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C9D" w:rsidRDefault="00330C9D">
      <w:pPr>
        <w:pStyle w:val="VorblattDokumentstatus"/>
      </w:pPr>
      <w:bookmarkStart w:id="0" w:name="ENORM_STATUS_VORBL"/>
      <w:bookmarkStart w:id="1" w:name="_GoBack"/>
      <w:bookmarkEnd w:id="1"/>
      <w:r w:rsidRPr="00330C9D">
        <w:t>Referentenentwurf</w:t>
      </w:r>
      <w:bookmarkEnd w:id="0"/>
    </w:p>
    <w:p w:rsidR="00330C9D" w:rsidRDefault="00330C9D">
      <w:pPr>
        <w:pStyle w:val="Initiant"/>
      </w:pPr>
      <w:bookmarkStart w:id="2" w:name="ENORM_INITIANTEN"/>
      <w:r w:rsidRPr="00330C9D">
        <w:t>der Bundesregierung</w:t>
      </w:r>
      <w:bookmarkEnd w:id="2"/>
    </w:p>
    <w:p w:rsidR="00330C9D" w:rsidRDefault="00330C9D" w:rsidP="00841FDB">
      <w:pPr>
        <w:pStyle w:val="VorblattBezeichnung"/>
        <w:jc w:val="left"/>
      </w:pPr>
      <w:r w:rsidRPr="00330C9D">
        <w:t>Gesetz für die Wärmeplanung</w:t>
      </w:r>
      <w:r w:rsidR="000527C7">
        <w:t xml:space="preserve"> und</w:t>
      </w:r>
      <w:r w:rsidRPr="00330C9D">
        <w:t xml:space="preserve"> zur </w:t>
      </w:r>
      <w:bookmarkStart w:id="3" w:name="_Hlk140674871"/>
      <w:r w:rsidRPr="00330C9D">
        <w:t>Dekarbonisierung</w:t>
      </w:r>
      <w:bookmarkEnd w:id="3"/>
      <w:r w:rsidRPr="00330C9D">
        <w:t xml:space="preserve"> der Wärmenetze </w:t>
      </w:r>
    </w:p>
    <w:p w:rsidR="00330C9D" w:rsidRDefault="00330C9D">
      <w:pPr>
        <w:pStyle w:val="VorblattTitelProblemundZiel"/>
      </w:pPr>
      <w:r>
        <w:t>A. Problem und Ziel</w:t>
      </w:r>
    </w:p>
    <w:p w:rsidR="00016ED6" w:rsidRDefault="00197F60">
      <w:pPr>
        <w:pStyle w:val="Text"/>
      </w:pPr>
      <w:r>
        <w:t>F</w:t>
      </w:r>
      <w:r w:rsidR="00922240">
        <w:t xml:space="preserve">ür die </w:t>
      </w:r>
      <w:r w:rsidR="00E52603">
        <w:t>Umstellung</w:t>
      </w:r>
      <w:r w:rsidR="00922240">
        <w:t xml:space="preserve"> der </w:t>
      </w:r>
      <w:r w:rsidR="00E52603">
        <w:t xml:space="preserve">Erzeugung </w:t>
      </w:r>
      <w:r w:rsidR="00922240">
        <w:t xml:space="preserve">von </w:t>
      </w:r>
      <w:r w:rsidR="00061B58">
        <w:t>Raumwärme, Warmwasser</w:t>
      </w:r>
      <w:r w:rsidR="00922240">
        <w:t xml:space="preserve"> und Prozesswärme </w:t>
      </w:r>
      <w:r w:rsidR="00657F8E">
        <w:t>aus fossilen</w:t>
      </w:r>
      <w:r w:rsidR="00922240">
        <w:t xml:space="preserve"> </w:t>
      </w:r>
      <w:r w:rsidR="00E52603">
        <w:t xml:space="preserve">auf </w:t>
      </w:r>
      <w:r w:rsidR="00902448">
        <w:t>e</w:t>
      </w:r>
      <w:r w:rsidR="00E52603">
        <w:t>rneuerbare Energien und unvermeidbare A</w:t>
      </w:r>
      <w:r w:rsidR="00804B51">
        <w:t>b</w:t>
      </w:r>
      <w:r w:rsidR="00E52603">
        <w:t>wärme</w:t>
      </w:r>
      <w:r w:rsidR="00211C89" w:rsidRPr="00211C89">
        <w:t xml:space="preserve"> </w:t>
      </w:r>
      <w:r w:rsidR="00211C89">
        <w:t>bis spätestens zum Jahr 2045</w:t>
      </w:r>
      <w:r w:rsidR="00922240">
        <w:t xml:space="preserve"> sind die bisher in Deutschland unternommenen Schritte und getroffenen Maßnahmen nicht ausreichend. </w:t>
      </w:r>
    </w:p>
    <w:p w:rsidR="00922240" w:rsidRPr="00350C46" w:rsidRDefault="007928F3">
      <w:pPr>
        <w:pStyle w:val="Text"/>
      </w:pPr>
      <w:r>
        <w:t>M</w:t>
      </w:r>
      <w:r w:rsidR="00922240">
        <w:t xml:space="preserve">ehr als die Hälfte der in Deutschland verbrauchten Endenergie </w:t>
      </w:r>
      <w:r>
        <w:t xml:space="preserve">wird </w:t>
      </w:r>
      <w:r w:rsidR="00922240">
        <w:t xml:space="preserve">für die Bereitstellung von Wärme eingesetzt. Für die </w:t>
      </w:r>
      <w:r w:rsidR="007E5700">
        <w:t>Erzeugung</w:t>
      </w:r>
      <w:r w:rsidR="00E12DF8">
        <w:t xml:space="preserve"> von </w:t>
      </w:r>
      <w:r w:rsidR="00023587">
        <w:t>Raum</w:t>
      </w:r>
      <w:r w:rsidR="00E12DF8">
        <w:t>wärme</w:t>
      </w:r>
      <w:r w:rsidR="00922240">
        <w:t xml:space="preserve"> komm</w:t>
      </w:r>
      <w:r w:rsidR="00407529">
        <w:t>en</w:t>
      </w:r>
      <w:r w:rsidR="00922240">
        <w:t xml:space="preserve"> nach wie vor zu einem überwiegenden Anteil Erdgas sowie Heizöl zum Einsatz. Der Anteil erneuerbarer Energien </w:t>
      </w:r>
      <w:r w:rsidR="00775207">
        <w:t>beträgt in der Erzeugung von</w:t>
      </w:r>
      <w:r w:rsidR="00922240">
        <w:t xml:space="preserve"> </w:t>
      </w:r>
      <w:r w:rsidR="00A22274">
        <w:t xml:space="preserve">Raumwärme </w:t>
      </w:r>
      <w:r w:rsidR="00922240">
        <w:t>in privaten Haushalten aktuell lediglich ca. 18</w:t>
      </w:r>
      <w:r w:rsidR="002F7977">
        <w:t> </w:t>
      </w:r>
      <w:r w:rsidR="00922240">
        <w:t xml:space="preserve">Prozent. Etwa </w:t>
      </w:r>
      <w:r w:rsidR="00E12DF8">
        <w:t>14 </w:t>
      </w:r>
      <w:r w:rsidR="00922240">
        <w:t xml:space="preserve">Prozent der Haushalte werden </w:t>
      </w:r>
      <w:r w:rsidR="00484CE4">
        <w:t xml:space="preserve">derzeit </w:t>
      </w:r>
      <w:r w:rsidR="00922240">
        <w:t xml:space="preserve">über Fernwärme versorgt; auch hier beträgt der Anteil erneuerbarer Energien </w:t>
      </w:r>
      <w:r w:rsidR="00902448">
        <w:t xml:space="preserve">nur </w:t>
      </w:r>
      <w:r w:rsidR="00922240">
        <w:t>etwa 20</w:t>
      </w:r>
      <w:r w:rsidR="002F7977">
        <w:t> </w:t>
      </w:r>
      <w:r w:rsidR="00922240">
        <w:t>Prozent. Die Bereitstellung von Prozesswärme erfolgt zum Großteil über Erdgas und Kohle, der Anteil erneuerbarer Energien liegt lediglich bei rund sechs Prozent.</w:t>
      </w:r>
    </w:p>
    <w:p w:rsidR="005D1D5F" w:rsidRDefault="00922240" w:rsidP="00922240">
      <w:pPr>
        <w:pStyle w:val="Text"/>
      </w:pPr>
      <w:r>
        <w:t xml:space="preserve">Ohne eine signifikante Reduktion des Wärmeverbrauchs und einen gleichzeitig erheblich beschleunigten Ausbau der erneuerbaren Energien werden die Ziele des </w:t>
      </w:r>
      <w:r w:rsidR="00484977">
        <w:t>Bundes-Klimaschutzgesetzes (KSG)</w:t>
      </w:r>
      <w:r w:rsidR="00CB3197">
        <w:t xml:space="preserve"> </w:t>
      </w:r>
      <w:r>
        <w:t xml:space="preserve">nicht erreicht werden. </w:t>
      </w:r>
      <w:r w:rsidR="001501DD">
        <w:t>Neben der notwendigen flächendeckenden Umstellung der dezentralen Wärmeversorgung von Gebäuden auf erneuerbare Energie</w:t>
      </w:r>
      <w:r w:rsidR="00F25303">
        <w:t>n</w:t>
      </w:r>
      <w:r w:rsidR="0056060E">
        <w:t>, die insbesondere mit dem Gebäudeenergiegesetz (GEG) erreicht werden soll,</w:t>
      </w:r>
      <w:r w:rsidR="001501DD">
        <w:t xml:space="preserve"> ist als zweite Säule einer effizienten und treibhausgasneutralen Wärmeversorgung die leitungsgebundene Wärmeversorgung über Wärmenetze weiter verstärkt und beschleunigt auszubauen und </w:t>
      </w:r>
      <w:r w:rsidR="0056060E">
        <w:t xml:space="preserve">sind Wärmenetze </w:t>
      </w:r>
      <w:r w:rsidR="001501DD">
        <w:t>bis</w:t>
      </w:r>
      <w:r w:rsidR="00367C39">
        <w:t xml:space="preserve"> spätestens</w:t>
      </w:r>
      <w:r w:rsidR="001501DD">
        <w:t xml:space="preserve"> 2045 vollständig auf die Nutzung erneuerbare Energien und unvermeidbarer Abwärme umzustellen.</w:t>
      </w:r>
    </w:p>
    <w:p w:rsidR="00922240" w:rsidRPr="00350C46" w:rsidRDefault="00922240" w:rsidP="00922240">
      <w:pPr>
        <w:pStyle w:val="Text"/>
      </w:pPr>
      <w:r>
        <w:t>Den</w:t>
      </w:r>
      <w:r w:rsidR="00016ED6">
        <w:t xml:space="preserve"> Städten und Gemeinden</w:t>
      </w:r>
      <w:r>
        <w:t xml:space="preserve"> kommt für </w:t>
      </w:r>
      <w:r w:rsidR="0056060E">
        <w:t xml:space="preserve">das Gelingen der Wärmewende </w:t>
      </w:r>
      <w:r>
        <w:t xml:space="preserve">eine entscheidende Rolle zu. </w:t>
      </w:r>
      <w:r w:rsidR="00016ED6">
        <w:t xml:space="preserve">Jedenfalls </w:t>
      </w:r>
      <w:r w:rsidR="004D1955">
        <w:t>außerhalb der sog</w:t>
      </w:r>
      <w:r w:rsidR="001501DD">
        <w:t>enannten</w:t>
      </w:r>
      <w:r w:rsidR="004D1955">
        <w:t xml:space="preserve"> Stadtstaaten</w:t>
      </w:r>
      <w:r w:rsidR="00016ED6">
        <w:t xml:space="preserve"> werden die relevanten Weichenstellungen n</w:t>
      </w:r>
      <w:r>
        <w:t xml:space="preserve">icht nur auf Bundes- und Landesebene, sondern vor Ort getroffen, müssen die langfristigen und strategischen Entscheidungen darüber, wie die Wärmeversorgung organisiert und in Richtung </w:t>
      </w:r>
      <w:r w:rsidR="00A5130F">
        <w:t xml:space="preserve">Treibhausgasneutralität </w:t>
      </w:r>
      <w:r>
        <w:t xml:space="preserve">transformiert wird und welche Infrastrukturen dazu notwendig sind, vorbereitet, mit betroffenen Bürgerinnen und Bürgern sowie Unternehmen diskutiert, </w:t>
      </w:r>
      <w:r w:rsidR="007928F3">
        <w:t xml:space="preserve">beschlossen </w:t>
      </w:r>
      <w:r>
        <w:t xml:space="preserve">und anschließend umgesetzt werden. </w:t>
      </w:r>
      <w:r w:rsidR="0056060E">
        <w:t>Dieser Prozess</w:t>
      </w:r>
      <w:r w:rsidR="00211C89">
        <w:t xml:space="preserve">, der als Wärmeplanung bezeichnet wird, </w:t>
      </w:r>
      <w:r w:rsidR="0056060E">
        <w:t xml:space="preserve">soll mit </w:t>
      </w:r>
      <w:r w:rsidR="003C598C">
        <w:t>diesem Gesetz</w:t>
      </w:r>
      <w:r w:rsidR="0056060E">
        <w:t xml:space="preserve"> einen einheitlichen Rahmen erhalten.</w:t>
      </w:r>
    </w:p>
    <w:p w:rsidR="00330C9D" w:rsidRDefault="00922240">
      <w:pPr>
        <w:pStyle w:val="Text"/>
      </w:pPr>
      <w:r>
        <w:t xml:space="preserve">Der Ausbau der Fernwärme und die Dekarbonisierung der leitungsgebundenen Wärme-versorgung sind für eine Erreichung der Klimaschutzziele des Bundes von herausragender Bedeutung. In den vergangenen Jahren sind die hierzu notwendigen Investitionen nicht im erforderlichen Umfang getätigt worden. </w:t>
      </w:r>
      <w:r w:rsidR="001501DD">
        <w:t>Allein die</w:t>
      </w:r>
      <w:r>
        <w:t xml:space="preserve"> Förderung </w:t>
      </w:r>
      <w:r w:rsidR="00786CD9">
        <w:t xml:space="preserve">und Verbesserung der Planungssicherheit durch </w:t>
      </w:r>
      <w:r w:rsidR="00211C89">
        <w:t xml:space="preserve">die </w:t>
      </w:r>
      <w:r w:rsidR="00786CD9">
        <w:t xml:space="preserve">Wärmeplanung </w:t>
      </w:r>
      <w:r w:rsidR="001501DD">
        <w:t xml:space="preserve">reicht jedoch nicht aus, um </w:t>
      </w:r>
      <w:r>
        <w:t>die Wärmeinfrastruktur schnell genug in der Fläche aus</w:t>
      </w:r>
      <w:r w:rsidR="001501DD">
        <w:t>zubauen u</w:t>
      </w:r>
      <w:r>
        <w:t xml:space="preserve">nd </w:t>
      </w:r>
      <w:r w:rsidR="001501DD">
        <w:t xml:space="preserve">sie </w:t>
      </w:r>
      <w:r w:rsidR="00211C89">
        <w:t xml:space="preserve">gleichzeitig </w:t>
      </w:r>
      <w:r w:rsidR="001501DD">
        <w:t xml:space="preserve">zu </w:t>
      </w:r>
      <w:r>
        <w:t>deka</w:t>
      </w:r>
      <w:r w:rsidR="007B68DC">
        <w:t>r</w:t>
      </w:r>
      <w:r>
        <w:t>bonisieren.</w:t>
      </w:r>
      <w:r w:rsidR="00484CE4">
        <w:t xml:space="preserve"> </w:t>
      </w:r>
      <w:r>
        <w:t xml:space="preserve">Hierzu bedarf es ergänzend </w:t>
      </w:r>
      <w:r w:rsidR="00902448">
        <w:t xml:space="preserve">einheitlicher </w:t>
      </w:r>
      <w:r>
        <w:t>ordnungsrechtlicher Vorgaben an die Betreiber von Wärmenetzen.</w:t>
      </w:r>
    </w:p>
    <w:p w:rsidR="00330C9D" w:rsidRDefault="00330C9D">
      <w:pPr>
        <w:pStyle w:val="VorblattTitelLsung"/>
      </w:pPr>
      <w:r>
        <w:lastRenderedPageBreak/>
        <w:t>B. Lösung</w:t>
      </w:r>
    </w:p>
    <w:p w:rsidR="00922240" w:rsidRPr="00350C46" w:rsidRDefault="00922240" w:rsidP="00922240">
      <w:pPr>
        <w:pStyle w:val="Text"/>
      </w:pPr>
      <w:r>
        <w:t xml:space="preserve">Mit dem vorliegenden Gesetz werden die gesetzlichen Grundlagen für </w:t>
      </w:r>
      <w:r w:rsidR="001501DD">
        <w:t>eine</w:t>
      </w:r>
      <w:r>
        <w:t xml:space="preserve"> verbindliche und systematische Einführung einer flächendeckenden Wärmeplanung geschaffen.</w:t>
      </w:r>
    </w:p>
    <w:p w:rsidR="00537329" w:rsidRPr="00537329" w:rsidRDefault="00922240" w:rsidP="00922240">
      <w:pPr>
        <w:pStyle w:val="Text"/>
      </w:pPr>
      <w:r>
        <w:t xml:space="preserve">Mit </w:t>
      </w:r>
      <w:r w:rsidR="001501DD">
        <w:t>diesem</w:t>
      </w:r>
      <w:r>
        <w:t xml:space="preserve"> Gesetz wird den Ländern die Aufgabe der Durchführung einer Wärmeplanung für ihr Hoheitsgebiet verpflichtend auferlegt. Die Länder können diese Pflicht auf </w:t>
      </w:r>
      <w:r w:rsidR="00FE275A">
        <w:t>Rechtsträger innerhalb ihres Hoheitsgebiets bzw.</w:t>
      </w:r>
      <w:r w:rsidR="001501DD">
        <w:t xml:space="preserve"> auf</w:t>
      </w:r>
      <w:r w:rsidR="00FE275A">
        <w:t xml:space="preserve"> </w:t>
      </w:r>
      <w:r w:rsidR="00F9640C">
        <w:t>eine zuständige Verwaltungseinheit übertragen</w:t>
      </w:r>
      <w:r>
        <w:t xml:space="preserve">. Der Bund gibt mit diesem Gesetz einen Rahmen vor, der möglichst viel Flexibilität und Gestaltungsfreiheit bei der Durchführung der Wärmeplanung sowie der Erstellung von Wärmeplänen belässt. Die Wärmeplanung schafft und stärkt das Problem- und Lösungsbewusstsein der Akteure vor Ort und verankert die langfristige Aufgabe der </w:t>
      </w:r>
      <w:r w:rsidR="00DB2A1B">
        <w:t xml:space="preserve">Transformation </w:t>
      </w:r>
      <w:r>
        <w:t xml:space="preserve">der Wärmeversorgung als eine wichtige Planungs- und Steuerungsaufgabe. </w:t>
      </w:r>
      <w:r w:rsidR="001501DD">
        <w:t>Durch die Wärmeplanung wird</w:t>
      </w:r>
      <w:r>
        <w:t xml:space="preserve"> sicher</w:t>
      </w:r>
      <w:r w:rsidR="001501DD">
        <w:t>gestellt</w:t>
      </w:r>
      <w:r>
        <w:t>, dass die Bürgerinnen und Bürger sowie die Unternehmen vor Ort in den Planungs- und Strategieprozess eingebunden und bestehende Umsetzungspoten</w:t>
      </w:r>
      <w:r w:rsidR="00382CE7">
        <w:t>z</w:t>
      </w:r>
      <w:r>
        <w:t xml:space="preserve">iale aktiviert werden. Die Wärmeplanung soll schließlich </w:t>
      </w:r>
      <w:r w:rsidR="00D15F6F">
        <w:t xml:space="preserve">zur </w:t>
      </w:r>
      <w:r>
        <w:t xml:space="preserve">Planungs- und Investitionssicherheit für </w:t>
      </w:r>
      <w:r w:rsidR="00484CE4">
        <w:t>Private</w:t>
      </w:r>
      <w:r>
        <w:t xml:space="preserve">, insbesondere Betreiber von Wärmenetzen sowie Gas- und Stromverteilnetzen, </w:t>
      </w:r>
      <w:r w:rsidR="001501DD">
        <w:t xml:space="preserve">für </w:t>
      </w:r>
      <w:r>
        <w:t>Gebäudebesitzer</w:t>
      </w:r>
      <w:r w:rsidR="001501DD">
        <w:t xml:space="preserve"> und für </w:t>
      </w:r>
      <w:r>
        <w:t xml:space="preserve">Gewerbe- und Industriebetriebe, </w:t>
      </w:r>
      <w:r w:rsidR="00D15F6F">
        <w:t xml:space="preserve">beitragen </w:t>
      </w:r>
      <w:r>
        <w:t>und die notwendigen Investitionen in eine Wärmeversorgung aus erneuerbaren Energien und unvermeidbarer Abwärme anreizen.</w:t>
      </w:r>
      <w:r w:rsidR="00B53C9C">
        <w:t xml:space="preserve"> Damit sollen nicht zuletzt Endenergieeinsparungen im Sinne der EU-EED-rechtlichen Verpflichtung zur Einsparung von Endenergie erbracht werden.</w:t>
      </w:r>
      <w:r>
        <w:t xml:space="preserve"> Bestehende </w:t>
      </w:r>
      <w:r w:rsidR="00484CE4">
        <w:t>sowie derzeit</w:t>
      </w:r>
      <w:r>
        <w:t xml:space="preserve"> in der Erstellung befindliche Wärmepläne sollen durch die bundesgesetzlichen Regelungen weitgehend anerkannt werden.</w:t>
      </w:r>
      <w:r w:rsidR="0019528C">
        <w:t xml:space="preserve"> </w:t>
      </w:r>
      <w:r w:rsidR="007928F3">
        <w:t>D</w:t>
      </w:r>
      <w:r w:rsidR="0019528C">
        <w:t xml:space="preserve">ie Wärmeplanung </w:t>
      </w:r>
      <w:r w:rsidR="007928F3">
        <w:t xml:space="preserve">ist </w:t>
      </w:r>
      <w:r w:rsidR="0019528C">
        <w:t xml:space="preserve">ein langfristiger, strategischer Prozess, der mit der Erstellung des Wärmeplans </w:t>
      </w:r>
      <w:r w:rsidR="00902448">
        <w:t xml:space="preserve">beginnt </w:t>
      </w:r>
      <w:r w:rsidR="0019528C">
        <w:t>und insbesondere in konkrete</w:t>
      </w:r>
      <w:r w:rsidR="00AB67F0">
        <w:t>n</w:t>
      </w:r>
      <w:r w:rsidR="0019528C">
        <w:t xml:space="preserve"> Umsetzungsmaßnahmen </w:t>
      </w:r>
      <w:r w:rsidR="00627BBC">
        <w:t xml:space="preserve">auf Seiten der öffentlichen Stellen wie auch der privaten Investoren </w:t>
      </w:r>
      <w:r w:rsidR="0019528C">
        <w:t xml:space="preserve">münden </w:t>
      </w:r>
      <w:r w:rsidR="00126A85">
        <w:t>soll</w:t>
      </w:r>
      <w:r w:rsidR="0019528C">
        <w:t>.</w:t>
      </w:r>
    </w:p>
    <w:p w:rsidR="00484CE4" w:rsidRDefault="00922240">
      <w:pPr>
        <w:pStyle w:val="Text"/>
      </w:pPr>
      <w:r w:rsidRPr="00922240">
        <w:t xml:space="preserve">Mit diesem Gesetz wird </w:t>
      </w:r>
      <w:r w:rsidR="00484CE4">
        <w:t>darüber</w:t>
      </w:r>
      <w:r w:rsidR="003A3A62">
        <w:t xml:space="preserve"> </w:t>
      </w:r>
      <w:r w:rsidR="00484CE4">
        <w:t>hinaus</w:t>
      </w:r>
      <w:r w:rsidRPr="00922240">
        <w:t xml:space="preserve"> das Ziel</w:t>
      </w:r>
      <w:r w:rsidR="00484CE4" w:rsidRPr="00484CE4">
        <w:t xml:space="preserve"> </w:t>
      </w:r>
      <w:r w:rsidR="001501DD">
        <w:t>festgelegt</w:t>
      </w:r>
      <w:r w:rsidRPr="00922240">
        <w:t>, bis zum Jahr 2030 die Hälfte der leitungsgebundenen Wärme klimaneutral zu erzeugen. Diese</w:t>
      </w:r>
      <w:r w:rsidR="00126A85">
        <w:t>s</w:t>
      </w:r>
      <w:r w:rsidRPr="00922240">
        <w:t xml:space="preserve"> </w:t>
      </w:r>
      <w:r w:rsidR="00126A85">
        <w:t>Ziel</w:t>
      </w:r>
      <w:r w:rsidR="00B46531">
        <w:t xml:space="preserve"> </w:t>
      </w:r>
      <w:r w:rsidR="00AB67F0">
        <w:t>richtet sich</w:t>
      </w:r>
      <w:r w:rsidR="00AB67F0" w:rsidRPr="00922240">
        <w:t xml:space="preserve"> </w:t>
      </w:r>
      <w:r w:rsidRPr="00922240">
        <w:t xml:space="preserve">an die staatlichen Stellen, den Ausbau und die Dekarbonisierung als ein Ziel von überragender volkswirtschaftlicher </w:t>
      </w:r>
      <w:r w:rsidR="00AB67F0">
        <w:t xml:space="preserve">und gesamtgesellschaftlicher </w:t>
      </w:r>
      <w:r w:rsidRPr="00922240">
        <w:t xml:space="preserve">Bedeutung anzunehmen und in ihre Entscheidungen einfließen zu lassen. </w:t>
      </w:r>
      <w:r w:rsidR="001501DD">
        <w:t>Sie</w:t>
      </w:r>
      <w:r w:rsidR="00484CE4">
        <w:t xml:space="preserve"> korrespondiert damit, dass der Ausbau von Wärmeerzeugungs- und -infrastrukturanlagen </w:t>
      </w:r>
      <w:r w:rsidR="007928F3">
        <w:t xml:space="preserve">als </w:t>
      </w:r>
      <w:r w:rsidR="00484CE4">
        <w:t>im überragenden öffentlichen Interesse lieg</w:t>
      </w:r>
      <w:r w:rsidR="007928F3">
        <w:t>end anerkann</w:t>
      </w:r>
      <w:r w:rsidR="00484CE4">
        <w:t>t</w:t>
      </w:r>
      <w:r w:rsidR="007928F3">
        <w:t xml:space="preserve"> wird</w:t>
      </w:r>
      <w:r w:rsidR="00484CE4">
        <w:t xml:space="preserve"> und diesem von staatlichen Stellen </w:t>
      </w:r>
      <w:r w:rsidR="007928F3">
        <w:t xml:space="preserve">daher </w:t>
      </w:r>
      <w:r w:rsidR="00484CE4">
        <w:t>insbesondere im Rahmen von Ermessensentscheidungen im Zweifel der Vorrang einzuräumen ist, was mit dem vorliegenden Gesetz ebenfalls erstmals gesetzlich verankert wird.</w:t>
      </w:r>
    </w:p>
    <w:p w:rsidR="00484CE4" w:rsidRDefault="00922240">
      <w:pPr>
        <w:pStyle w:val="Text"/>
      </w:pPr>
      <w:r w:rsidRPr="00922240">
        <w:t xml:space="preserve">Zudem wird eine </w:t>
      </w:r>
      <w:r w:rsidR="00126A85">
        <w:t>Vorgabe</w:t>
      </w:r>
      <w:r w:rsidRPr="00922240">
        <w:t xml:space="preserve"> für die Betreiber von bestehenden Wärmenetzen vorgesehen, die Wärmenetze </w:t>
      </w:r>
      <w:r w:rsidR="00484CE4">
        <w:t xml:space="preserve">bis 2030 </w:t>
      </w:r>
      <w:r w:rsidRPr="00922240">
        <w:t xml:space="preserve">mindestens </w:t>
      </w:r>
      <w:r w:rsidR="007928F3">
        <w:t>zu 30</w:t>
      </w:r>
      <w:r w:rsidR="006E58A8">
        <w:t> </w:t>
      </w:r>
      <w:r w:rsidR="007928F3">
        <w:t>Prozent</w:t>
      </w:r>
      <w:r w:rsidRPr="00922240">
        <w:t xml:space="preserve"> </w:t>
      </w:r>
      <w:r w:rsidR="006E58A8">
        <w:t xml:space="preserve">und bis 2040 zu 80 Prozent </w:t>
      </w:r>
      <w:r w:rsidRPr="00922240">
        <w:t xml:space="preserve">mit Wärme, die aus erneuerbaren Energien oder unvermeidbarer Abwärme hergestellt wurde, zu speisen. Diese </w:t>
      </w:r>
      <w:r w:rsidR="00126A85">
        <w:t>Vorgabe</w:t>
      </w:r>
      <w:r w:rsidR="00126A85" w:rsidRPr="00922240">
        <w:t xml:space="preserve"> </w:t>
      </w:r>
      <w:r w:rsidRPr="00922240">
        <w:t xml:space="preserve">zur Einbindung von erneuerbaren Energien oder unvermeidbarer Abwärme tritt neben das bestehende Förderangebot, insbesondere in Gestalt der </w:t>
      </w:r>
      <w:r w:rsidR="00E129C4">
        <w:t>Bundesförderung für effiziente Wärmenetze (</w:t>
      </w:r>
      <w:r w:rsidRPr="00922240">
        <w:t>BEW</w:t>
      </w:r>
      <w:r w:rsidR="00E129C4">
        <w:t>)</w:t>
      </w:r>
      <w:r w:rsidRPr="00922240">
        <w:t xml:space="preserve">. Für neue Wärmenetze wird im Gleichklang mit den </w:t>
      </w:r>
      <w:r w:rsidR="00A5130F">
        <w:t xml:space="preserve">neuen </w:t>
      </w:r>
      <w:r w:rsidRPr="00922240">
        <w:t xml:space="preserve">Vorgaben des </w:t>
      </w:r>
      <w:r w:rsidR="007928F3">
        <w:t>GEG</w:t>
      </w:r>
      <w:r w:rsidR="007928F3" w:rsidRPr="00922240">
        <w:t xml:space="preserve"> </w:t>
      </w:r>
      <w:r w:rsidRPr="00922240">
        <w:t>ein E</w:t>
      </w:r>
      <w:r w:rsidR="001501DD">
        <w:t>rneuerbaren Energien</w:t>
      </w:r>
      <w:r w:rsidRPr="00922240">
        <w:t>-/</w:t>
      </w:r>
      <w:r w:rsidR="007928F3">
        <w:t xml:space="preserve"> unvermeidbarer </w:t>
      </w:r>
      <w:r w:rsidRPr="00922240">
        <w:t xml:space="preserve">Abwärme-Anteil von 65 Prozent verlangt. </w:t>
      </w:r>
    </w:p>
    <w:p w:rsidR="00072E6A" w:rsidRDefault="00851178">
      <w:pPr>
        <w:pStyle w:val="Text"/>
      </w:pPr>
      <w:r>
        <w:t>Ergänzend</w:t>
      </w:r>
      <w:r w:rsidR="003A4316">
        <w:t xml:space="preserve"> erfolgen </w:t>
      </w:r>
      <w:r w:rsidR="00072E6A">
        <w:t xml:space="preserve">Änderungen des Baugesetzbuchs, die die Umsetzung der Wärmeplanung </w:t>
      </w:r>
      <w:r w:rsidR="00F9640C">
        <w:t>unterstützen</w:t>
      </w:r>
      <w:r>
        <w:t>, sowie eine Anpassung im Gesetz über die Umweltverträglichkeitsprüfung</w:t>
      </w:r>
      <w:r w:rsidR="00072E6A">
        <w:t>.</w:t>
      </w:r>
    </w:p>
    <w:p w:rsidR="00330C9D" w:rsidRDefault="00330C9D">
      <w:pPr>
        <w:pStyle w:val="VorblattTitelAlternativen"/>
      </w:pPr>
      <w:r>
        <w:t>C. Alternativen</w:t>
      </w:r>
    </w:p>
    <w:p w:rsidR="00922240" w:rsidRPr="00350C46" w:rsidRDefault="00922240" w:rsidP="00922240">
      <w:pPr>
        <w:pStyle w:val="Text"/>
      </w:pPr>
      <w:r>
        <w:t>Keine.</w:t>
      </w:r>
    </w:p>
    <w:p w:rsidR="00922240" w:rsidRPr="00350C46" w:rsidRDefault="00922240" w:rsidP="00922240">
      <w:pPr>
        <w:pStyle w:val="Text"/>
      </w:pPr>
      <w:r>
        <w:lastRenderedPageBreak/>
        <w:t xml:space="preserve">Auf Landesebene existieren bereits </w:t>
      </w:r>
      <w:r w:rsidR="001501DD">
        <w:t xml:space="preserve">verschiedene </w:t>
      </w:r>
      <w:r w:rsidR="00574D28">
        <w:t>Regelungen zur Wärmeplanung</w:t>
      </w:r>
      <w:r>
        <w:t>. Dies gilt insbesondere in den Ländern Baden-Württemberg, Schleswig-Holstein</w:t>
      </w:r>
      <w:r w:rsidR="00467E6B">
        <w:t>,</w:t>
      </w:r>
      <w:r>
        <w:t xml:space="preserve"> Niedersachsen</w:t>
      </w:r>
      <w:r w:rsidR="00467E6B">
        <w:t xml:space="preserve"> und</w:t>
      </w:r>
      <w:r>
        <w:t xml:space="preserve"> Hessen</w:t>
      </w:r>
      <w:r w:rsidR="00467E6B">
        <w:t>. I</w:t>
      </w:r>
      <w:r>
        <w:t xml:space="preserve">n Nordrhein-Westfalen ist </w:t>
      </w:r>
      <w:r w:rsidR="00467E6B">
        <w:t>d</w:t>
      </w:r>
      <w:r>
        <w:t>ie</w:t>
      </w:r>
      <w:r w:rsidR="00467E6B">
        <w:t xml:space="preserve"> Einführung</w:t>
      </w:r>
      <w:r>
        <w:t xml:space="preserve"> von Seiten der Landesregierung geplant. </w:t>
      </w:r>
      <w:r w:rsidR="00467E6B">
        <w:t xml:space="preserve">In </w:t>
      </w:r>
      <w:r w:rsidR="00467E6B" w:rsidRPr="00467E6B">
        <w:t>Bayern</w:t>
      </w:r>
      <w:r w:rsidR="00467E6B">
        <w:t xml:space="preserve"> wird die Erstellung kommunaler Energienutzungspläne </w:t>
      </w:r>
      <w:r w:rsidR="00467E6B" w:rsidRPr="00467E6B">
        <w:t>gefördert</w:t>
      </w:r>
      <w:r w:rsidR="00467E6B">
        <w:t>.</w:t>
      </w:r>
    </w:p>
    <w:p w:rsidR="00922240" w:rsidRPr="00350C46" w:rsidRDefault="00922240" w:rsidP="00922240">
      <w:pPr>
        <w:pStyle w:val="Text"/>
      </w:pPr>
      <w:r>
        <w:t xml:space="preserve">Eine bundesgesetzliche Regelung, innerhalb eines näher definierten Zeitraums nach Inkrafttreten dieses Gesetzes Wärmepläne vorzulegen, ist auch vor dem Hintergrund dieser </w:t>
      </w:r>
      <w:r w:rsidR="001501DD">
        <w:t xml:space="preserve">bereits </w:t>
      </w:r>
      <w:r>
        <w:t xml:space="preserve">bestehenden landesrechtlichen Regelungen erforderlich. Dieses Gesetz richtet sich insbesondere an diejenigen </w:t>
      </w:r>
      <w:r w:rsidR="00574D28">
        <w:t>Länder</w:t>
      </w:r>
      <w:r>
        <w:t xml:space="preserve">, die sich bislang noch nicht mit der Wärmeplanung beschäftigt haben oder mit entsprechenden Planungen </w:t>
      </w:r>
      <w:r w:rsidR="001501DD">
        <w:t xml:space="preserve">noch nicht </w:t>
      </w:r>
      <w:r>
        <w:t xml:space="preserve">aktiv geworden sind. Insbesondere sollen </w:t>
      </w:r>
      <w:r w:rsidR="00E92473">
        <w:t xml:space="preserve">sie </w:t>
      </w:r>
      <w:r w:rsidR="00126A85">
        <w:t xml:space="preserve">angehalten </w:t>
      </w:r>
      <w:r>
        <w:t xml:space="preserve">werden, eine systematische Wärmeplanung einzuführen, </w:t>
      </w:r>
      <w:r w:rsidR="00126A85">
        <w:t>um</w:t>
      </w:r>
      <w:r>
        <w:t xml:space="preserve"> das Ziel der </w:t>
      </w:r>
      <w:r w:rsidR="00A5130F">
        <w:t xml:space="preserve">Treibhausgasneutralität </w:t>
      </w:r>
      <w:r>
        <w:t>in der Wärmeversorgung bis</w:t>
      </w:r>
      <w:r w:rsidR="00367C39">
        <w:t xml:space="preserve"> spätestens</w:t>
      </w:r>
      <w:r>
        <w:t xml:space="preserve"> 2045 zu erreichen. </w:t>
      </w:r>
      <w:r w:rsidR="00AB67F0">
        <w:t>Die Handlungsdringlichkeit zeigt sich darin, dass b</w:t>
      </w:r>
      <w:r>
        <w:t>is zu diesem Zeitpunkt lediglich zweiundzwanzig Jahre</w:t>
      </w:r>
      <w:r w:rsidR="00AB67F0">
        <w:t xml:space="preserve"> verbleiben</w:t>
      </w:r>
      <w:r>
        <w:t xml:space="preserve">. Ein weiteres Zuwarten ist gerade mit Blick auf die für den Ausbau und die </w:t>
      </w:r>
      <w:r w:rsidR="00800FBB">
        <w:t>Transformation</w:t>
      </w:r>
      <w:r>
        <w:t xml:space="preserve"> von Energieinfrastrukturen langfristigen Planungs- und Realisierungszeiträume keine Alternative. </w:t>
      </w:r>
      <w:r w:rsidR="00D15F6F">
        <w:t>Länder, die sich das Ziel gesetzt haben, bereits vor dem Jahr 2045 klimaneutral zu sein, werden in ihren Bemühungen durch dieses Gesetz unterstützt.</w:t>
      </w:r>
    </w:p>
    <w:p w:rsidR="00922240" w:rsidRPr="00350C46" w:rsidRDefault="00922240" w:rsidP="00922240">
      <w:pPr>
        <w:pStyle w:val="Text"/>
      </w:pPr>
      <w:r>
        <w:t xml:space="preserve">Wärmepläne müssen daher flächendeckend und systematisch aufgestellt werden, um die </w:t>
      </w:r>
      <w:r w:rsidR="00DB2A1B">
        <w:t xml:space="preserve">vorhandenen </w:t>
      </w:r>
      <w:r w:rsidR="00382CE7">
        <w:t>Potenzial</w:t>
      </w:r>
      <w:r>
        <w:t>e zu identifizieren und die notwendige Planungssicherheit für Investitionen in die Wärmeerzeugung aus erneuerbaren Energien, die Nutzung unvermeidbarer Abwärme und die dafür notwendigen Infrastrukturen zu schaffen.</w:t>
      </w:r>
      <w:r w:rsidR="007928F3">
        <w:t xml:space="preserve"> Die planungsverantwortlichen Stellen müssen die hierfür erforderlichen Daten </w:t>
      </w:r>
      <w:r w:rsidR="00841FDB">
        <w:t>erhalten</w:t>
      </w:r>
      <w:r w:rsidR="007928F3">
        <w:t xml:space="preserve"> und zum Zwecke der Wärmeplanung nutzen dürfen; die gesetzliche Grundlage wird mit dem vorliegenden Gesetz geschaffen.</w:t>
      </w:r>
    </w:p>
    <w:p w:rsidR="00922240" w:rsidRPr="00350C46" w:rsidRDefault="00922240" w:rsidP="00922240">
      <w:pPr>
        <w:pStyle w:val="Text"/>
      </w:pPr>
      <w:r>
        <w:t xml:space="preserve">Die Einführung einer flächendeckenden Wärmeplanung ist für die Erreichung der Klimaschutzziele </w:t>
      </w:r>
      <w:r w:rsidR="00401552">
        <w:t>gemäß KSG</w:t>
      </w:r>
      <w:r>
        <w:t xml:space="preserve"> </w:t>
      </w:r>
      <w:r w:rsidR="00401552">
        <w:t xml:space="preserve">und der </w:t>
      </w:r>
      <w:r w:rsidR="00FF32DF">
        <w:t>Erreichung des im</w:t>
      </w:r>
      <w:r w:rsidR="00401552">
        <w:t xml:space="preserve"> Koalitionsvertrag</w:t>
      </w:r>
      <w:r w:rsidR="00FF32DF">
        <w:t xml:space="preserve"> vorgesehenen und mit diesem Gesetz verfolgten Ziel</w:t>
      </w:r>
      <w:r w:rsidR="006E58A8">
        <w:t>s</w:t>
      </w:r>
      <w:r w:rsidR="00401552">
        <w:t xml:space="preserve">, bis 2030 </w:t>
      </w:r>
      <w:r w:rsidR="007928F3">
        <w:t xml:space="preserve">30 </w:t>
      </w:r>
      <w:r w:rsidR="00401552">
        <w:t xml:space="preserve">Prozent der Wärme klimaneutral zu erzeugen, </w:t>
      </w:r>
      <w:r>
        <w:t xml:space="preserve">erforderlich. </w:t>
      </w:r>
      <w:r w:rsidR="00542EB2">
        <w:t>Dabei wird die Wärmeplanung über gesetzlich vorgesehene Fortschreibungszyklen als dauerhafte Aufgabe ausgestaltet.</w:t>
      </w:r>
    </w:p>
    <w:p w:rsidR="00922240" w:rsidRPr="00350C46" w:rsidRDefault="007E5271" w:rsidP="00922240">
      <w:pPr>
        <w:pStyle w:val="Text"/>
      </w:pPr>
      <w:r w:rsidRPr="007E5271">
        <w:t xml:space="preserve">Auf die Eigeninitiative der Länder und Kommunen zu setzen ist alleine nicht </w:t>
      </w:r>
      <w:r w:rsidR="00FF40F2">
        <w:t>ausreichend</w:t>
      </w:r>
      <w:r w:rsidRPr="007E5271">
        <w:t>, die erforderlichen Aktivitäten tatsächlich flächendeckend zu erreichen. Auch die bestehenden, auf die Dekarbonisierung der Wärmeversorgung ausgerichteten Politikinstrumente haben</w:t>
      </w:r>
      <w:r w:rsidR="00FF40F2">
        <w:t xml:space="preserve"> in der Mehrzahl der Länder und Kommunen</w:t>
      </w:r>
      <w:r w:rsidRPr="007E5271">
        <w:t xml:space="preserve"> bislang nicht </w:t>
      </w:r>
      <w:r w:rsidR="00A97C1C">
        <w:t xml:space="preserve">überall </w:t>
      </w:r>
      <w:r w:rsidRPr="007E5271">
        <w:t xml:space="preserve">dazu geführt, dass die Wärmeplanung vor Ort als strategische Daueraufgabe </w:t>
      </w:r>
      <w:r w:rsidR="00FF40F2">
        <w:t xml:space="preserve">wahrgenommen und </w:t>
      </w:r>
      <w:r w:rsidR="005D1D5F">
        <w:t xml:space="preserve">durchgeführt </w:t>
      </w:r>
      <w:r w:rsidRPr="007E5271">
        <w:t>wurde. Auch lässt sich mit ihnen die für Investitionsentscheidungen notwendige Planungssicherheit häufig nicht im erforderl</w:t>
      </w:r>
      <w:r>
        <w:t>i</w:t>
      </w:r>
      <w:r w:rsidRPr="007E5271">
        <w:t>chen Maße schaffen</w:t>
      </w:r>
      <w:r w:rsidR="005D1D5F">
        <w:t xml:space="preserve">. </w:t>
      </w:r>
      <w:r w:rsidR="00542EB2">
        <w:t>D</w:t>
      </w:r>
      <w:r w:rsidRPr="007E5271">
        <w:t xml:space="preserve">as Zusammenspiel und der koordinierte Ausbau der Infrastrukturen für Strom, Gas und Wärme kann </w:t>
      </w:r>
      <w:r w:rsidR="001C4AB8">
        <w:t xml:space="preserve">nur </w:t>
      </w:r>
      <w:r w:rsidRPr="007E5271">
        <w:t xml:space="preserve">auf lokaler Ebene angemessen gesteuert werden. </w:t>
      </w:r>
      <w:r w:rsidR="00542EB2">
        <w:t>Im Hinblick auf die für sie zukünftig verfügbaren Wärmeversorgungsoptionen brauchen die Bürgerinnen und Bürger sowie Unternehmen Planungssicherheit. Das gilt insbesondere im Hinblick auf die weiterentwickelten Vorgaben des GEG</w:t>
      </w:r>
      <w:r w:rsidR="00C63128">
        <w:t xml:space="preserve"> und die dort vorgesehenen Erfüllungsoptionen</w:t>
      </w:r>
      <w:r w:rsidR="007928F3">
        <w:t>.</w:t>
      </w:r>
    </w:p>
    <w:p w:rsidR="00922240" w:rsidRPr="00350C46" w:rsidRDefault="00922240" w:rsidP="00922240">
      <w:pPr>
        <w:pStyle w:val="Text"/>
      </w:pPr>
      <w:r>
        <w:t xml:space="preserve">Die gesetzliche Verankerung des Ziels, bis zum Jahr 2030 </w:t>
      </w:r>
      <w:r w:rsidR="007928F3">
        <w:t>30 Prozent</w:t>
      </w:r>
      <w:r w:rsidR="006E58A8">
        <w:t xml:space="preserve"> und bis zum Jahr 2040 80 Prozent</w:t>
      </w:r>
      <w:r>
        <w:t xml:space="preserve"> der leitungsgebundenen Wärme klimaneutral zu erzeugen, bringt die notwendige Planungs- und Investitionssicherheit für die handelnden Akteure, insbesondere </w:t>
      </w:r>
      <w:r w:rsidR="001501DD">
        <w:t xml:space="preserve">für </w:t>
      </w:r>
      <w:r>
        <w:t>Betreiber von Wärmenetzen</w:t>
      </w:r>
      <w:r w:rsidR="001501DD">
        <w:t xml:space="preserve"> und für</w:t>
      </w:r>
      <w:r>
        <w:t xml:space="preserve"> </w:t>
      </w:r>
      <w:r w:rsidR="00BC3C28">
        <w:t>Gebäudeeigentümer</w:t>
      </w:r>
      <w:r>
        <w:t>, Gewerbe- und Industriebetriebe</w:t>
      </w:r>
      <w:r w:rsidR="00542EB2">
        <w:t xml:space="preserve">. </w:t>
      </w:r>
    </w:p>
    <w:p w:rsidR="00330C9D" w:rsidRDefault="00330C9D" w:rsidP="00CA4E54">
      <w:pPr>
        <w:pStyle w:val="VorblattTitelHaushaltsausgabenohneErfllungsaufwand"/>
      </w:pPr>
      <w:r w:rsidRPr="00A855AA">
        <w:t xml:space="preserve">D. </w:t>
      </w:r>
      <w:bookmarkStart w:id="4" w:name="_Hlk133917855"/>
      <w:r w:rsidRPr="00A855AA">
        <w:t>Haushaltsausgaben ohne Erfüllungsaufwand</w:t>
      </w:r>
    </w:p>
    <w:p w:rsidR="002539C0" w:rsidRDefault="003C759A" w:rsidP="002539C0">
      <w:pPr>
        <w:pStyle w:val="Text"/>
      </w:pPr>
      <w:r w:rsidRPr="003C759A">
        <w:t xml:space="preserve">Haushaltsausgaben ohne Erfüllungsaufwand sind für Bund, Länder und Kommunen nicht zu erwarten. </w:t>
      </w:r>
    </w:p>
    <w:bookmarkEnd w:id="4"/>
    <w:p w:rsidR="00330C9D" w:rsidRPr="00A855AA" w:rsidRDefault="00330C9D" w:rsidP="00CA4E54">
      <w:pPr>
        <w:pStyle w:val="VorblattTitelErfllungsaufwand"/>
      </w:pPr>
      <w:r w:rsidRPr="00A855AA">
        <w:lastRenderedPageBreak/>
        <w:t>E. Erfüllungsaufwand</w:t>
      </w:r>
    </w:p>
    <w:p w:rsidR="00E042B1" w:rsidRPr="001A0CF9" w:rsidRDefault="00E042B1" w:rsidP="00E042B1">
      <w:pPr>
        <w:pStyle w:val="Text"/>
      </w:pPr>
      <w:r w:rsidRPr="001A0CF9">
        <w:t>Erfüllungsaufwand entsteht durch dieses Gesetz im Wesentlichen durch die Einführung einer verpflichtenden Wärmeplanung (</w:t>
      </w:r>
      <w:r w:rsidR="006E58A8" w:rsidRPr="00783B7C">
        <w:rPr>
          <w:rStyle w:val="Binnenverweis"/>
        </w:rPr>
        <w:fldChar w:fldCharType="begin"/>
      </w:r>
      <w:r w:rsidR="006E58A8" w:rsidRPr="00783B7C">
        <w:rPr>
          <w:rStyle w:val="Binnenverweis"/>
        </w:rPr>
        <w:instrText xml:space="preserve"> DOCVARIABLE "eNV_4EC0A16CFC9D4AEBBF3B7F491B5C1A2D" \* MERGEFORMAT </w:instrText>
      </w:r>
      <w:r w:rsidR="006E58A8" w:rsidRPr="00783B7C">
        <w:rPr>
          <w:rStyle w:val="Binnenverweis"/>
        </w:rPr>
        <w:fldChar w:fldCharType="separate"/>
      </w:r>
      <w:r w:rsidR="006E58A8" w:rsidRPr="00783B7C">
        <w:rPr>
          <w:rStyle w:val="Binnenverweis"/>
        </w:rPr>
        <w:t>§ 4</w:t>
      </w:r>
      <w:r w:rsidR="006E58A8" w:rsidRPr="00783B7C">
        <w:rPr>
          <w:rStyle w:val="Binnenverweis"/>
        </w:rPr>
        <w:fldChar w:fldCharType="end"/>
      </w:r>
      <w:r w:rsidRPr="001A0CF9">
        <w:t>), die mit einer verpflichtenden Beteiligung (</w:t>
      </w:r>
      <w:r w:rsidR="006E58A8" w:rsidRPr="003903B6">
        <w:rPr>
          <w:rStyle w:val="Binnenverweis"/>
        </w:rPr>
        <w:fldChar w:fldCharType="begin"/>
      </w:r>
      <w:r w:rsidR="006E58A8" w:rsidRPr="003903B6">
        <w:rPr>
          <w:rStyle w:val="Binnenverweis"/>
        </w:rPr>
        <w:instrText xml:space="preserve"> DOCVARIABLE "eNV_C23AFD9C00E7426888617007A522E8B4" \* MERGEFORMAT </w:instrText>
      </w:r>
      <w:r w:rsidR="006E58A8" w:rsidRPr="003903B6">
        <w:rPr>
          <w:rStyle w:val="Binnenverweis"/>
        </w:rPr>
        <w:fldChar w:fldCharType="separate"/>
      </w:r>
      <w:r w:rsidR="006E58A8" w:rsidRPr="003903B6">
        <w:rPr>
          <w:rStyle w:val="Binnenverweis"/>
        </w:rPr>
        <w:t>§ 7</w:t>
      </w:r>
      <w:r w:rsidR="006E58A8" w:rsidRPr="003903B6">
        <w:rPr>
          <w:rStyle w:val="Binnenverweis"/>
        </w:rPr>
        <w:fldChar w:fldCharType="end"/>
      </w:r>
      <w:r w:rsidRPr="001A0CF9">
        <w:t>) und einer Datenerhebung (</w:t>
      </w:r>
      <w:r w:rsidR="006E58A8" w:rsidRPr="003903B6">
        <w:rPr>
          <w:rStyle w:val="Binnenverweis"/>
        </w:rPr>
        <w:fldChar w:fldCharType="begin"/>
      </w:r>
      <w:r w:rsidR="006E58A8" w:rsidRPr="003903B6">
        <w:rPr>
          <w:rStyle w:val="Binnenverweis"/>
        </w:rPr>
        <w:instrText xml:space="preserve"> DOCVARIABLE "eNV_6828E0ADDFD94DCD945EC51CFB3597A5" \* MERGEFORMAT </w:instrText>
      </w:r>
      <w:r w:rsidR="006E58A8" w:rsidRPr="003903B6">
        <w:rPr>
          <w:rStyle w:val="Binnenverweis"/>
        </w:rPr>
        <w:fldChar w:fldCharType="separate"/>
      </w:r>
      <w:r w:rsidR="006E58A8" w:rsidRPr="003903B6">
        <w:rPr>
          <w:rStyle w:val="Binnenverweis"/>
        </w:rPr>
        <w:t>§§ 10, 11 und 12</w:t>
      </w:r>
      <w:r w:rsidR="006E58A8" w:rsidRPr="003903B6">
        <w:rPr>
          <w:rStyle w:val="Binnenverweis"/>
        </w:rPr>
        <w:fldChar w:fldCharType="end"/>
      </w:r>
      <w:r w:rsidR="00AD1364">
        <w:t>,</w:t>
      </w:r>
      <w:r w:rsidR="00B86C27">
        <w:t xml:space="preserve"> </w:t>
      </w:r>
      <w:r w:rsidR="006E58A8" w:rsidRPr="003903B6">
        <w:rPr>
          <w:rStyle w:val="Binnenverweis"/>
        </w:rPr>
        <w:fldChar w:fldCharType="begin"/>
      </w:r>
      <w:r w:rsidR="006E58A8" w:rsidRPr="003903B6">
        <w:rPr>
          <w:rStyle w:val="Binnenverweis"/>
        </w:rPr>
        <w:instrText xml:space="preserve"> DOCVARIABLE "eNV_BED57B3820C94F2AA9C7683151CF943F" \* MERGEFORMAT </w:instrText>
      </w:r>
      <w:r w:rsidR="006E58A8" w:rsidRPr="003903B6">
        <w:rPr>
          <w:rStyle w:val="Binnenverweis"/>
        </w:rPr>
        <w:fldChar w:fldCharType="separate"/>
      </w:r>
      <w:r w:rsidR="006E58A8" w:rsidRPr="003903B6">
        <w:rPr>
          <w:rStyle w:val="Binnenverweis"/>
        </w:rPr>
        <w:t>Anlage 1</w:t>
      </w:r>
      <w:r w:rsidR="006E58A8" w:rsidRPr="003903B6">
        <w:rPr>
          <w:rStyle w:val="Binnenverweis"/>
        </w:rPr>
        <w:fldChar w:fldCharType="end"/>
      </w:r>
      <w:r w:rsidRPr="001A0CF9">
        <w:t>) einhergeh</w:t>
      </w:r>
      <w:r w:rsidR="00783B7C">
        <w:t>t</w:t>
      </w:r>
      <w:r w:rsidRPr="001A0CF9">
        <w:t xml:space="preserve">, </w:t>
      </w:r>
      <w:r w:rsidR="00AD1364">
        <w:t xml:space="preserve">durch die Entscheidung über die Ausweisung </w:t>
      </w:r>
      <w:r w:rsidR="006E58A8">
        <w:t>von</w:t>
      </w:r>
      <w:r w:rsidR="00AD1364">
        <w:t xml:space="preserve"> Gebiet</w:t>
      </w:r>
      <w:r w:rsidR="006E58A8">
        <w:t>en</w:t>
      </w:r>
      <w:r w:rsidR="00AD1364">
        <w:t xml:space="preserve"> zum Neu- oder Ausbau von Wärmenetzen oder als Wasserstoffnetzausbaugebiet (</w:t>
      </w:r>
      <w:r w:rsidR="006E58A8" w:rsidRPr="00783B7C">
        <w:rPr>
          <w:rStyle w:val="Binnenverweis"/>
        </w:rPr>
        <w:fldChar w:fldCharType="begin"/>
      </w:r>
      <w:r w:rsidR="006E58A8" w:rsidRPr="00783B7C">
        <w:rPr>
          <w:rStyle w:val="Binnenverweis"/>
        </w:rPr>
        <w:instrText xml:space="preserve"> DOCVARIABLE "eNV_8FD07797F09D407F854F52C2696C8266" \* MERGEFORMAT </w:instrText>
      </w:r>
      <w:r w:rsidR="006E58A8" w:rsidRPr="00783B7C">
        <w:rPr>
          <w:rStyle w:val="Binnenverweis"/>
        </w:rPr>
        <w:fldChar w:fldCharType="separate"/>
      </w:r>
      <w:r w:rsidR="006E58A8" w:rsidRPr="00783B7C">
        <w:rPr>
          <w:rStyle w:val="Binnenverweis"/>
        </w:rPr>
        <w:t>§ 26</w:t>
      </w:r>
      <w:r w:rsidR="006E58A8" w:rsidRPr="00783B7C">
        <w:rPr>
          <w:rStyle w:val="Binnenverweis"/>
        </w:rPr>
        <w:fldChar w:fldCharType="end"/>
      </w:r>
      <w:r w:rsidR="00AD1364">
        <w:t>),</w:t>
      </w:r>
      <w:r w:rsidR="00783B7C">
        <w:t xml:space="preserve"> </w:t>
      </w:r>
      <w:r w:rsidRPr="001A0CF9">
        <w:t>durch die Anforderungen an Betreiber von Wärmenetzen an den Einsatz erneuerbarer Energien und unvermeidbarer Abwärme in Wärmenetzen (</w:t>
      </w:r>
      <w:r w:rsidR="006E58A8" w:rsidRPr="003903B6">
        <w:rPr>
          <w:rStyle w:val="Binnenverweis"/>
        </w:rPr>
        <w:fldChar w:fldCharType="begin"/>
      </w:r>
      <w:r w:rsidR="006E58A8" w:rsidRPr="003903B6">
        <w:rPr>
          <w:rStyle w:val="Binnenverweis"/>
        </w:rPr>
        <w:instrText xml:space="preserve"> DOCVARIABLE "eNV_B8CD03AEE150414EBF0C92F279BF61DD" \* MERGEFORMAT </w:instrText>
      </w:r>
      <w:r w:rsidR="006E58A8" w:rsidRPr="003903B6">
        <w:rPr>
          <w:rStyle w:val="Binnenverweis"/>
        </w:rPr>
        <w:fldChar w:fldCharType="separate"/>
      </w:r>
      <w:r w:rsidR="006E58A8" w:rsidRPr="003903B6">
        <w:rPr>
          <w:rStyle w:val="Binnenverweis"/>
        </w:rPr>
        <w:t>§§ 29 und 31</w:t>
      </w:r>
      <w:r w:rsidR="006E58A8" w:rsidRPr="003903B6">
        <w:rPr>
          <w:rStyle w:val="Binnenverweis"/>
        </w:rPr>
        <w:fldChar w:fldCharType="end"/>
      </w:r>
      <w:r w:rsidRPr="001A0CF9">
        <w:t xml:space="preserve">), sowie durch die verpflichtende Erstellung von Wärmenetzausbau- und </w:t>
      </w:r>
      <w:r w:rsidR="00783B7C">
        <w:t>-d</w:t>
      </w:r>
      <w:r w:rsidRPr="001A0CF9">
        <w:t>ekarbonisierungsfahrplänen (</w:t>
      </w:r>
      <w:r w:rsidR="006E58A8" w:rsidRPr="00783B7C">
        <w:rPr>
          <w:rStyle w:val="Binnenverweis"/>
        </w:rPr>
        <w:fldChar w:fldCharType="begin"/>
      </w:r>
      <w:r w:rsidR="006E58A8" w:rsidRPr="00783B7C">
        <w:rPr>
          <w:rStyle w:val="Binnenverweis"/>
        </w:rPr>
        <w:instrText xml:space="preserve"> DOCVARIABLE "eNV_776CC86E4CEF410481B412E32B18EA76" \* MERGEFORMAT </w:instrText>
      </w:r>
      <w:r w:rsidR="006E58A8" w:rsidRPr="00783B7C">
        <w:rPr>
          <w:rStyle w:val="Binnenverweis"/>
        </w:rPr>
        <w:fldChar w:fldCharType="separate"/>
      </w:r>
      <w:r w:rsidR="006E58A8" w:rsidRPr="00783B7C">
        <w:rPr>
          <w:rStyle w:val="Binnenverweis"/>
        </w:rPr>
        <w:t>§ 32</w:t>
      </w:r>
      <w:r w:rsidR="006E58A8" w:rsidRPr="00783B7C">
        <w:rPr>
          <w:rStyle w:val="Binnenverweis"/>
        </w:rPr>
        <w:fldChar w:fldCharType="end"/>
      </w:r>
      <w:r w:rsidRPr="001A0CF9">
        <w:t>). Insgesamt betr</w:t>
      </w:r>
      <w:r w:rsidR="00967AA1">
        <w:t>ägt</w:t>
      </w:r>
      <w:r w:rsidRPr="001A0CF9">
        <w:t xml:space="preserve"> </w:t>
      </w:r>
      <w:r w:rsidR="00967AA1">
        <w:t>der</w:t>
      </w:r>
      <w:r w:rsidR="00967AA1" w:rsidRPr="001A0CF9">
        <w:t xml:space="preserve"> </w:t>
      </w:r>
      <w:r w:rsidRPr="001A0CF9">
        <w:t xml:space="preserve">einmalige </w:t>
      </w:r>
      <w:r w:rsidR="00967AA1">
        <w:t>Erfüllungsaufwand</w:t>
      </w:r>
      <w:r w:rsidR="00967AA1" w:rsidRPr="001A0CF9">
        <w:t xml:space="preserve"> </w:t>
      </w:r>
      <w:r w:rsidRPr="001A0CF9">
        <w:t xml:space="preserve">bis zum Jahr 2028 etwa </w:t>
      </w:r>
      <w:r w:rsidR="00D16AD8">
        <w:t>581</w:t>
      </w:r>
      <w:r w:rsidR="00D16AD8" w:rsidRPr="001A0CF9">
        <w:t xml:space="preserve"> </w:t>
      </w:r>
      <w:r w:rsidRPr="001A0CF9">
        <w:t xml:space="preserve">Millionen Euro, davon entfallen rund </w:t>
      </w:r>
      <w:r w:rsidR="00D16AD8">
        <w:t>535</w:t>
      </w:r>
      <w:r w:rsidR="00D16AD8" w:rsidRPr="001A0CF9">
        <w:t xml:space="preserve"> </w:t>
      </w:r>
      <w:r w:rsidRPr="001A0CF9">
        <w:t>Millionen Euro auf die Verwaltung für die erstmalige Erstellung der Wärmepläne in der Implementierungsphase (2024-2028)</w:t>
      </w:r>
      <w:r w:rsidR="00AD1364">
        <w:t xml:space="preserve"> und die Entscheidung über die Ausweisung nach</w:t>
      </w:r>
      <w:r w:rsidR="003903B6">
        <w:t xml:space="preserve"> </w:t>
      </w:r>
      <w:r w:rsidR="006E58A8" w:rsidRPr="00AB7C18">
        <w:rPr>
          <w:rStyle w:val="Binnenverweis"/>
        </w:rPr>
        <w:fldChar w:fldCharType="begin"/>
      </w:r>
      <w:r w:rsidR="006E58A8">
        <w:rPr>
          <w:rStyle w:val="Binnenverweis"/>
        </w:rPr>
        <w:instrText xml:space="preserve"> DOCVARIABLE "eNV_9B1546BD16C74DC4888D154512AB5E95" \* MERGEFORMAT </w:instrText>
      </w:r>
      <w:r w:rsidR="006E58A8" w:rsidRPr="00AB7C18">
        <w:rPr>
          <w:rStyle w:val="Binnenverweis"/>
        </w:rPr>
        <w:fldChar w:fldCharType="separate"/>
      </w:r>
      <w:r w:rsidR="006E58A8">
        <w:rPr>
          <w:rStyle w:val="Binnenverweis"/>
        </w:rPr>
        <w:t>§ 26</w:t>
      </w:r>
      <w:r w:rsidR="006E58A8" w:rsidRPr="00AB7C18">
        <w:rPr>
          <w:rStyle w:val="Binnenverweis"/>
        </w:rPr>
        <w:fldChar w:fldCharType="end"/>
      </w:r>
      <w:r w:rsidRPr="001A0CF9">
        <w:t>.</w:t>
      </w:r>
      <w:r w:rsidR="005E4978">
        <w:t xml:space="preserve"> Im Rahmen der Fortschreibung der Wärmepläne </w:t>
      </w:r>
      <w:r w:rsidR="006E58A8">
        <w:t xml:space="preserve">gemäß </w:t>
      </w:r>
      <w:r w:rsidR="006E58A8" w:rsidRPr="003F1C2B">
        <w:rPr>
          <w:rStyle w:val="Binnenverweis"/>
        </w:rPr>
        <w:fldChar w:fldCharType="begin"/>
      </w:r>
      <w:r w:rsidR="006E58A8" w:rsidRPr="00783B7C">
        <w:rPr>
          <w:rStyle w:val="Binnenverweis"/>
        </w:rPr>
        <w:instrText xml:space="preserve"> DOCVARIABLE "eNV_D09797E5188E414680FE12C27D9E518E" \* MERGEFORMAT </w:instrText>
      </w:r>
      <w:r w:rsidR="006E58A8" w:rsidRPr="003F1C2B">
        <w:rPr>
          <w:rStyle w:val="Binnenverweis"/>
        </w:rPr>
        <w:fldChar w:fldCharType="separate"/>
      </w:r>
      <w:r w:rsidR="006E58A8" w:rsidRPr="00783B7C">
        <w:rPr>
          <w:rStyle w:val="Binnenverweis"/>
        </w:rPr>
        <w:t>§ 25</w:t>
      </w:r>
      <w:r w:rsidR="006E58A8" w:rsidRPr="003F1C2B">
        <w:fldChar w:fldCharType="end"/>
      </w:r>
      <w:r w:rsidR="006E58A8" w:rsidRPr="006E58A8">
        <w:t xml:space="preserve"> </w:t>
      </w:r>
      <w:r w:rsidR="005E4978">
        <w:t>entfällt ab 2029</w:t>
      </w:r>
      <w:r w:rsidR="003A1EB0">
        <w:t xml:space="preserve"> ein durchschnittlicher jährlicher Erfüllungsaufwand von rund 38 Millionen Euro auf die Verwaltung.</w:t>
      </w:r>
      <w:r w:rsidRPr="001A0CF9">
        <w:t xml:space="preserve"> Für den Aus</w:t>
      </w:r>
      <w:r w:rsidR="002B1ABD">
        <w:t>- und Um</w:t>
      </w:r>
      <w:r w:rsidRPr="001A0CF9">
        <w:t xml:space="preserve">bau der </w:t>
      </w:r>
      <w:r w:rsidR="002B1ABD">
        <w:t>Wärmenetze</w:t>
      </w:r>
      <w:r w:rsidR="002B1ABD" w:rsidRPr="001A0CF9">
        <w:t xml:space="preserve"> betr</w:t>
      </w:r>
      <w:r w:rsidR="002B1ABD">
        <w:t>ägt</w:t>
      </w:r>
      <w:r w:rsidR="002B1ABD" w:rsidRPr="001A0CF9">
        <w:t xml:space="preserve"> </w:t>
      </w:r>
      <w:r w:rsidRPr="001A0CF9">
        <w:t>d</w:t>
      </w:r>
      <w:r w:rsidR="002B1ABD">
        <w:t>er</w:t>
      </w:r>
      <w:r w:rsidRPr="001A0CF9">
        <w:t xml:space="preserve"> jährliche </w:t>
      </w:r>
      <w:r w:rsidR="002B1ABD">
        <w:t>Erfüllungsaufwand</w:t>
      </w:r>
      <w:r w:rsidR="002B1ABD" w:rsidRPr="001A0CF9">
        <w:t xml:space="preserve"> </w:t>
      </w:r>
      <w:r w:rsidR="00D65941">
        <w:t>bis zum Jahr 20</w:t>
      </w:r>
      <w:r w:rsidR="00D451D6">
        <w:t>30</w:t>
      </w:r>
      <w:r w:rsidR="00D65941">
        <w:t xml:space="preserve"> rund </w:t>
      </w:r>
      <w:r w:rsidR="00D451D6">
        <w:t>415</w:t>
      </w:r>
      <w:r w:rsidR="00D65941">
        <w:t xml:space="preserve"> Millionen Euro und </w:t>
      </w:r>
      <w:r w:rsidRPr="001A0CF9">
        <w:t xml:space="preserve">ab dem Jahr </w:t>
      </w:r>
      <w:r w:rsidR="00D451D6" w:rsidRPr="001A0CF9">
        <w:t>20</w:t>
      </w:r>
      <w:r w:rsidR="00D451D6">
        <w:t>31</w:t>
      </w:r>
      <w:r w:rsidR="00D451D6" w:rsidRPr="001A0CF9">
        <w:t xml:space="preserve"> </w:t>
      </w:r>
      <w:r w:rsidRPr="001A0CF9">
        <w:t xml:space="preserve">im Mittel rund </w:t>
      </w:r>
      <w:r w:rsidR="00D65941">
        <w:t>77</w:t>
      </w:r>
      <w:r w:rsidR="00D65941" w:rsidRPr="001A0CF9">
        <w:t xml:space="preserve">0 </w:t>
      </w:r>
      <w:r w:rsidRPr="001A0CF9">
        <w:t>Millionen Euro</w:t>
      </w:r>
      <w:r w:rsidR="00D65941">
        <w:t>. Er entfällt</w:t>
      </w:r>
      <w:r w:rsidRPr="001A0CF9">
        <w:t xml:space="preserve"> </w:t>
      </w:r>
      <w:r w:rsidR="00D65941">
        <w:t>auf</w:t>
      </w:r>
      <w:r w:rsidR="00D65941" w:rsidRPr="001A0CF9">
        <w:t xml:space="preserve"> </w:t>
      </w:r>
      <w:r w:rsidRPr="001A0CF9">
        <w:t>die Wirtschaft</w:t>
      </w:r>
      <w:r w:rsidR="00D65941">
        <w:t xml:space="preserve"> und entsteht</w:t>
      </w:r>
      <w:r w:rsidR="00D65941" w:rsidRPr="001A0CF9">
        <w:t xml:space="preserve"> </w:t>
      </w:r>
      <w:r w:rsidRPr="001A0CF9">
        <w:t xml:space="preserve">wesentlich durch die Vorgabe, bis zum Jahr 2030 </w:t>
      </w:r>
      <w:r w:rsidR="002B1ABD">
        <w:t xml:space="preserve">mindestens </w:t>
      </w:r>
      <w:r w:rsidRPr="001A0CF9">
        <w:t>30 Prozent</w:t>
      </w:r>
      <w:r w:rsidR="002B1ABD">
        <w:t>, bis zum Jahr 2040 mindestens 80 Prozent</w:t>
      </w:r>
      <w:r w:rsidRPr="001A0CF9">
        <w:t xml:space="preserve"> und bis zum Jahr 2045 100 Prozent der Energie in Wärmenetzen aus erneuerbaren Energien und unvermeidbarer Abwärme bereitzustellen.</w:t>
      </w:r>
    </w:p>
    <w:p w:rsidR="00E042B1" w:rsidRPr="001A0CF9" w:rsidRDefault="00E042B1" w:rsidP="00E042B1">
      <w:pPr>
        <w:pStyle w:val="VorblattTitelErfllungsaufwandBrgerinnenundBrger"/>
      </w:pPr>
      <w:r w:rsidRPr="001A0CF9">
        <w:t>E.1 Erfüllungsaufwand für Bürgerinnen und Bürger</w:t>
      </w:r>
    </w:p>
    <w:p w:rsidR="00E042B1" w:rsidRPr="001A0CF9" w:rsidRDefault="00E042B1" w:rsidP="00E042B1">
      <w:pPr>
        <w:pStyle w:val="Text"/>
      </w:pPr>
      <w:r w:rsidRPr="001A0CF9">
        <w:t>Für die Bürgerinnen und Bürger entsteht durch dieses Gesetz kein Erfüllungsaufwand.</w:t>
      </w:r>
    </w:p>
    <w:p w:rsidR="00E042B1" w:rsidRPr="001A0CF9" w:rsidRDefault="00E042B1" w:rsidP="00E042B1">
      <w:pPr>
        <w:pStyle w:val="Text"/>
      </w:pPr>
      <w:r w:rsidRPr="001A0CF9">
        <w:t xml:space="preserve">Der Gesetzentwurf begründet keine unmittelbaren Pflichten gegenüber Bürgerinnen und Bürgern. Ein Erfüllungsaufwand für Bürgerinnen und Bürger entsteht folglich nicht direkt. </w:t>
      </w:r>
    </w:p>
    <w:p w:rsidR="00E042B1" w:rsidRPr="001A0CF9" w:rsidRDefault="00E042B1" w:rsidP="00E042B1">
      <w:pPr>
        <w:pStyle w:val="VorblattTitelErfllungsaufwandWirtschaft"/>
      </w:pPr>
      <w:r w:rsidRPr="001A0CF9">
        <w:t>E.2 Erfüllungsaufwand für die Wirtschaft</w:t>
      </w:r>
    </w:p>
    <w:p w:rsidR="00E042B1" w:rsidRPr="001A0CF9" w:rsidRDefault="00E042B1" w:rsidP="00E042B1">
      <w:pPr>
        <w:pStyle w:val="Text"/>
        <w:rPr>
          <w:b/>
          <w:bCs/>
        </w:rPr>
      </w:pPr>
      <w:r w:rsidRPr="001A0CF9">
        <w:rPr>
          <w:b/>
          <w:bCs/>
        </w:rPr>
        <w:t>(a) Zusammenfassung</w:t>
      </w:r>
    </w:p>
    <w:p w:rsidR="00E042B1" w:rsidRPr="001A0CF9" w:rsidRDefault="00E042B1" w:rsidP="00E042B1">
      <w:pPr>
        <w:pStyle w:val="Text"/>
      </w:pPr>
      <w:r w:rsidRPr="001A0CF9">
        <w:t xml:space="preserve">Durch das Gesetz entsteht der Wirtschaft ein einmaliger Erfüllungsaufwand bis 2028 in Höhe von </w:t>
      </w:r>
      <w:r w:rsidR="00D451D6">
        <w:t xml:space="preserve">rund </w:t>
      </w:r>
      <w:r w:rsidR="00B91A62" w:rsidRPr="001A0CF9">
        <w:t>4</w:t>
      </w:r>
      <w:r w:rsidR="008F4ABE">
        <w:t>6</w:t>
      </w:r>
      <w:r w:rsidRPr="001A0CF9">
        <w:t xml:space="preserve"> Mio. Euro, zusätzlich entsteht von 2024 bis 2030 ein jährlicher Erfüllungsaufwand in Höhe von </w:t>
      </w:r>
      <w:r w:rsidR="00D451D6">
        <w:t xml:space="preserve">rund </w:t>
      </w:r>
      <w:r w:rsidRPr="001A0CF9">
        <w:t>415 Mio. Euro und ab 2031 ein jährlicher Erfüllungsaufwand in Höhe von</w:t>
      </w:r>
      <w:r w:rsidR="00D451D6">
        <w:t xml:space="preserve"> rund</w:t>
      </w:r>
      <w:r w:rsidRPr="001A0CF9">
        <w:t xml:space="preserve"> 7</w:t>
      </w:r>
      <w:r w:rsidR="00D451D6">
        <w:t>70</w:t>
      </w:r>
      <w:r w:rsidRPr="001A0CF9">
        <w:t xml:space="preserve"> Mio. Euro.</w:t>
      </w:r>
    </w:p>
    <w:p w:rsidR="00E042B1" w:rsidRPr="001A0CF9" w:rsidRDefault="00E042B1" w:rsidP="00E042B1">
      <w:pPr>
        <w:pStyle w:val="Text"/>
      </w:pPr>
      <w:r w:rsidRPr="001A0CF9">
        <w:t>Die der Wirtschaft entstehenden Kosten können im Rahmen dieses Gesetzgebungsverfahrens nicht im Sinne des „one-in, one-out“-Prinzips kompensiert werden. Die Bundesregierung wird ungeachtet dessen weitere Bürokratieentlastungsmaßnahmen für die Wirtschaft prüfen.</w:t>
      </w:r>
    </w:p>
    <w:p w:rsidR="00E042B1" w:rsidRPr="001A0CF9" w:rsidRDefault="00E042B1" w:rsidP="00E042B1">
      <w:pPr>
        <w:pStyle w:val="Text"/>
        <w:rPr>
          <w:b/>
          <w:bCs/>
        </w:rPr>
      </w:pPr>
      <w:r w:rsidRPr="001A0CF9">
        <w:rPr>
          <w:b/>
          <w:bCs/>
        </w:rPr>
        <w:t>(b) Im Einzelnen</w:t>
      </w:r>
    </w:p>
    <w:p w:rsidR="00E042B1" w:rsidRPr="001A0CF9" w:rsidRDefault="00E042B1" w:rsidP="00E042B1">
      <w:pPr>
        <w:pStyle w:val="Text"/>
      </w:pPr>
      <w:r w:rsidRPr="001A0CF9">
        <w:t>Der Wirtschaft entsteht Erfüllungsaufwand durch die Beteiligung an der Wärmeplanung (</w:t>
      </w:r>
      <w:r w:rsidR="006E58A8" w:rsidRPr="00AB7C18">
        <w:rPr>
          <w:rStyle w:val="Binnenverweis"/>
        </w:rPr>
        <w:fldChar w:fldCharType="begin"/>
      </w:r>
      <w:r w:rsidR="006E58A8">
        <w:rPr>
          <w:rStyle w:val="Binnenverweis"/>
        </w:rPr>
        <w:instrText xml:space="preserve"> DOCVARIABLE "eNV_39A79CE865CF47ECA4E7FFD2D39CB255" \* MERGEFORMAT </w:instrText>
      </w:r>
      <w:r w:rsidR="006E58A8" w:rsidRPr="00AB7C18">
        <w:rPr>
          <w:rStyle w:val="Binnenverweis"/>
        </w:rPr>
        <w:fldChar w:fldCharType="separate"/>
      </w:r>
      <w:r w:rsidR="006E58A8">
        <w:rPr>
          <w:rStyle w:val="Binnenverweis"/>
        </w:rPr>
        <w:t>§ 7</w:t>
      </w:r>
      <w:r w:rsidR="006E58A8" w:rsidRPr="00AB7C18">
        <w:rPr>
          <w:rStyle w:val="Binnenverweis"/>
        </w:rPr>
        <w:fldChar w:fldCharType="end"/>
      </w:r>
      <w:r w:rsidRPr="001A0CF9">
        <w:t>), die Bereitstellung von Daten (</w:t>
      </w:r>
      <w:r w:rsidR="006E58A8" w:rsidRPr="00783B7C">
        <w:rPr>
          <w:rStyle w:val="Binnenverweis"/>
        </w:rPr>
        <w:fldChar w:fldCharType="begin"/>
      </w:r>
      <w:r w:rsidR="006E58A8" w:rsidRPr="00783B7C">
        <w:rPr>
          <w:rStyle w:val="Binnenverweis"/>
        </w:rPr>
        <w:instrText xml:space="preserve"> DOCVARIABLE "eNV_6028E446CDE2458DA8FC5F9F14D0025C" \* MERGEFORMAT </w:instrText>
      </w:r>
      <w:r w:rsidR="006E58A8" w:rsidRPr="00783B7C">
        <w:rPr>
          <w:rStyle w:val="Binnenverweis"/>
        </w:rPr>
        <w:fldChar w:fldCharType="separate"/>
      </w:r>
      <w:r w:rsidR="006E58A8" w:rsidRPr="00783B7C">
        <w:rPr>
          <w:rStyle w:val="Binnenverweis"/>
        </w:rPr>
        <w:t>§ 11</w:t>
      </w:r>
      <w:r w:rsidR="006E58A8" w:rsidRPr="00783B7C">
        <w:rPr>
          <w:rStyle w:val="Binnenverweis"/>
        </w:rPr>
        <w:fldChar w:fldCharType="end"/>
      </w:r>
      <w:r w:rsidRPr="001A0CF9">
        <w:t>)</w:t>
      </w:r>
      <w:r w:rsidR="00783B7C">
        <w:t>,</w:t>
      </w:r>
      <w:r w:rsidRPr="001A0CF9">
        <w:t xml:space="preserve"> die Erreichung der Ziele in Bezug auf</w:t>
      </w:r>
      <w:r w:rsidR="00D451D6">
        <w:t xml:space="preserve"> den Anteil</w:t>
      </w:r>
      <w:r w:rsidRPr="001A0CF9">
        <w:t xml:space="preserve"> </w:t>
      </w:r>
      <w:r w:rsidR="00D451D6" w:rsidRPr="001A0CF9">
        <w:t>erneuerbare</w:t>
      </w:r>
      <w:r w:rsidR="00D451D6">
        <w:t>r</w:t>
      </w:r>
      <w:r w:rsidR="00D451D6" w:rsidRPr="001A0CF9">
        <w:t xml:space="preserve"> </w:t>
      </w:r>
      <w:r w:rsidRPr="001A0CF9">
        <w:t>Energien</w:t>
      </w:r>
      <w:r w:rsidR="006E58A8">
        <w:t xml:space="preserve"> oder </w:t>
      </w:r>
      <w:r w:rsidRPr="001A0CF9">
        <w:t>unvermeidbarer Abwärme</w:t>
      </w:r>
      <w:r w:rsidR="00D451D6">
        <w:t xml:space="preserve"> in Wärmenetzen</w:t>
      </w:r>
      <w:r w:rsidRPr="001A0CF9">
        <w:t xml:space="preserve"> (</w:t>
      </w:r>
      <w:r w:rsidR="006E58A8" w:rsidRPr="00AB7C18">
        <w:rPr>
          <w:rStyle w:val="Binnenverweis"/>
        </w:rPr>
        <w:fldChar w:fldCharType="begin"/>
      </w:r>
      <w:r w:rsidR="006E58A8">
        <w:rPr>
          <w:rStyle w:val="Binnenverweis"/>
        </w:rPr>
        <w:instrText xml:space="preserve"> DOCVARIABLE "eNV_0E55B13FEE1345DEA207E052BC66B651" \* MERGEFORMAT </w:instrText>
      </w:r>
      <w:r w:rsidR="006E58A8" w:rsidRPr="00AB7C18">
        <w:rPr>
          <w:rStyle w:val="Binnenverweis"/>
        </w:rPr>
        <w:fldChar w:fldCharType="separate"/>
      </w:r>
      <w:r w:rsidR="006E58A8">
        <w:rPr>
          <w:rStyle w:val="Binnenverweis"/>
        </w:rPr>
        <w:t>§§ 29 und 31</w:t>
      </w:r>
      <w:r w:rsidR="006E58A8" w:rsidRPr="00AB7C18">
        <w:rPr>
          <w:rStyle w:val="Binnenverweis"/>
        </w:rPr>
        <w:fldChar w:fldCharType="end"/>
      </w:r>
      <w:r w:rsidR="00D451D6">
        <w:t>)</w:t>
      </w:r>
      <w:r w:rsidRPr="001A0CF9">
        <w:t xml:space="preserve"> sowie die Erstellung von Wärmenetzausbau- und </w:t>
      </w:r>
      <w:r w:rsidR="00C34541">
        <w:t>-d</w:t>
      </w:r>
      <w:r w:rsidRPr="001A0CF9">
        <w:t>ekarbonisierungsfahrpläne</w:t>
      </w:r>
      <w:r w:rsidR="00D451D6">
        <w:t>n</w:t>
      </w:r>
      <w:r w:rsidRPr="001A0CF9">
        <w:t xml:space="preserve"> (</w:t>
      </w:r>
      <w:r w:rsidR="006E58A8" w:rsidRPr="00AB7C18">
        <w:rPr>
          <w:rStyle w:val="Binnenverweis"/>
        </w:rPr>
        <w:fldChar w:fldCharType="begin"/>
      </w:r>
      <w:r w:rsidR="006E58A8">
        <w:rPr>
          <w:rStyle w:val="Binnenverweis"/>
        </w:rPr>
        <w:instrText xml:space="preserve"> DOCVARIABLE "eNV_6799638FA9F747DCB167F2AF9DB57AF4" \* MERGEFORMAT </w:instrText>
      </w:r>
      <w:r w:rsidR="006E58A8" w:rsidRPr="00AB7C18">
        <w:rPr>
          <w:rStyle w:val="Binnenverweis"/>
        </w:rPr>
        <w:fldChar w:fldCharType="separate"/>
      </w:r>
      <w:r w:rsidR="006E58A8">
        <w:rPr>
          <w:rStyle w:val="Binnenverweis"/>
        </w:rPr>
        <w:t>§ 32</w:t>
      </w:r>
      <w:r w:rsidR="006E58A8" w:rsidRPr="00AB7C18">
        <w:rPr>
          <w:rStyle w:val="Binnenverweis"/>
        </w:rPr>
        <w:fldChar w:fldCharType="end"/>
      </w:r>
      <w:r w:rsidRPr="001A0CF9">
        <w:t>).</w:t>
      </w:r>
    </w:p>
    <w:p w:rsidR="00E042B1" w:rsidRPr="001A0CF9" w:rsidRDefault="00E042B1" w:rsidP="00E042B1">
      <w:pPr>
        <w:pStyle w:val="Text"/>
      </w:pPr>
      <w:r w:rsidRPr="001A0CF9">
        <w:t>Die Beteiligung an der Wärmeplanung (</w:t>
      </w:r>
      <w:r w:rsidR="006E58A8" w:rsidRPr="00AB7C18">
        <w:rPr>
          <w:rStyle w:val="Binnenverweis"/>
        </w:rPr>
        <w:fldChar w:fldCharType="begin"/>
      </w:r>
      <w:r w:rsidR="006E58A8">
        <w:rPr>
          <w:rStyle w:val="Binnenverweis"/>
        </w:rPr>
        <w:instrText xml:space="preserve"> DOCVARIABLE "eNV_70E781BE1B7344DDA8D2AC937C42C6CC" \* MERGEFORMAT </w:instrText>
      </w:r>
      <w:r w:rsidR="006E58A8" w:rsidRPr="00AB7C18">
        <w:rPr>
          <w:rStyle w:val="Binnenverweis"/>
        </w:rPr>
        <w:fldChar w:fldCharType="separate"/>
      </w:r>
      <w:r w:rsidR="006E58A8">
        <w:rPr>
          <w:rStyle w:val="Binnenverweis"/>
        </w:rPr>
        <w:t>§ 7</w:t>
      </w:r>
      <w:r w:rsidR="006E58A8" w:rsidRPr="00AB7C18">
        <w:rPr>
          <w:rStyle w:val="Binnenverweis"/>
        </w:rPr>
        <w:fldChar w:fldCharType="end"/>
      </w:r>
      <w:r w:rsidRPr="001A0CF9">
        <w:t>) sowie das Bereitstellen der Daten (</w:t>
      </w:r>
      <w:r w:rsidR="006E58A8" w:rsidRPr="00AB7C18">
        <w:rPr>
          <w:rStyle w:val="Binnenverweis"/>
        </w:rPr>
        <w:fldChar w:fldCharType="begin"/>
      </w:r>
      <w:r w:rsidR="006E58A8">
        <w:rPr>
          <w:rStyle w:val="Binnenverweis"/>
        </w:rPr>
        <w:instrText xml:space="preserve"> DOCVARIABLE "eNV_B0C56137CC5E421EA4615B1E3D637C1F" \* MERGEFORMAT </w:instrText>
      </w:r>
      <w:r w:rsidR="006E58A8" w:rsidRPr="00AB7C18">
        <w:rPr>
          <w:rStyle w:val="Binnenverweis"/>
        </w:rPr>
        <w:fldChar w:fldCharType="separate"/>
      </w:r>
      <w:r w:rsidR="006E58A8">
        <w:rPr>
          <w:rStyle w:val="Binnenverweis"/>
        </w:rPr>
        <w:t>§ 11</w:t>
      </w:r>
      <w:r w:rsidR="006E58A8" w:rsidRPr="00AB7C18">
        <w:rPr>
          <w:rStyle w:val="Binnenverweis"/>
        </w:rPr>
        <w:fldChar w:fldCharType="end"/>
      </w:r>
      <w:r w:rsidRPr="001A0CF9">
        <w:t xml:space="preserve">) </w:t>
      </w:r>
      <w:r w:rsidR="00826BD5">
        <w:t>erzeugt bei der</w:t>
      </w:r>
      <w:r w:rsidRPr="001A0CF9">
        <w:t xml:space="preserve"> erstmaligen </w:t>
      </w:r>
      <w:r w:rsidR="00826BD5" w:rsidRPr="001A0CF9">
        <w:t>Erstell</w:t>
      </w:r>
      <w:r w:rsidR="00826BD5">
        <w:t>ung der Wärmepläne</w:t>
      </w:r>
      <w:r w:rsidR="00826BD5" w:rsidRPr="001A0CF9">
        <w:t xml:space="preserve"> </w:t>
      </w:r>
      <w:r w:rsidR="006E58A8">
        <w:t xml:space="preserve">Erfüllungsaufwand </w:t>
      </w:r>
      <w:r w:rsidR="00826BD5">
        <w:t>in den Bundesländern, die noch keine landesgesetzliche Pflicht zur Erstellung von Wärmeplänen haben. Dafür wird</w:t>
      </w:r>
      <w:r w:rsidRPr="001A0CF9">
        <w:t xml:space="preserve"> bis 2028 ein einmaliger Erfüllungsaufwand </w:t>
      </w:r>
      <w:r w:rsidR="00826BD5">
        <w:t>in Höhe von rund</w:t>
      </w:r>
      <w:r w:rsidRPr="001A0CF9">
        <w:t xml:space="preserve"> 35 Mio. Euro für </w:t>
      </w:r>
      <w:r w:rsidRPr="001A0CF9">
        <w:lastRenderedPageBreak/>
        <w:t>die Beteiligung und</w:t>
      </w:r>
      <w:r w:rsidR="00826BD5">
        <w:t xml:space="preserve"> rund</w:t>
      </w:r>
      <w:r w:rsidRPr="001A0CF9">
        <w:t xml:space="preserve"> 6 Mio. Euro für die Bereitstellung der Daten </w:t>
      </w:r>
      <w:r w:rsidR="00826BD5">
        <w:t>ausgewiesen</w:t>
      </w:r>
      <w:r w:rsidRPr="001A0CF9">
        <w:t xml:space="preserve">. Auch die Pflicht zur Erstellung von Wärmenetzausbau- und </w:t>
      </w:r>
      <w:r w:rsidR="00C34541">
        <w:t>-d</w:t>
      </w:r>
      <w:r w:rsidRPr="001A0CF9">
        <w:t>ekarbonisierungsfahrplänen (</w:t>
      </w:r>
      <w:r w:rsidR="006E58A8" w:rsidRPr="00AB7C18">
        <w:rPr>
          <w:rStyle w:val="Binnenverweis"/>
        </w:rPr>
        <w:fldChar w:fldCharType="begin"/>
      </w:r>
      <w:r w:rsidR="006E58A8">
        <w:rPr>
          <w:rStyle w:val="Binnenverweis"/>
        </w:rPr>
        <w:instrText xml:space="preserve"> DOCVARIABLE "eNV_8A2A31884A5F47F4925FC82E28E1443B" \* MERGEFORMAT </w:instrText>
      </w:r>
      <w:r w:rsidR="006E58A8" w:rsidRPr="00AB7C18">
        <w:rPr>
          <w:rStyle w:val="Binnenverweis"/>
        </w:rPr>
        <w:fldChar w:fldCharType="separate"/>
      </w:r>
      <w:r w:rsidR="006E58A8">
        <w:rPr>
          <w:rStyle w:val="Binnenverweis"/>
        </w:rPr>
        <w:t>§ 32</w:t>
      </w:r>
      <w:r w:rsidR="006E58A8" w:rsidRPr="00AB7C18">
        <w:rPr>
          <w:rStyle w:val="Binnenverweis"/>
        </w:rPr>
        <w:fldChar w:fldCharType="end"/>
      </w:r>
      <w:r w:rsidRPr="001A0CF9">
        <w:t xml:space="preserve">) </w:t>
      </w:r>
      <w:r w:rsidR="00826BD5">
        <w:t>erzeugt bis 2028</w:t>
      </w:r>
      <w:r w:rsidR="00826BD5" w:rsidRPr="001A0CF9">
        <w:t xml:space="preserve"> </w:t>
      </w:r>
      <w:r w:rsidRPr="001A0CF9">
        <w:t>einmalig</w:t>
      </w:r>
      <w:r w:rsidR="00826BD5">
        <w:t>en Erfüllungsaufwand.</w:t>
      </w:r>
      <w:r w:rsidRPr="001A0CF9">
        <w:t xml:space="preserve"> </w:t>
      </w:r>
      <w:r w:rsidR="00826BD5">
        <w:t>Dieser</w:t>
      </w:r>
      <w:r w:rsidRPr="001A0CF9">
        <w:t xml:space="preserve"> beträgt</w:t>
      </w:r>
      <w:r w:rsidR="00826BD5">
        <w:t xml:space="preserve"> rund</w:t>
      </w:r>
      <w:r w:rsidRPr="001A0CF9">
        <w:t xml:space="preserve"> 1</w:t>
      </w:r>
      <w:r w:rsidR="00826BD5">
        <w:t>7</w:t>
      </w:r>
      <w:r w:rsidRPr="001A0CF9">
        <w:t xml:space="preserve"> Mio. Euro. Ab 2029 </w:t>
      </w:r>
      <w:r w:rsidR="00826BD5">
        <w:t>entsteht der Wirtschaft im Zuge der Fortschreibung der Wärmepläne ein jährlicher</w:t>
      </w:r>
      <w:r w:rsidRPr="001A0CF9">
        <w:t xml:space="preserve"> Erfüllungsaufwand </w:t>
      </w:r>
      <w:r w:rsidR="00826BD5">
        <w:t>von</w:t>
      </w:r>
      <w:r w:rsidRPr="001A0CF9">
        <w:t xml:space="preserve"> </w:t>
      </w:r>
      <w:r w:rsidR="00826BD5">
        <w:t>rund 4</w:t>
      </w:r>
      <w:r w:rsidRPr="001A0CF9">
        <w:t xml:space="preserve"> Mio. Euro (</w:t>
      </w:r>
      <w:r w:rsidR="006E58A8" w:rsidRPr="00AB7C18">
        <w:rPr>
          <w:rStyle w:val="Binnenverweis"/>
        </w:rPr>
        <w:fldChar w:fldCharType="begin"/>
      </w:r>
      <w:r w:rsidR="006E58A8">
        <w:rPr>
          <w:rStyle w:val="Binnenverweis"/>
        </w:rPr>
        <w:instrText xml:space="preserve"> DOCVARIABLE "eNV_5211CC8090094F8294D8102059C59C55" \* MERGEFORMAT </w:instrText>
      </w:r>
      <w:r w:rsidR="006E58A8" w:rsidRPr="00AB7C18">
        <w:rPr>
          <w:rStyle w:val="Binnenverweis"/>
        </w:rPr>
        <w:fldChar w:fldCharType="separate"/>
      </w:r>
      <w:r w:rsidR="006E58A8">
        <w:rPr>
          <w:rStyle w:val="Binnenverweis"/>
        </w:rPr>
        <w:t>§ 7</w:t>
      </w:r>
      <w:r w:rsidR="006E58A8" w:rsidRPr="00AB7C18">
        <w:rPr>
          <w:rStyle w:val="Binnenverweis"/>
        </w:rPr>
        <w:fldChar w:fldCharType="end"/>
      </w:r>
      <w:r w:rsidRPr="001A0CF9">
        <w:t xml:space="preserve">) bzw. </w:t>
      </w:r>
      <w:r w:rsidR="00826BD5">
        <w:t>1</w:t>
      </w:r>
      <w:r w:rsidRPr="001A0CF9">
        <w:t xml:space="preserve"> Mio. Euro (</w:t>
      </w:r>
      <w:r w:rsidR="006E58A8" w:rsidRPr="00AB7C18">
        <w:rPr>
          <w:rStyle w:val="Binnenverweis"/>
        </w:rPr>
        <w:fldChar w:fldCharType="begin"/>
      </w:r>
      <w:r w:rsidR="006E58A8">
        <w:rPr>
          <w:rStyle w:val="Binnenverweis"/>
        </w:rPr>
        <w:instrText xml:space="preserve"> DOCVARIABLE "eNV_D25AD1E6D54F4438B61F816EA1F4B25E" \* MERGEFORMAT </w:instrText>
      </w:r>
      <w:r w:rsidR="006E58A8" w:rsidRPr="00AB7C18">
        <w:rPr>
          <w:rStyle w:val="Binnenverweis"/>
        </w:rPr>
        <w:fldChar w:fldCharType="separate"/>
      </w:r>
      <w:r w:rsidR="006E58A8">
        <w:rPr>
          <w:rStyle w:val="Binnenverweis"/>
        </w:rPr>
        <w:t>§ 11</w:t>
      </w:r>
      <w:r w:rsidR="006E58A8" w:rsidRPr="00AB7C18">
        <w:rPr>
          <w:rStyle w:val="Binnenverweis"/>
        </w:rPr>
        <w:fldChar w:fldCharType="end"/>
      </w:r>
      <w:r w:rsidRPr="001A0CF9">
        <w:t>).</w:t>
      </w:r>
    </w:p>
    <w:p w:rsidR="00E042B1" w:rsidRPr="001A0CF9" w:rsidRDefault="00E042B1" w:rsidP="00E042B1">
      <w:pPr>
        <w:pStyle w:val="Text"/>
      </w:pPr>
      <w:r w:rsidRPr="001A0CF9">
        <w:t xml:space="preserve">Der </w:t>
      </w:r>
      <w:r w:rsidR="006E58A8">
        <w:t>A</w:t>
      </w:r>
      <w:r w:rsidR="006E58A8" w:rsidRPr="001A0CF9">
        <w:t xml:space="preserve">ufwand </w:t>
      </w:r>
      <w:r w:rsidRPr="001A0CF9">
        <w:t xml:space="preserve">für </w:t>
      </w:r>
      <w:r w:rsidR="006E58A8">
        <w:t xml:space="preserve">die </w:t>
      </w:r>
      <w:r w:rsidRPr="001A0CF9">
        <w:t>Wärmenetzbetreiber</w:t>
      </w:r>
      <w:r w:rsidR="006E58A8">
        <w:t>, der durch die Erfüllung der</w:t>
      </w:r>
      <w:r w:rsidRPr="001A0CF9">
        <w:t xml:space="preserve"> Anforderungen an den Einsatz erneuerbarer Energien und unvermeidbarer Abwärme in Wärmenetzen</w:t>
      </w:r>
      <w:r w:rsidR="006E58A8">
        <w:t xml:space="preserve"> entsteht</w:t>
      </w:r>
      <w:r w:rsidRPr="001A0CF9">
        <w:t xml:space="preserve"> (</w:t>
      </w:r>
      <w:r w:rsidR="006E58A8" w:rsidRPr="00AB7C18">
        <w:rPr>
          <w:rStyle w:val="Binnenverweis"/>
        </w:rPr>
        <w:fldChar w:fldCharType="begin"/>
      </w:r>
      <w:r w:rsidR="006E58A8">
        <w:rPr>
          <w:rStyle w:val="Binnenverweis"/>
        </w:rPr>
        <w:instrText xml:space="preserve"> DOCVARIABLE "eNV_F04877200CC348AD92ADC0ECB8C4CEA9" \* MERGEFORMAT </w:instrText>
      </w:r>
      <w:r w:rsidR="006E58A8" w:rsidRPr="00AB7C18">
        <w:rPr>
          <w:rStyle w:val="Binnenverweis"/>
        </w:rPr>
        <w:fldChar w:fldCharType="separate"/>
      </w:r>
      <w:r w:rsidR="006E58A8">
        <w:rPr>
          <w:rStyle w:val="Binnenverweis"/>
        </w:rPr>
        <w:t>§§ 29 und 31</w:t>
      </w:r>
      <w:r w:rsidR="006E58A8" w:rsidRPr="00AB7C18">
        <w:rPr>
          <w:rStyle w:val="Binnenverweis"/>
        </w:rPr>
        <w:fldChar w:fldCharType="end"/>
      </w:r>
      <w:r w:rsidRPr="001A0CF9">
        <w:t>)</w:t>
      </w:r>
      <w:r w:rsidR="006E58A8">
        <w:t>,</w:t>
      </w:r>
      <w:r w:rsidRPr="001A0CF9">
        <w:t xml:space="preserve"> beträgt </w:t>
      </w:r>
      <w:r w:rsidR="006E58A8">
        <w:t>bis 2030</w:t>
      </w:r>
      <w:r w:rsidRPr="001A0CF9">
        <w:t xml:space="preserve"> jährlich 415 Mio. Euro, ab 2031 jährlich </w:t>
      </w:r>
      <w:r w:rsidR="00826BD5">
        <w:t xml:space="preserve">rund </w:t>
      </w:r>
      <w:r w:rsidR="00826BD5" w:rsidRPr="001A0CF9">
        <w:t>7</w:t>
      </w:r>
      <w:r w:rsidR="00826BD5">
        <w:t>70</w:t>
      </w:r>
      <w:r w:rsidR="00826BD5" w:rsidRPr="001A0CF9">
        <w:t xml:space="preserve"> </w:t>
      </w:r>
      <w:r w:rsidRPr="001A0CF9">
        <w:t>Mio. Euro.</w:t>
      </w:r>
    </w:p>
    <w:p w:rsidR="00E042B1" w:rsidRPr="001A0CF9" w:rsidRDefault="00E042B1" w:rsidP="00E042B1">
      <w:pPr>
        <w:pStyle w:val="Text"/>
      </w:pPr>
    </w:p>
    <w:p w:rsidR="00E042B1" w:rsidRPr="001A0CF9" w:rsidRDefault="00E042B1" w:rsidP="00E042B1">
      <w:pPr>
        <w:pStyle w:val="Beschriftung"/>
        <w:keepNext/>
      </w:pPr>
      <w:r w:rsidRPr="001A0CF9">
        <w:t xml:space="preserve">Tabelle </w:t>
      </w:r>
      <w:r w:rsidR="00E22444">
        <w:fldChar w:fldCharType="begin"/>
      </w:r>
      <w:r w:rsidR="00E22444">
        <w:instrText xml:space="preserve"> SEQ Tabelle \* ARABIC </w:instrText>
      </w:r>
      <w:r w:rsidR="00E22444">
        <w:fldChar w:fldCharType="separate"/>
      </w:r>
      <w:r w:rsidRPr="001A0CF9">
        <w:rPr>
          <w:noProof/>
        </w:rPr>
        <w:t>1</w:t>
      </w:r>
      <w:r w:rsidR="00E22444">
        <w:rPr>
          <w:noProof/>
        </w:rPr>
        <w:fldChar w:fldCharType="end"/>
      </w:r>
      <w:r w:rsidRPr="001A0CF9">
        <w:t>: Darstellung des Erfüllungsaufwandes für die Wirtschaft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587"/>
        <w:gridCol w:w="2587"/>
        <w:gridCol w:w="2587"/>
      </w:tblGrid>
      <w:tr w:rsidR="00783B7C" w:rsidRPr="001A0CF9" w:rsidTr="00783B7C">
        <w:trPr>
          <w:trHeight w:val="600"/>
        </w:trPr>
        <w:tc>
          <w:tcPr>
            <w:tcW w:w="1732" w:type="dxa"/>
            <w:hideMark/>
          </w:tcPr>
          <w:p w:rsidR="00783B7C" w:rsidRPr="001A0CF9" w:rsidRDefault="00783B7C" w:rsidP="00E042B1">
            <w:pPr>
              <w:pStyle w:val="Text"/>
              <w:rPr>
                <w:rFonts w:asciiTheme="minorHAnsi" w:hAnsiTheme="minorHAnsi" w:cstheme="minorHAnsi"/>
              </w:rPr>
            </w:pPr>
            <w:r w:rsidRPr="001A0CF9">
              <w:rPr>
                <w:rFonts w:asciiTheme="minorHAnsi" w:hAnsiTheme="minorHAnsi" w:cstheme="minorHAnsi"/>
              </w:rPr>
              <w:t> </w:t>
            </w:r>
          </w:p>
        </w:tc>
        <w:tc>
          <w:tcPr>
            <w:tcW w:w="2587" w:type="dxa"/>
            <w:hideMark/>
          </w:tcPr>
          <w:p w:rsidR="00783B7C" w:rsidRPr="001A0CF9" w:rsidRDefault="00783B7C" w:rsidP="00E042B1">
            <w:pPr>
              <w:pStyle w:val="Text"/>
              <w:rPr>
                <w:rFonts w:asciiTheme="minorHAnsi" w:hAnsiTheme="minorHAnsi" w:cstheme="minorHAnsi"/>
                <w:b/>
                <w:bCs/>
              </w:rPr>
            </w:pPr>
            <w:r w:rsidRPr="001A0CF9">
              <w:rPr>
                <w:rFonts w:asciiTheme="minorHAnsi" w:hAnsiTheme="minorHAnsi" w:cstheme="minorHAnsi"/>
                <w:b/>
                <w:bCs/>
              </w:rPr>
              <w:t>Erfüllungssaufwand einmalig bis 2028</w:t>
            </w:r>
          </w:p>
        </w:tc>
        <w:tc>
          <w:tcPr>
            <w:tcW w:w="2587" w:type="dxa"/>
            <w:hideMark/>
          </w:tcPr>
          <w:p w:rsidR="00783B7C" w:rsidRPr="001A0CF9" w:rsidRDefault="00783B7C" w:rsidP="00E042B1">
            <w:pPr>
              <w:pStyle w:val="Text"/>
              <w:rPr>
                <w:rFonts w:asciiTheme="minorHAnsi" w:hAnsiTheme="minorHAnsi" w:cstheme="minorHAnsi"/>
                <w:b/>
                <w:bCs/>
              </w:rPr>
            </w:pPr>
            <w:r w:rsidRPr="001A0CF9">
              <w:rPr>
                <w:rFonts w:asciiTheme="minorHAnsi" w:hAnsiTheme="minorHAnsi" w:cstheme="minorHAnsi"/>
                <w:b/>
                <w:bCs/>
              </w:rPr>
              <w:t>jährlicher Erfüllungsaufwand bis 2030</w:t>
            </w:r>
          </w:p>
        </w:tc>
        <w:tc>
          <w:tcPr>
            <w:tcW w:w="2587" w:type="dxa"/>
            <w:hideMark/>
          </w:tcPr>
          <w:p w:rsidR="00783B7C" w:rsidRPr="001A0CF9" w:rsidRDefault="00783B7C" w:rsidP="00E042B1">
            <w:pPr>
              <w:pStyle w:val="Text"/>
              <w:rPr>
                <w:rFonts w:asciiTheme="minorHAnsi" w:hAnsiTheme="minorHAnsi" w:cstheme="minorHAnsi"/>
                <w:b/>
                <w:bCs/>
              </w:rPr>
            </w:pPr>
            <w:r w:rsidRPr="001A0CF9">
              <w:rPr>
                <w:rFonts w:asciiTheme="minorHAnsi" w:hAnsiTheme="minorHAnsi" w:cstheme="minorHAnsi"/>
                <w:b/>
                <w:bCs/>
              </w:rPr>
              <w:t xml:space="preserve">Jährlicher Erfüllungsaufwand ab </w:t>
            </w:r>
            <w:r>
              <w:rPr>
                <w:rFonts w:asciiTheme="minorHAnsi" w:hAnsiTheme="minorHAnsi" w:cstheme="minorHAnsi"/>
                <w:b/>
                <w:bCs/>
              </w:rPr>
              <w:t>2029/</w:t>
            </w:r>
            <w:r w:rsidRPr="001A0CF9">
              <w:rPr>
                <w:rFonts w:asciiTheme="minorHAnsi" w:hAnsiTheme="minorHAnsi" w:cstheme="minorHAnsi"/>
                <w:b/>
                <w:bCs/>
              </w:rPr>
              <w:t>2031</w:t>
            </w:r>
          </w:p>
        </w:tc>
      </w:tr>
      <w:tr w:rsidR="00783B7C" w:rsidRPr="001A0CF9" w:rsidTr="00783B7C">
        <w:trPr>
          <w:trHeight w:val="300"/>
        </w:trPr>
        <w:tc>
          <w:tcPr>
            <w:tcW w:w="1732" w:type="dxa"/>
            <w:hideMark/>
          </w:tcPr>
          <w:p w:rsidR="00783B7C" w:rsidRPr="001A0CF9" w:rsidRDefault="00783B7C" w:rsidP="00E042B1">
            <w:pPr>
              <w:pStyle w:val="Text"/>
              <w:rPr>
                <w:rFonts w:asciiTheme="minorHAnsi" w:hAnsiTheme="minorHAnsi" w:cstheme="minorHAnsi"/>
                <w:b/>
                <w:bCs/>
              </w:rPr>
            </w:pPr>
            <w:r w:rsidRPr="001A0CF9">
              <w:rPr>
                <w:rFonts w:asciiTheme="minorHAnsi" w:hAnsiTheme="minorHAnsi" w:cstheme="minorHAnsi"/>
                <w:b/>
                <w:bCs/>
              </w:rPr>
              <w:t>Wirtschaft</w:t>
            </w:r>
          </w:p>
        </w:tc>
        <w:tc>
          <w:tcPr>
            <w:tcW w:w="2587" w:type="dxa"/>
            <w:vAlign w:val="bottom"/>
            <w:hideMark/>
          </w:tcPr>
          <w:p w:rsidR="00783B7C" w:rsidRPr="001A0CF9" w:rsidRDefault="00783B7C" w:rsidP="00E042B1">
            <w:pPr>
              <w:pStyle w:val="Text"/>
              <w:jc w:val="right"/>
              <w:rPr>
                <w:rFonts w:asciiTheme="minorHAnsi" w:hAnsiTheme="minorHAnsi" w:cstheme="minorHAnsi"/>
                <w:b/>
                <w:bCs/>
              </w:rPr>
            </w:pPr>
            <w:r w:rsidRPr="001A0CF9">
              <w:rPr>
                <w:rFonts w:asciiTheme="minorHAnsi" w:hAnsiTheme="minorHAnsi" w:cstheme="minorHAnsi"/>
                <w:b/>
                <w:bCs/>
                <w:color w:val="000000"/>
              </w:rPr>
              <w:t>4</w:t>
            </w:r>
            <w:r>
              <w:rPr>
                <w:rFonts w:asciiTheme="minorHAnsi" w:hAnsiTheme="minorHAnsi" w:cstheme="minorHAnsi"/>
                <w:b/>
                <w:bCs/>
                <w:color w:val="000000"/>
              </w:rPr>
              <w:t>6</w:t>
            </w:r>
            <w:r w:rsidRPr="001A0CF9">
              <w:rPr>
                <w:rFonts w:asciiTheme="minorHAnsi" w:hAnsiTheme="minorHAnsi" w:cstheme="minorHAnsi"/>
                <w:b/>
                <w:bCs/>
                <w:color w:val="000000"/>
              </w:rPr>
              <w:t xml:space="preserve"> Mio. Euro</w:t>
            </w:r>
          </w:p>
        </w:tc>
        <w:tc>
          <w:tcPr>
            <w:tcW w:w="2587" w:type="dxa"/>
            <w:vAlign w:val="bottom"/>
            <w:hideMark/>
          </w:tcPr>
          <w:p w:rsidR="00783B7C" w:rsidRPr="001A0CF9" w:rsidRDefault="00783B7C" w:rsidP="00E042B1">
            <w:pPr>
              <w:pStyle w:val="Text"/>
              <w:jc w:val="right"/>
              <w:rPr>
                <w:rFonts w:asciiTheme="minorHAnsi" w:hAnsiTheme="minorHAnsi" w:cstheme="minorHAnsi"/>
                <w:b/>
                <w:bCs/>
              </w:rPr>
            </w:pPr>
            <w:r w:rsidRPr="001A0CF9">
              <w:rPr>
                <w:rFonts w:asciiTheme="minorHAnsi" w:hAnsiTheme="minorHAnsi" w:cstheme="minorHAnsi"/>
                <w:b/>
                <w:bCs/>
                <w:color w:val="000000"/>
              </w:rPr>
              <w:t>415 Mio. Euro</w:t>
            </w:r>
          </w:p>
        </w:tc>
        <w:tc>
          <w:tcPr>
            <w:tcW w:w="2587" w:type="dxa"/>
            <w:vAlign w:val="bottom"/>
            <w:hideMark/>
          </w:tcPr>
          <w:p w:rsidR="00783B7C" w:rsidRPr="001A0CF9" w:rsidRDefault="00783B7C" w:rsidP="00E042B1">
            <w:pPr>
              <w:pStyle w:val="Text"/>
              <w:jc w:val="right"/>
              <w:rPr>
                <w:rFonts w:asciiTheme="minorHAnsi" w:hAnsiTheme="minorHAnsi" w:cstheme="minorHAnsi"/>
                <w:b/>
                <w:bCs/>
              </w:rPr>
            </w:pPr>
            <w:r>
              <w:rPr>
                <w:rFonts w:asciiTheme="minorHAnsi" w:hAnsiTheme="minorHAnsi" w:cstheme="minorHAnsi"/>
                <w:b/>
                <w:bCs/>
                <w:color w:val="000000"/>
              </w:rPr>
              <w:t>770</w:t>
            </w:r>
            <w:r w:rsidRPr="001A0CF9">
              <w:rPr>
                <w:rFonts w:asciiTheme="minorHAnsi" w:hAnsiTheme="minorHAnsi" w:cstheme="minorHAnsi"/>
                <w:b/>
                <w:bCs/>
                <w:color w:val="000000"/>
              </w:rPr>
              <w:t xml:space="preserve"> Mio. Euro</w:t>
            </w:r>
            <w:r>
              <w:rPr>
                <w:rFonts w:asciiTheme="minorHAnsi" w:hAnsiTheme="minorHAnsi" w:cstheme="minorHAnsi"/>
                <w:b/>
                <w:bCs/>
                <w:color w:val="000000"/>
              </w:rPr>
              <w:t xml:space="preserve"> (ab 2031)</w:t>
            </w:r>
          </w:p>
        </w:tc>
      </w:tr>
      <w:tr w:rsidR="00783B7C" w:rsidRPr="001A0CF9" w:rsidTr="00783B7C">
        <w:trPr>
          <w:trHeight w:val="300"/>
        </w:trPr>
        <w:tc>
          <w:tcPr>
            <w:tcW w:w="1732" w:type="dxa"/>
            <w:hideMark/>
          </w:tcPr>
          <w:p w:rsidR="00783B7C" w:rsidRPr="008B7EA1" w:rsidRDefault="00783B7C" w:rsidP="00E042B1">
            <w:pPr>
              <w:pStyle w:val="Text"/>
              <w:rPr>
                <w:rFonts w:asciiTheme="minorHAnsi" w:hAnsiTheme="minorHAnsi" w:cstheme="minorHAnsi"/>
                <w:bCs/>
              </w:rPr>
            </w:pPr>
            <w:r w:rsidRPr="008B7EA1">
              <w:rPr>
                <w:rFonts w:asciiTheme="minorHAnsi" w:hAnsiTheme="minorHAnsi" w:cstheme="minorHAnsi"/>
                <w:bCs/>
              </w:rPr>
              <w:t>Beteiligung</w:t>
            </w:r>
            <w:r>
              <w:rPr>
                <w:rFonts w:asciiTheme="minorHAnsi" w:hAnsiTheme="minorHAnsi" w:cstheme="minorHAnsi"/>
                <w:bCs/>
              </w:rPr>
              <w:t xml:space="preserve"> (</w:t>
            </w:r>
            <w:r w:rsidRPr="006E58A8">
              <w:rPr>
                <w:rStyle w:val="Binnenverweis"/>
              </w:rPr>
              <w:fldChar w:fldCharType="begin"/>
            </w:r>
            <w:r w:rsidRPr="006E58A8">
              <w:rPr>
                <w:rStyle w:val="Binnenverweis"/>
              </w:rPr>
              <w:instrText xml:space="preserve"> DOCVARIABLE "eNV_1A5F047D88FB4B87996440C09E1EEB3A" \* MERGEFORMAT </w:instrText>
            </w:r>
            <w:r w:rsidRPr="006E58A8">
              <w:rPr>
                <w:rStyle w:val="Binnenverweis"/>
              </w:rPr>
              <w:fldChar w:fldCharType="separate"/>
            </w:r>
            <w:r w:rsidRPr="006E58A8">
              <w:rPr>
                <w:rStyle w:val="Binnenverweis"/>
              </w:rPr>
              <w:t>§ 7</w:t>
            </w:r>
            <w:r w:rsidRPr="006E58A8">
              <w:fldChar w:fldCharType="end"/>
            </w:r>
            <w:r w:rsidRPr="006E58A8">
              <w:t>)</w:t>
            </w:r>
          </w:p>
        </w:tc>
        <w:tc>
          <w:tcPr>
            <w:tcW w:w="2587" w:type="dxa"/>
            <w:vAlign w:val="bottom"/>
            <w:hideMark/>
          </w:tcPr>
          <w:p w:rsidR="00783B7C" w:rsidRPr="001A0CF9" w:rsidRDefault="00783B7C" w:rsidP="00E042B1">
            <w:pPr>
              <w:pStyle w:val="Text"/>
              <w:jc w:val="right"/>
              <w:rPr>
                <w:rFonts w:asciiTheme="minorHAnsi" w:hAnsiTheme="minorHAnsi" w:cstheme="minorHAnsi"/>
              </w:rPr>
            </w:pPr>
            <w:r w:rsidRPr="001A0CF9">
              <w:rPr>
                <w:rFonts w:asciiTheme="minorHAnsi" w:hAnsiTheme="minorHAnsi" w:cstheme="minorHAnsi"/>
                <w:color w:val="000000"/>
              </w:rPr>
              <w:t>35 Mio. Euro</w:t>
            </w:r>
          </w:p>
        </w:tc>
        <w:tc>
          <w:tcPr>
            <w:tcW w:w="2587" w:type="dxa"/>
            <w:vAlign w:val="bottom"/>
            <w:hideMark/>
          </w:tcPr>
          <w:p w:rsidR="00783B7C" w:rsidRPr="001A0CF9" w:rsidRDefault="00783B7C" w:rsidP="00E042B1">
            <w:pPr>
              <w:pStyle w:val="Text"/>
              <w:jc w:val="right"/>
              <w:rPr>
                <w:rFonts w:asciiTheme="minorHAnsi" w:hAnsiTheme="minorHAnsi" w:cstheme="minorHAnsi"/>
              </w:rPr>
            </w:pPr>
            <w:r w:rsidRPr="001A0CF9">
              <w:rPr>
                <w:rFonts w:asciiTheme="minorHAnsi" w:hAnsiTheme="minorHAnsi" w:cstheme="minorHAnsi"/>
                <w:color w:val="000000"/>
              </w:rPr>
              <w:t> </w:t>
            </w:r>
          </w:p>
        </w:tc>
        <w:tc>
          <w:tcPr>
            <w:tcW w:w="2587" w:type="dxa"/>
            <w:vAlign w:val="bottom"/>
            <w:hideMark/>
          </w:tcPr>
          <w:p w:rsidR="00783B7C" w:rsidRPr="001A0CF9" w:rsidRDefault="00783B7C" w:rsidP="00E042B1">
            <w:pPr>
              <w:pStyle w:val="Text"/>
              <w:jc w:val="right"/>
              <w:rPr>
                <w:rFonts w:asciiTheme="minorHAnsi" w:hAnsiTheme="minorHAnsi" w:cstheme="minorHAnsi"/>
              </w:rPr>
            </w:pPr>
            <w:r>
              <w:rPr>
                <w:rFonts w:asciiTheme="minorHAnsi" w:hAnsiTheme="minorHAnsi" w:cstheme="minorHAnsi"/>
                <w:color w:val="000000"/>
              </w:rPr>
              <w:t>4</w:t>
            </w:r>
            <w:r w:rsidRPr="001A0CF9">
              <w:rPr>
                <w:rFonts w:asciiTheme="minorHAnsi" w:hAnsiTheme="minorHAnsi" w:cstheme="minorHAnsi"/>
                <w:color w:val="000000"/>
              </w:rPr>
              <w:t xml:space="preserve"> Mio. Euro</w:t>
            </w:r>
            <w:r>
              <w:rPr>
                <w:rFonts w:asciiTheme="minorHAnsi" w:hAnsiTheme="minorHAnsi" w:cstheme="minorHAnsi"/>
                <w:color w:val="000000"/>
              </w:rPr>
              <w:t xml:space="preserve"> (ab 2029)</w:t>
            </w:r>
          </w:p>
        </w:tc>
      </w:tr>
      <w:tr w:rsidR="00783B7C" w:rsidRPr="001A0CF9" w:rsidTr="00783B7C">
        <w:trPr>
          <w:trHeight w:val="300"/>
        </w:trPr>
        <w:tc>
          <w:tcPr>
            <w:tcW w:w="1732" w:type="dxa"/>
            <w:hideMark/>
          </w:tcPr>
          <w:p w:rsidR="00783B7C" w:rsidRPr="008B7EA1" w:rsidRDefault="00783B7C" w:rsidP="00E042B1">
            <w:pPr>
              <w:pStyle w:val="Text"/>
              <w:jc w:val="left"/>
              <w:rPr>
                <w:rFonts w:asciiTheme="minorHAnsi" w:hAnsiTheme="minorHAnsi" w:cstheme="minorHAnsi"/>
                <w:bCs/>
              </w:rPr>
            </w:pPr>
            <w:r w:rsidRPr="008B7EA1">
              <w:rPr>
                <w:rFonts w:asciiTheme="minorHAnsi" w:hAnsiTheme="minorHAnsi" w:cstheme="minorHAnsi"/>
                <w:bCs/>
              </w:rPr>
              <w:t>Daten</w:t>
            </w:r>
            <w:r>
              <w:rPr>
                <w:rFonts w:asciiTheme="minorHAnsi" w:hAnsiTheme="minorHAnsi" w:cstheme="minorHAnsi"/>
                <w:bCs/>
              </w:rPr>
              <w:t>erhebung (</w:t>
            </w:r>
            <w:r w:rsidRPr="006E58A8">
              <w:rPr>
                <w:rStyle w:val="Binnenverweis"/>
              </w:rPr>
              <w:fldChar w:fldCharType="begin"/>
            </w:r>
            <w:r w:rsidRPr="006E58A8">
              <w:rPr>
                <w:rStyle w:val="Binnenverweis"/>
              </w:rPr>
              <w:instrText xml:space="preserve"> DOCVARIABLE "eNV_2E6533F4D0D6481EBBEFE3E8EE172A30" \* MERGEFORMAT </w:instrText>
            </w:r>
            <w:r w:rsidRPr="006E58A8">
              <w:rPr>
                <w:rStyle w:val="Binnenverweis"/>
              </w:rPr>
              <w:fldChar w:fldCharType="separate"/>
            </w:r>
            <w:r w:rsidRPr="006E58A8">
              <w:rPr>
                <w:rStyle w:val="Binnenverweis"/>
              </w:rPr>
              <w:t>§ 11</w:t>
            </w:r>
            <w:r w:rsidRPr="006E58A8">
              <w:fldChar w:fldCharType="end"/>
            </w:r>
            <w:r w:rsidRPr="006E58A8">
              <w:t>)</w:t>
            </w:r>
          </w:p>
        </w:tc>
        <w:tc>
          <w:tcPr>
            <w:tcW w:w="2587" w:type="dxa"/>
            <w:vAlign w:val="bottom"/>
            <w:hideMark/>
          </w:tcPr>
          <w:p w:rsidR="00783B7C" w:rsidRPr="001A0CF9" w:rsidRDefault="00783B7C" w:rsidP="00E042B1">
            <w:pPr>
              <w:pStyle w:val="Text"/>
              <w:jc w:val="right"/>
              <w:rPr>
                <w:rFonts w:asciiTheme="minorHAnsi" w:hAnsiTheme="minorHAnsi" w:cstheme="minorHAnsi"/>
              </w:rPr>
            </w:pPr>
            <w:r w:rsidRPr="001A0CF9">
              <w:rPr>
                <w:rFonts w:asciiTheme="minorHAnsi" w:hAnsiTheme="minorHAnsi" w:cstheme="minorHAnsi"/>
                <w:color w:val="000000"/>
              </w:rPr>
              <w:t>6 Mio. Euro</w:t>
            </w:r>
          </w:p>
        </w:tc>
        <w:tc>
          <w:tcPr>
            <w:tcW w:w="2587" w:type="dxa"/>
            <w:vAlign w:val="bottom"/>
            <w:hideMark/>
          </w:tcPr>
          <w:p w:rsidR="00783B7C" w:rsidRPr="001A0CF9" w:rsidRDefault="00783B7C" w:rsidP="00E042B1">
            <w:pPr>
              <w:pStyle w:val="Text"/>
              <w:jc w:val="right"/>
              <w:rPr>
                <w:rFonts w:asciiTheme="minorHAnsi" w:hAnsiTheme="minorHAnsi" w:cstheme="minorHAnsi"/>
              </w:rPr>
            </w:pPr>
            <w:r w:rsidRPr="001A0CF9">
              <w:rPr>
                <w:rFonts w:asciiTheme="minorHAnsi" w:hAnsiTheme="minorHAnsi" w:cstheme="minorHAnsi"/>
                <w:color w:val="000000"/>
              </w:rPr>
              <w:t> </w:t>
            </w:r>
          </w:p>
        </w:tc>
        <w:tc>
          <w:tcPr>
            <w:tcW w:w="2587" w:type="dxa"/>
            <w:vAlign w:val="bottom"/>
            <w:hideMark/>
          </w:tcPr>
          <w:p w:rsidR="00783B7C" w:rsidRPr="001A0CF9" w:rsidRDefault="00783B7C" w:rsidP="00E042B1">
            <w:pPr>
              <w:pStyle w:val="Text"/>
              <w:jc w:val="right"/>
              <w:rPr>
                <w:rFonts w:asciiTheme="minorHAnsi" w:hAnsiTheme="minorHAnsi" w:cstheme="minorHAnsi"/>
              </w:rPr>
            </w:pPr>
            <w:r>
              <w:rPr>
                <w:rFonts w:asciiTheme="minorHAnsi" w:hAnsiTheme="minorHAnsi" w:cstheme="minorHAnsi"/>
                <w:color w:val="000000"/>
              </w:rPr>
              <w:t>1</w:t>
            </w:r>
            <w:r w:rsidRPr="001A0CF9">
              <w:rPr>
                <w:rFonts w:asciiTheme="minorHAnsi" w:hAnsiTheme="minorHAnsi" w:cstheme="minorHAnsi"/>
                <w:color w:val="000000"/>
              </w:rPr>
              <w:t xml:space="preserve"> Mio. Euro</w:t>
            </w:r>
            <w:r>
              <w:rPr>
                <w:rFonts w:asciiTheme="minorHAnsi" w:hAnsiTheme="minorHAnsi" w:cstheme="minorHAnsi"/>
                <w:color w:val="000000"/>
              </w:rPr>
              <w:t xml:space="preserve"> (ab 2029)</w:t>
            </w:r>
          </w:p>
        </w:tc>
      </w:tr>
      <w:tr w:rsidR="00783B7C" w:rsidRPr="001A0CF9" w:rsidTr="00783B7C">
        <w:trPr>
          <w:trHeight w:val="300"/>
        </w:trPr>
        <w:tc>
          <w:tcPr>
            <w:tcW w:w="1732" w:type="dxa"/>
            <w:hideMark/>
          </w:tcPr>
          <w:p w:rsidR="00783B7C" w:rsidRPr="008B7EA1" w:rsidRDefault="00783B7C" w:rsidP="00E042B1">
            <w:pPr>
              <w:pStyle w:val="Text"/>
              <w:rPr>
                <w:rFonts w:asciiTheme="minorHAnsi" w:hAnsiTheme="minorHAnsi" w:cstheme="minorHAnsi"/>
                <w:bCs/>
              </w:rPr>
            </w:pPr>
            <w:r>
              <w:rPr>
                <w:rFonts w:asciiTheme="minorHAnsi" w:hAnsiTheme="minorHAnsi" w:cstheme="minorHAnsi"/>
                <w:bCs/>
              </w:rPr>
              <w:t xml:space="preserve">Vorgabe an </w:t>
            </w:r>
            <w:r w:rsidRPr="008B7EA1">
              <w:rPr>
                <w:rFonts w:asciiTheme="minorHAnsi" w:hAnsiTheme="minorHAnsi" w:cstheme="minorHAnsi"/>
                <w:bCs/>
              </w:rPr>
              <w:t>EE</w:t>
            </w:r>
            <w:r>
              <w:rPr>
                <w:rFonts w:asciiTheme="minorHAnsi" w:hAnsiTheme="minorHAnsi" w:cstheme="minorHAnsi"/>
                <w:bCs/>
              </w:rPr>
              <w:t>-/unverm. Abwärme</w:t>
            </w:r>
            <w:r w:rsidRPr="008B7EA1">
              <w:rPr>
                <w:rFonts w:asciiTheme="minorHAnsi" w:hAnsiTheme="minorHAnsi" w:cstheme="minorHAnsi"/>
                <w:bCs/>
              </w:rPr>
              <w:t xml:space="preserve"> in </w:t>
            </w:r>
            <w:r>
              <w:rPr>
                <w:rFonts w:asciiTheme="minorHAnsi" w:hAnsiTheme="minorHAnsi" w:cstheme="minorHAnsi"/>
                <w:bCs/>
              </w:rPr>
              <w:t>Wärmen</w:t>
            </w:r>
            <w:r w:rsidRPr="008B7EA1">
              <w:rPr>
                <w:rFonts w:asciiTheme="minorHAnsi" w:hAnsiTheme="minorHAnsi" w:cstheme="minorHAnsi"/>
                <w:bCs/>
              </w:rPr>
              <w:t>etzen</w:t>
            </w:r>
            <w:r>
              <w:rPr>
                <w:rFonts w:asciiTheme="minorHAnsi" w:hAnsiTheme="minorHAnsi" w:cstheme="minorHAnsi"/>
                <w:bCs/>
              </w:rPr>
              <w:t xml:space="preserve"> (</w:t>
            </w:r>
            <w:r w:rsidRPr="006E58A8">
              <w:rPr>
                <w:rStyle w:val="Binnenverweis"/>
              </w:rPr>
              <w:fldChar w:fldCharType="begin"/>
            </w:r>
            <w:r w:rsidRPr="006E58A8">
              <w:rPr>
                <w:rStyle w:val="Binnenverweis"/>
              </w:rPr>
              <w:instrText xml:space="preserve"> DOCVARIABLE "eNV_F81684B80C38437B9BA318DE6976A4AC" \* MERGEFORMAT </w:instrText>
            </w:r>
            <w:r w:rsidRPr="006E58A8">
              <w:rPr>
                <w:rStyle w:val="Binnenverweis"/>
              </w:rPr>
              <w:fldChar w:fldCharType="separate"/>
            </w:r>
            <w:r w:rsidRPr="006E58A8">
              <w:rPr>
                <w:rStyle w:val="Binnenverweis"/>
              </w:rPr>
              <w:t>§§ 29 und 31</w:t>
            </w:r>
            <w:r w:rsidRPr="006E58A8">
              <w:fldChar w:fldCharType="end"/>
            </w:r>
            <w:r w:rsidRPr="006E58A8">
              <w:t>)</w:t>
            </w:r>
          </w:p>
        </w:tc>
        <w:tc>
          <w:tcPr>
            <w:tcW w:w="2587" w:type="dxa"/>
            <w:vAlign w:val="bottom"/>
            <w:hideMark/>
          </w:tcPr>
          <w:p w:rsidR="00783B7C" w:rsidRPr="001A0CF9" w:rsidRDefault="00783B7C" w:rsidP="00E042B1">
            <w:pPr>
              <w:pStyle w:val="Text"/>
              <w:jc w:val="right"/>
              <w:rPr>
                <w:rFonts w:asciiTheme="minorHAnsi" w:hAnsiTheme="minorHAnsi" w:cstheme="minorHAnsi"/>
              </w:rPr>
            </w:pPr>
            <w:r w:rsidRPr="001A0CF9">
              <w:rPr>
                <w:rFonts w:asciiTheme="minorHAnsi" w:hAnsiTheme="minorHAnsi" w:cstheme="minorHAnsi"/>
                <w:color w:val="000000"/>
              </w:rPr>
              <w:t> </w:t>
            </w:r>
          </w:p>
        </w:tc>
        <w:tc>
          <w:tcPr>
            <w:tcW w:w="2587" w:type="dxa"/>
            <w:vAlign w:val="bottom"/>
            <w:hideMark/>
          </w:tcPr>
          <w:p w:rsidR="00783B7C" w:rsidRPr="001A0CF9" w:rsidRDefault="00783B7C" w:rsidP="00E042B1">
            <w:pPr>
              <w:pStyle w:val="Text"/>
              <w:jc w:val="center"/>
              <w:rPr>
                <w:rFonts w:asciiTheme="minorHAnsi" w:hAnsiTheme="minorHAnsi" w:cstheme="minorHAnsi"/>
              </w:rPr>
            </w:pPr>
            <w:r w:rsidRPr="001A0CF9">
              <w:rPr>
                <w:rFonts w:asciiTheme="minorHAnsi" w:hAnsiTheme="minorHAnsi" w:cstheme="minorHAnsi"/>
                <w:color w:val="000000"/>
              </w:rPr>
              <w:t>415 Mio. Euro</w:t>
            </w:r>
          </w:p>
        </w:tc>
        <w:tc>
          <w:tcPr>
            <w:tcW w:w="2587" w:type="dxa"/>
            <w:vAlign w:val="bottom"/>
            <w:hideMark/>
          </w:tcPr>
          <w:p w:rsidR="00783B7C" w:rsidRPr="001A0CF9" w:rsidRDefault="00783B7C" w:rsidP="00E042B1">
            <w:pPr>
              <w:pStyle w:val="Text"/>
              <w:jc w:val="right"/>
              <w:rPr>
                <w:rFonts w:asciiTheme="minorHAnsi" w:hAnsiTheme="minorHAnsi" w:cstheme="minorHAnsi"/>
              </w:rPr>
            </w:pPr>
            <w:r w:rsidRPr="001A0CF9">
              <w:rPr>
                <w:rFonts w:asciiTheme="minorHAnsi" w:hAnsiTheme="minorHAnsi" w:cstheme="minorHAnsi"/>
                <w:color w:val="000000"/>
              </w:rPr>
              <w:t>765 Mio. Euro</w:t>
            </w:r>
            <w:r>
              <w:rPr>
                <w:rFonts w:asciiTheme="minorHAnsi" w:hAnsiTheme="minorHAnsi" w:cstheme="minorHAnsi"/>
                <w:color w:val="000000"/>
              </w:rPr>
              <w:t xml:space="preserve"> (ab 2031)</w:t>
            </w:r>
          </w:p>
        </w:tc>
      </w:tr>
      <w:tr w:rsidR="00783B7C" w:rsidRPr="001A0CF9" w:rsidTr="00783B7C">
        <w:trPr>
          <w:trHeight w:val="300"/>
        </w:trPr>
        <w:tc>
          <w:tcPr>
            <w:tcW w:w="1732" w:type="dxa"/>
            <w:hideMark/>
          </w:tcPr>
          <w:p w:rsidR="00783B7C" w:rsidRPr="008B7EA1" w:rsidRDefault="00783B7C" w:rsidP="00E042B1">
            <w:pPr>
              <w:pStyle w:val="Text"/>
              <w:rPr>
                <w:rFonts w:asciiTheme="minorHAnsi" w:hAnsiTheme="minorHAnsi" w:cstheme="minorHAnsi"/>
                <w:bCs/>
              </w:rPr>
            </w:pPr>
            <w:r w:rsidRPr="008B7EA1">
              <w:rPr>
                <w:rFonts w:asciiTheme="minorHAnsi" w:hAnsiTheme="minorHAnsi" w:cstheme="minorHAnsi"/>
                <w:bCs/>
              </w:rPr>
              <w:t xml:space="preserve">Wärmenetzausbau- und </w:t>
            </w:r>
            <w:r w:rsidR="00C34541">
              <w:rPr>
                <w:rFonts w:asciiTheme="minorHAnsi" w:hAnsiTheme="minorHAnsi" w:cstheme="minorHAnsi"/>
                <w:bCs/>
              </w:rPr>
              <w:t>-d</w:t>
            </w:r>
            <w:r w:rsidRPr="008B7EA1">
              <w:rPr>
                <w:rFonts w:asciiTheme="minorHAnsi" w:hAnsiTheme="minorHAnsi" w:cstheme="minorHAnsi"/>
                <w:bCs/>
              </w:rPr>
              <w:t>ekarbonisierungsfahrpläne</w:t>
            </w:r>
            <w:r>
              <w:rPr>
                <w:rFonts w:asciiTheme="minorHAnsi" w:hAnsiTheme="minorHAnsi" w:cstheme="minorHAnsi"/>
                <w:bCs/>
              </w:rPr>
              <w:t xml:space="preserve"> (</w:t>
            </w:r>
            <w:r w:rsidRPr="006E58A8">
              <w:rPr>
                <w:rStyle w:val="Binnenverweis"/>
              </w:rPr>
              <w:fldChar w:fldCharType="begin"/>
            </w:r>
            <w:r w:rsidRPr="006E58A8">
              <w:rPr>
                <w:rStyle w:val="Binnenverweis"/>
              </w:rPr>
              <w:instrText xml:space="preserve"> DOCVARIABLE "eNV_95329E155EE44B08B0FC4BC2ACAA7450" \* MERGEFORMAT </w:instrText>
            </w:r>
            <w:r w:rsidRPr="006E58A8">
              <w:rPr>
                <w:rStyle w:val="Binnenverweis"/>
              </w:rPr>
              <w:fldChar w:fldCharType="separate"/>
            </w:r>
            <w:r w:rsidRPr="006E58A8">
              <w:rPr>
                <w:rStyle w:val="Binnenverweis"/>
              </w:rPr>
              <w:t>§ 32</w:t>
            </w:r>
            <w:r w:rsidRPr="006E58A8">
              <w:fldChar w:fldCharType="end"/>
            </w:r>
            <w:r w:rsidRPr="006E58A8">
              <w:t>)</w:t>
            </w:r>
          </w:p>
        </w:tc>
        <w:tc>
          <w:tcPr>
            <w:tcW w:w="2587" w:type="dxa"/>
            <w:vAlign w:val="bottom"/>
            <w:hideMark/>
          </w:tcPr>
          <w:p w:rsidR="00783B7C" w:rsidRPr="001A0CF9" w:rsidRDefault="00783B7C" w:rsidP="00E042B1">
            <w:pPr>
              <w:pStyle w:val="Text"/>
              <w:jc w:val="right"/>
              <w:rPr>
                <w:rFonts w:asciiTheme="minorHAnsi" w:hAnsiTheme="minorHAnsi" w:cstheme="minorHAnsi"/>
              </w:rPr>
            </w:pPr>
            <w:r w:rsidRPr="001A0CF9">
              <w:rPr>
                <w:rFonts w:asciiTheme="minorHAnsi" w:hAnsiTheme="minorHAnsi" w:cstheme="minorHAnsi"/>
                <w:color w:val="000000"/>
              </w:rPr>
              <w:t>3 Mio. Euro</w:t>
            </w:r>
          </w:p>
        </w:tc>
        <w:tc>
          <w:tcPr>
            <w:tcW w:w="2587" w:type="dxa"/>
            <w:vAlign w:val="bottom"/>
            <w:hideMark/>
          </w:tcPr>
          <w:p w:rsidR="00783B7C" w:rsidRPr="001A0CF9" w:rsidRDefault="00783B7C" w:rsidP="00E042B1">
            <w:pPr>
              <w:pStyle w:val="Text"/>
              <w:jc w:val="right"/>
              <w:rPr>
                <w:rFonts w:asciiTheme="minorHAnsi" w:hAnsiTheme="minorHAnsi" w:cstheme="minorHAnsi"/>
              </w:rPr>
            </w:pPr>
            <w:r w:rsidRPr="001A0CF9">
              <w:rPr>
                <w:rFonts w:asciiTheme="minorHAnsi" w:hAnsiTheme="minorHAnsi" w:cstheme="minorHAnsi"/>
                <w:color w:val="000000"/>
              </w:rPr>
              <w:t> </w:t>
            </w:r>
          </w:p>
        </w:tc>
        <w:tc>
          <w:tcPr>
            <w:tcW w:w="2587" w:type="dxa"/>
            <w:vAlign w:val="bottom"/>
            <w:hideMark/>
          </w:tcPr>
          <w:p w:rsidR="00783B7C" w:rsidRPr="001A0CF9" w:rsidRDefault="00783B7C" w:rsidP="00E042B1">
            <w:pPr>
              <w:pStyle w:val="Text"/>
              <w:jc w:val="right"/>
              <w:rPr>
                <w:rFonts w:asciiTheme="minorHAnsi" w:hAnsiTheme="minorHAnsi" w:cstheme="minorHAnsi"/>
              </w:rPr>
            </w:pPr>
          </w:p>
        </w:tc>
      </w:tr>
      <w:tr w:rsidR="00783B7C" w:rsidRPr="001A0CF9" w:rsidTr="00783B7C">
        <w:trPr>
          <w:trHeight w:val="300"/>
        </w:trPr>
        <w:tc>
          <w:tcPr>
            <w:tcW w:w="1732" w:type="dxa"/>
          </w:tcPr>
          <w:p w:rsidR="00783B7C" w:rsidRPr="008B7EA1" w:rsidRDefault="00783B7C" w:rsidP="00E042B1">
            <w:pPr>
              <w:pStyle w:val="Text"/>
              <w:rPr>
                <w:rFonts w:asciiTheme="minorHAnsi" w:hAnsiTheme="minorHAnsi" w:cstheme="minorHAnsi"/>
                <w:bCs/>
              </w:rPr>
            </w:pPr>
            <w:r>
              <w:rPr>
                <w:rFonts w:asciiTheme="minorHAnsi" w:hAnsiTheme="minorHAnsi" w:cstheme="minorHAnsi"/>
                <w:bCs/>
              </w:rPr>
              <w:t>Entscheidung über die Ausweisung von Wärme-/ Wasserstoffgebieten (</w:t>
            </w:r>
            <w:r w:rsidRPr="006E58A8">
              <w:rPr>
                <w:rStyle w:val="Binnenverweis"/>
              </w:rPr>
              <w:fldChar w:fldCharType="begin"/>
            </w:r>
            <w:r w:rsidRPr="006E58A8">
              <w:rPr>
                <w:rStyle w:val="Binnenverweis"/>
              </w:rPr>
              <w:instrText xml:space="preserve"> DOCVARIABLE "eNV_861B78AAA15D45B8934AC70502E9E7AE" \* MERGEFORMAT </w:instrText>
            </w:r>
            <w:r w:rsidRPr="006E58A8">
              <w:rPr>
                <w:rStyle w:val="Binnenverweis"/>
              </w:rPr>
              <w:fldChar w:fldCharType="separate"/>
            </w:r>
            <w:r w:rsidRPr="006E58A8">
              <w:rPr>
                <w:rStyle w:val="Binnenverweis"/>
              </w:rPr>
              <w:t>§ 26</w:t>
            </w:r>
            <w:r w:rsidRPr="006E58A8">
              <w:fldChar w:fldCharType="end"/>
            </w:r>
            <w:r w:rsidRPr="006E58A8">
              <w:t>)</w:t>
            </w:r>
          </w:p>
        </w:tc>
        <w:tc>
          <w:tcPr>
            <w:tcW w:w="2587" w:type="dxa"/>
            <w:vAlign w:val="bottom"/>
          </w:tcPr>
          <w:p w:rsidR="00783B7C" w:rsidRPr="001A0CF9" w:rsidRDefault="00783B7C" w:rsidP="00E042B1">
            <w:pPr>
              <w:pStyle w:val="Text"/>
              <w:jc w:val="right"/>
              <w:rPr>
                <w:rFonts w:asciiTheme="minorHAnsi" w:hAnsiTheme="minorHAnsi" w:cstheme="minorHAnsi"/>
                <w:color w:val="000000"/>
              </w:rPr>
            </w:pPr>
            <w:r>
              <w:rPr>
                <w:rFonts w:asciiTheme="minorHAnsi" w:hAnsiTheme="minorHAnsi" w:cstheme="minorHAnsi"/>
                <w:color w:val="000000"/>
              </w:rPr>
              <w:t>2 Mio. Euro</w:t>
            </w:r>
          </w:p>
        </w:tc>
        <w:tc>
          <w:tcPr>
            <w:tcW w:w="2587" w:type="dxa"/>
            <w:vAlign w:val="bottom"/>
          </w:tcPr>
          <w:p w:rsidR="00783B7C" w:rsidRPr="001A0CF9" w:rsidRDefault="00783B7C" w:rsidP="00E042B1">
            <w:pPr>
              <w:pStyle w:val="Text"/>
              <w:jc w:val="right"/>
              <w:rPr>
                <w:rFonts w:asciiTheme="minorHAnsi" w:hAnsiTheme="minorHAnsi" w:cstheme="minorHAnsi"/>
                <w:color w:val="000000"/>
              </w:rPr>
            </w:pPr>
          </w:p>
        </w:tc>
        <w:tc>
          <w:tcPr>
            <w:tcW w:w="2587" w:type="dxa"/>
            <w:vAlign w:val="bottom"/>
          </w:tcPr>
          <w:p w:rsidR="00783B7C" w:rsidRPr="001A0CF9" w:rsidRDefault="00783B7C" w:rsidP="00E042B1">
            <w:pPr>
              <w:pStyle w:val="Text"/>
              <w:jc w:val="right"/>
              <w:rPr>
                <w:rFonts w:asciiTheme="minorHAnsi" w:hAnsiTheme="minorHAnsi" w:cstheme="minorHAnsi"/>
                <w:color w:val="000000"/>
              </w:rPr>
            </w:pPr>
          </w:p>
        </w:tc>
      </w:tr>
    </w:tbl>
    <w:p w:rsidR="00E042B1" w:rsidRPr="001A0CF9" w:rsidRDefault="00E042B1" w:rsidP="00E042B1">
      <w:pPr>
        <w:pStyle w:val="VorblattTitelErfllungsaufwandVerwaltung"/>
      </w:pPr>
      <w:r w:rsidRPr="001A0CF9">
        <w:t>E.3 Erfüllungsaufwand der Verwaltung</w:t>
      </w:r>
    </w:p>
    <w:p w:rsidR="00E042B1" w:rsidRPr="001A0CF9" w:rsidRDefault="00E042B1" w:rsidP="00E042B1">
      <w:pPr>
        <w:pStyle w:val="Text"/>
      </w:pPr>
      <w:r w:rsidRPr="001A0CF9">
        <w:rPr>
          <w:b/>
          <w:bCs/>
        </w:rPr>
        <w:t>(a) Zusammenfassung</w:t>
      </w:r>
      <w:r w:rsidRPr="001A0CF9" w:rsidDel="00BE3444">
        <w:t xml:space="preserve"> </w:t>
      </w:r>
    </w:p>
    <w:p w:rsidR="00E042B1" w:rsidRPr="001A0CF9" w:rsidRDefault="00E042B1" w:rsidP="00E042B1">
      <w:pPr>
        <w:pStyle w:val="Text"/>
      </w:pPr>
      <w:r w:rsidRPr="001A0CF9">
        <w:t xml:space="preserve">Durch das Gesetz entsteht der Verwaltung ein einmaliger Erfüllungsaufwand bis </w:t>
      </w:r>
      <w:r w:rsidR="00B91A62" w:rsidRPr="001A0CF9">
        <w:t>202</w:t>
      </w:r>
      <w:r w:rsidR="00B91A62">
        <w:t>8</w:t>
      </w:r>
      <w:r w:rsidR="00B91A62" w:rsidRPr="001A0CF9">
        <w:t xml:space="preserve"> </w:t>
      </w:r>
      <w:r w:rsidRPr="001A0CF9">
        <w:t xml:space="preserve">in Höhe von </w:t>
      </w:r>
      <w:r w:rsidR="00B91A62">
        <w:t xml:space="preserve">rund </w:t>
      </w:r>
      <w:r w:rsidR="007438C3">
        <w:t>53</w:t>
      </w:r>
      <w:r w:rsidR="008F4ABE">
        <w:t>5</w:t>
      </w:r>
      <w:r w:rsidRPr="001A0CF9">
        <w:t xml:space="preserve"> Mio. Euro. Ab 2029 entsteht ein jährlicher Erfüllungsaufwand in Höhe von </w:t>
      </w:r>
      <w:r w:rsidR="00B91A62">
        <w:t xml:space="preserve">rund </w:t>
      </w:r>
      <w:r w:rsidRPr="001A0CF9">
        <w:t>38 Mio. Euro.</w:t>
      </w:r>
    </w:p>
    <w:p w:rsidR="00E042B1" w:rsidRPr="001A0CF9" w:rsidRDefault="00E042B1" w:rsidP="00E042B1">
      <w:pPr>
        <w:pStyle w:val="Text"/>
      </w:pPr>
      <w:r w:rsidRPr="001A0CF9">
        <w:rPr>
          <w:b/>
          <w:bCs/>
        </w:rPr>
        <w:t>(b) Im Einzelnen</w:t>
      </w:r>
    </w:p>
    <w:p w:rsidR="00E042B1" w:rsidRPr="001A0CF9" w:rsidRDefault="00E042B1" w:rsidP="00E042B1">
      <w:pPr>
        <w:pStyle w:val="Text"/>
      </w:pPr>
      <w:r w:rsidRPr="001A0CF9">
        <w:t xml:space="preserve">Im Folgenden wird die Schätzung des Erfüllungsaufwands der Verwaltung für die einzelnen Vorgaben dargestellt. Der Verwaltung entsteht Erfüllungsaufwand </w:t>
      </w:r>
      <w:r w:rsidR="00B91A62">
        <w:t>durch</w:t>
      </w:r>
      <w:r w:rsidR="00B91A62" w:rsidRPr="001A0CF9">
        <w:t xml:space="preserve"> </w:t>
      </w:r>
      <w:r w:rsidRPr="001A0CF9">
        <w:t xml:space="preserve">die Durchführung </w:t>
      </w:r>
      <w:r w:rsidRPr="001A0CF9">
        <w:lastRenderedPageBreak/>
        <w:t>der Wärmeplanung (</w:t>
      </w:r>
      <w:r w:rsidR="006E58A8" w:rsidRPr="00AB7C18">
        <w:rPr>
          <w:rStyle w:val="Binnenverweis"/>
        </w:rPr>
        <w:fldChar w:fldCharType="begin"/>
      </w:r>
      <w:r w:rsidR="006E58A8">
        <w:rPr>
          <w:rStyle w:val="Binnenverweis"/>
        </w:rPr>
        <w:instrText xml:space="preserve"> DOCVARIABLE "eNV_0D25283B21C94D359CF270B4B8C4D27E" \* MERGEFORMAT </w:instrText>
      </w:r>
      <w:r w:rsidR="006E58A8" w:rsidRPr="00AB7C18">
        <w:rPr>
          <w:rStyle w:val="Binnenverweis"/>
        </w:rPr>
        <w:fldChar w:fldCharType="separate"/>
      </w:r>
      <w:r w:rsidR="006E58A8">
        <w:rPr>
          <w:rStyle w:val="Binnenverweis"/>
        </w:rPr>
        <w:t>§ 4</w:t>
      </w:r>
      <w:r w:rsidR="006E58A8" w:rsidRPr="00AB7C18">
        <w:rPr>
          <w:rStyle w:val="Binnenverweis"/>
        </w:rPr>
        <w:fldChar w:fldCharType="end"/>
      </w:r>
      <w:r w:rsidRPr="001A0CF9">
        <w:t xml:space="preserve">), durch die Beteiligung </w:t>
      </w:r>
      <w:r w:rsidR="006E58A8">
        <w:t xml:space="preserve">der Akteure vor Ort </w:t>
      </w:r>
      <w:r w:rsidRPr="001A0CF9">
        <w:t>an der Wärmeplanung (</w:t>
      </w:r>
      <w:r w:rsidR="006E58A8" w:rsidRPr="00AB7C18">
        <w:rPr>
          <w:rStyle w:val="Binnenverweis"/>
        </w:rPr>
        <w:fldChar w:fldCharType="begin"/>
      </w:r>
      <w:r w:rsidR="006E58A8">
        <w:rPr>
          <w:rStyle w:val="Binnenverweis"/>
        </w:rPr>
        <w:instrText xml:space="preserve"> DOCVARIABLE "eNV_C828FC90D1FD472D971B26EF675AC243" \* MERGEFORMAT </w:instrText>
      </w:r>
      <w:r w:rsidR="006E58A8" w:rsidRPr="00AB7C18">
        <w:rPr>
          <w:rStyle w:val="Binnenverweis"/>
        </w:rPr>
        <w:fldChar w:fldCharType="separate"/>
      </w:r>
      <w:r w:rsidR="006E58A8">
        <w:rPr>
          <w:rStyle w:val="Binnenverweis"/>
        </w:rPr>
        <w:t>§ 7</w:t>
      </w:r>
      <w:r w:rsidR="006E58A8" w:rsidRPr="00AB7C18">
        <w:rPr>
          <w:rStyle w:val="Binnenverweis"/>
        </w:rPr>
        <w:fldChar w:fldCharType="end"/>
      </w:r>
      <w:r w:rsidRPr="001A0CF9">
        <w:t>) und die Bereitstellung von Daten (</w:t>
      </w:r>
      <w:r w:rsidR="006E58A8" w:rsidRPr="00AB7C18">
        <w:rPr>
          <w:rStyle w:val="Binnenverweis"/>
        </w:rPr>
        <w:fldChar w:fldCharType="begin"/>
      </w:r>
      <w:r w:rsidR="006E58A8">
        <w:rPr>
          <w:rStyle w:val="Binnenverweis"/>
        </w:rPr>
        <w:instrText xml:space="preserve"> DOCVARIABLE "eNV_B15E68398DC944A99D9DCCCB3DD0130A" \* MERGEFORMAT </w:instrText>
      </w:r>
      <w:r w:rsidR="006E58A8" w:rsidRPr="00AB7C18">
        <w:rPr>
          <w:rStyle w:val="Binnenverweis"/>
        </w:rPr>
        <w:fldChar w:fldCharType="separate"/>
      </w:r>
      <w:r w:rsidR="006E58A8">
        <w:rPr>
          <w:rStyle w:val="Binnenverweis"/>
        </w:rPr>
        <w:t>§ 11</w:t>
      </w:r>
      <w:r w:rsidR="006E58A8" w:rsidRPr="00AB7C18">
        <w:rPr>
          <w:rStyle w:val="Binnenverweis"/>
        </w:rPr>
        <w:fldChar w:fldCharType="end"/>
      </w:r>
      <w:r w:rsidRPr="001A0CF9">
        <w:t xml:space="preserve">) sowie </w:t>
      </w:r>
      <w:r w:rsidR="00B91A62">
        <w:t>durch</w:t>
      </w:r>
      <w:r w:rsidR="00B91A62" w:rsidRPr="001A0CF9">
        <w:t xml:space="preserve"> </w:t>
      </w:r>
      <w:r w:rsidRPr="001A0CF9">
        <w:t>die</w:t>
      </w:r>
      <w:r w:rsidR="00B91A62">
        <w:t xml:space="preserve"> Entscheidung über die</w:t>
      </w:r>
      <w:r w:rsidRPr="001A0CF9">
        <w:t xml:space="preserve"> Ausweisung von Gebieten im Sinne des Gebäudeenergiegesetzes (</w:t>
      </w:r>
      <w:r w:rsidR="006E58A8" w:rsidRPr="00AB7C18">
        <w:rPr>
          <w:rStyle w:val="Binnenverweis"/>
        </w:rPr>
        <w:fldChar w:fldCharType="begin"/>
      </w:r>
      <w:r w:rsidR="006E58A8">
        <w:rPr>
          <w:rStyle w:val="Binnenverweis"/>
        </w:rPr>
        <w:instrText xml:space="preserve"> DOCVARIABLE "eNV_8DAFC28BF05C40B99B25CB0A58DE4643" \* MERGEFORMAT </w:instrText>
      </w:r>
      <w:r w:rsidR="006E58A8" w:rsidRPr="00AB7C18">
        <w:rPr>
          <w:rStyle w:val="Binnenverweis"/>
        </w:rPr>
        <w:fldChar w:fldCharType="separate"/>
      </w:r>
      <w:r w:rsidR="006E58A8">
        <w:rPr>
          <w:rStyle w:val="Binnenverweis"/>
        </w:rPr>
        <w:t>§ 26</w:t>
      </w:r>
      <w:r w:rsidR="006E58A8" w:rsidRPr="00AB7C18">
        <w:rPr>
          <w:rStyle w:val="Binnenverweis"/>
        </w:rPr>
        <w:fldChar w:fldCharType="end"/>
      </w:r>
      <w:r w:rsidRPr="001A0CF9">
        <w:t>).</w:t>
      </w:r>
    </w:p>
    <w:p w:rsidR="00E042B1" w:rsidRPr="001A0CF9" w:rsidRDefault="00E042B1" w:rsidP="00E042B1">
      <w:pPr>
        <w:pStyle w:val="Text"/>
      </w:pPr>
      <w:r w:rsidRPr="001A0CF9">
        <w:t xml:space="preserve">Die Durchführung der Wärmeplanung, </w:t>
      </w:r>
      <w:r w:rsidR="00783B7C">
        <w:t>die</w:t>
      </w:r>
      <w:r w:rsidRPr="001A0CF9">
        <w:t xml:space="preserve"> Beteiligung an der Wärmeplanung und das </w:t>
      </w:r>
      <w:r w:rsidR="00B91A62">
        <w:t>Verarbeiten</w:t>
      </w:r>
      <w:r w:rsidR="00B91A62" w:rsidRPr="001A0CF9">
        <w:t xml:space="preserve"> </w:t>
      </w:r>
      <w:r w:rsidRPr="001A0CF9">
        <w:t xml:space="preserve">der Daten </w:t>
      </w:r>
      <w:r w:rsidR="00B91A62">
        <w:t>erzeugt beim</w:t>
      </w:r>
      <w:r w:rsidRPr="001A0CF9">
        <w:t xml:space="preserve"> erstmaligen Erstellen </w:t>
      </w:r>
      <w:r w:rsidR="00B91A62">
        <w:t>der Wärmepläne</w:t>
      </w:r>
      <w:r w:rsidRPr="001A0CF9">
        <w:t xml:space="preserve"> bis 2028 ein</w:t>
      </w:r>
      <w:r w:rsidR="00B91A62">
        <w:t>en</w:t>
      </w:r>
      <w:r w:rsidRPr="001A0CF9">
        <w:t xml:space="preserve"> </w:t>
      </w:r>
      <w:r w:rsidR="00B91A62" w:rsidRPr="001A0CF9">
        <w:t>einmalige</w:t>
      </w:r>
      <w:r w:rsidR="00B91A62">
        <w:t>n</w:t>
      </w:r>
      <w:r w:rsidR="00B91A62" w:rsidRPr="001A0CF9">
        <w:t xml:space="preserve"> </w:t>
      </w:r>
      <w:r w:rsidRPr="001A0CF9">
        <w:t xml:space="preserve">Erfüllungsaufwand </w:t>
      </w:r>
      <w:r w:rsidR="00B91A62">
        <w:t>von rund</w:t>
      </w:r>
      <w:r w:rsidRPr="001A0CF9">
        <w:t xml:space="preserve"> 361 Mio. Euro für die Erstellung des Fachgutachtens</w:t>
      </w:r>
      <w:r w:rsidR="00D25C6C">
        <w:t>, rund</w:t>
      </w:r>
      <w:r w:rsidRPr="001A0CF9">
        <w:t xml:space="preserve"> 104 Mio. Euro für die Organisation von und Teilnahme an Beteiligungsveranstaltungen</w:t>
      </w:r>
      <w:r w:rsidR="00D25C6C">
        <w:t>, rund</w:t>
      </w:r>
      <w:r w:rsidRPr="001A0CF9">
        <w:t xml:space="preserve"> 6 Mio. Euro für die </w:t>
      </w:r>
      <w:r w:rsidR="00D25C6C">
        <w:t>Verarbeitung</w:t>
      </w:r>
      <w:r w:rsidR="00D25C6C" w:rsidRPr="001A0CF9">
        <w:t xml:space="preserve"> </w:t>
      </w:r>
      <w:r w:rsidRPr="001A0CF9">
        <w:t xml:space="preserve">der Daten und </w:t>
      </w:r>
      <w:r w:rsidR="00D25C6C">
        <w:t xml:space="preserve">rund </w:t>
      </w:r>
      <w:r w:rsidR="007438C3">
        <w:t>6</w:t>
      </w:r>
      <w:r w:rsidR="008F4ABE">
        <w:t>4</w:t>
      </w:r>
      <w:r w:rsidRPr="001A0CF9">
        <w:t xml:space="preserve"> Mio. Euro für die </w:t>
      </w:r>
      <w:r w:rsidR="00D25C6C">
        <w:t xml:space="preserve">Entscheidung über die </w:t>
      </w:r>
      <w:r w:rsidRPr="001A0CF9">
        <w:t xml:space="preserve">Ausweisung </w:t>
      </w:r>
      <w:r w:rsidR="00D25C6C">
        <w:t>von Gebieten im Sinne des</w:t>
      </w:r>
      <w:r w:rsidR="00D25C6C" w:rsidRPr="001A0CF9">
        <w:t xml:space="preserve"> </w:t>
      </w:r>
      <w:r w:rsidR="00783B7C" w:rsidRPr="001A0CF9">
        <w:t>Gebäudeenergiegesetzes</w:t>
      </w:r>
      <w:r w:rsidRPr="001A0CF9">
        <w:t>. Für die Fortschreibung der Wärmeplane wurde ein jährlicher Erfüllungsaufwand von</w:t>
      </w:r>
      <w:r w:rsidR="00D25C6C">
        <w:t xml:space="preserve"> rund</w:t>
      </w:r>
      <w:r w:rsidRPr="001A0CF9">
        <w:t xml:space="preserve"> 2</w:t>
      </w:r>
      <w:r w:rsidR="00D25C6C">
        <w:t>7</w:t>
      </w:r>
      <w:r w:rsidRPr="001A0CF9">
        <w:t xml:space="preserve"> Mio. Euro für die Erstellung des Fachgutachten, </w:t>
      </w:r>
      <w:r w:rsidR="00D25C6C">
        <w:t xml:space="preserve">rund </w:t>
      </w:r>
      <w:r w:rsidRPr="001A0CF9">
        <w:t xml:space="preserve">11 Mio. Euro für die Beteiligung und </w:t>
      </w:r>
      <w:r w:rsidR="00D25C6C">
        <w:t>rund 1</w:t>
      </w:r>
      <w:r w:rsidRPr="001A0CF9">
        <w:t xml:space="preserve"> Mio. Euro für die </w:t>
      </w:r>
      <w:r w:rsidR="00D25C6C">
        <w:t xml:space="preserve">Verarbeitung der </w:t>
      </w:r>
      <w:r w:rsidRPr="001A0CF9">
        <w:t xml:space="preserve">Daten abgeschätzt. </w:t>
      </w:r>
    </w:p>
    <w:p w:rsidR="00E042B1" w:rsidRPr="001A0CF9" w:rsidRDefault="00E042B1" w:rsidP="00E042B1">
      <w:pPr>
        <w:pStyle w:val="Beschriftung"/>
        <w:keepNext/>
      </w:pPr>
      <w:r w:rsidRPr="001A0CF9">
        <w:t xml:space="preserve">Tabelle </w:t>
      </w:r>
      <w:r w:rsidR="00E22444">
        <w:fldChar w:fldCharType="begin"/>
      </w:r>
      <w:r w:rsidR="00E22444">
        <w:instrText xml:space="preserve"> SEQ Tabelle \* ARABIC </w:instrText>
      </w:r>
      <w:r w:rsidR="00E22444">
        <w:fldChar w:fldCharType="separate"/>
      </w:r>
      <w:r w:rsidRPr="001A0CF9">
        <w:rPr>
          <w:noProof/>
        </w:rPr>
        <w:t>2</w:t>
      </w:r>
      <w:r w:rsidR="00E22444">
        <w:rPr>
          <w:noProof/>
        </w:rPr>
        <w:fldChar w:fldCharType="end"/>
      </w:r>
      <w:r w:rsidRPr="001A0CF9">
        <w:t>: Darstellung des Erfüllungsaufwandes für die Verwaltung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6"/>
        <w:gridCol w:w="2926"/>
        <w:gridCol w:w="2927"/>
      </w:tblGrid>
      <w:tr w:rsidR="00E042B1" w:rsidRPr="001A0CF9" w:rsidTr="008B7EA1">
        <w:trPr>
          <w:trHeight w:val="300"/>
        </w:trPr>
        <w:tc>
          <w:tcPr>
            <w:tcW w:w="2926" w:type="dxa"/>
            <w:noWrap/>
          </w:tcPr>
          <w:p w:rsidR="00E042B1" w:rsidRPr="001A0CF9" w:rsidRDefault="00E042B1" w:rsidP="00E042B1">
            <w:pPr>
              <w:pStyle w:val="Text"/>
              <w:rPr>
                <w:rFonts w:asciiTheme="minorHAnsi" w:hAnsiTheme="minorHAnsi" w:cstheme="minorHAnsi"/>
                <w:b/>
                <w:bCs/>
              </w:rPr>
            </w:pPr>
          </w:p>
        </w:tc>
        <w:tc>
          <w:tcPr>
            <w:tcW w:w="2926" w:type="dxa"/>
            <w:noWrap/>
            <w:hideMark/>
          </w:tcPr>
          <w:p w:rsidR="00E042B1" w:rsidRPr="001A0CF9" w:rsidRDefault="00E042B1" w:rsidP="00E042B1">
            <w:pPr>
              <w:pStyle w:val="Text"/>
              <w:rPr>
                <w:rFonts w:asciiTheme="minorHAnsi" w:hAnsiTheme="minorHAnsi" w:cstheme="minorHAnsi"/>
                <w:b/>
                <w:bCs/>
              </w:rPr>
            </w:pPr>
            <w:r w:rsidRPr="001A0CF9">
              <w:rPr>
                <w:rFonts w:asciiTheme="minorHAnsi" w:hAnsiTheme="minorHAnsi" w:cstheme="minorHAnsi"/>
                <w:b/>
                <w:bCs/>
              </w:rPr>
              <w:t>Erfüllungsaufwand einmalige Erstellung</w:t>
            </w:r>
            <w:r w:rsidR="00A3170B">
              <w:rPr>
                <w:rFonts w:asciiTheme="minorHAnsi" w:hAnsiTheme="minorHAnsi" w:cstheme="minorHAnsi"/>
                <w:b/>
                <w:bCs/>
              </w:rPr>
              <w:t xml:space="preserve"> bis 2028</w:t>
            </w:r>
          </w:p>
        </w:tc>
        <w:tc>
          <w:tcPr>
            <w:tcW w:w="2927" w:type="dxa"/>
            <w:noWrap/>
            <w:hideMark/>
          </w:tcPr>
          <w:p w:rsidR="00E042B1" w:rsidRPr="001A0CF9" w:rsidRDefault="00E042B1" w:rsidP="00E042B1">
            <w:pPr>
              <w:pStyle w:val="Text"/>
              <w:rPr>
                <w:rFonts w:asciiTheme="minorHAnsi" w:hAnsiTheme="minorHAnsi" w:cstheme="minorHAnsi"/>
                <w:b/>
                <w:bCs/>
              </w:rPr>
            </w:pPr>
            <w:r w:rsidRPr="001A0CF9">
              <w:rPr>
                <w:rFonts w:asciiTheme="minorHAnsi" w:hAnsiTheme="minorHAnsi" w:cstheme="minorHAnsi"/>
                <w:b/>
                <w:bCs/>
              </w:rPr>
              <w:t xml:space="preserve">jährlicher Erfüllungsaufwand für Fortschreibung </w:t>
            </w:r>
            <w:r w:rsidR="00A3170B">
              <w:rPr>
                <w:rFonts w:asciiTheme="minorHAnsi" w:hAnsiTheme="minorHAnsi" w:cstheme="minorHAnsi"/>
                <w:b/>
                <w:bCs/>
              </w:rPr>
              <w:t>ab 2029</w:t>
            </w:r>
          </w:p>
        </w:tc>
      </w:tr>
      <w:tr w:rsidR="00E042B1" w:rsidRPr="001A0CF9" w:rsidTr="008B7EA1">
        <w:trPr>
          <w:trHeight w:val="300"/>
        </w:trPr>
        <w:tc>
          <w:tcPr>
            <w:tcW w:w="2926" w:type="dxa"/>
            <w:noWrap/>
            <w:vAlign w:val="bottom"/>
            <w:hideMark/>
          </w:tcPr>
          <w:p w:rsidR="00E042B1" w:rsidRPr="001A0CF9" w:rsidRDefault="00E042B1" w:rsidP="00E042B1">
            <w:pPr>
              <w:pStyle w:val="Text"/>
              <w:rPr>
                <w:rFonts w:asciiTheme="minorHAnsi" w:hAnsiTheme="minorHAnsi" w:cstheme="minorHAnsi"/>
                <w:b/>
                <w:bCs/>
              </w:rPr>
            </w:pPr>
            <w:r w:rsidRPr="001A0CF9">
              <w:rPr>
                <w:rFonts w:asciiTheme="minorHAnsi" w:hAnsiTheme="minorHAnsi" w:cstheme="minorHAnsi"/>
                <w:b/>
                <w:bCs/>
                <w:color w:val="000000"/>
              </w:rPr>
              <w:t>Verwaltung</w:t>
            </w:r>
          </w:p>
        </w:tc>
        <w:tc>
          <w:tcPr>
            <w:tcW w:w="2926" w:type="dxa"/>
            <w:noWrap/>
            <w:vAlign w:val="bottom"/>
            <w:hideMark/>
          </w:tcPr>
          <w:p w:rsidR="00E042B1" w:rsidRPr="001A0CF9" w:rsidRDefault="007438C3" w:rsidP="00E042B1">
            <w:pPr>
              <w:pStyle w:val="Text"/>
              <w:jc w:val="right"/>
              <w:rPr>
                <w:rFonts w:asciiTheme="minorHAnsi" w:hAnsiTheme="minorHAnsi" w:cstheme="minorHAnsi"/>
                <w:b/>
                <w:bCs/>
              </w:rPr>
            </w:pPr>
            <w:r>
              <w:rPr>
                <w:rFonts w:asciiTheme="minorHAnsi" w:hAnsiTheme="minorHAnsi" w:cstheme="minorHAnsi"/>
                <w:b/>
                <w:bCs/>
                <w:color w:val="000000"/>
              </w:rPr>
              <w:t>53</w:t>
            </w:r>
            <w:r w:rsidR="008F4ABE">
              <w:rPr>
                <w:rFonts w:asciiTheme="minorHAnsi" w:hAnsiTheme="minorHAnsi" w:cstheme="minorHAnsi"/>
                <w:b/>
                <w:bCs/>
                <w:color w:val="000000"/>
              </w:rPr>
              <w:t>5</w:t>
            </w:r>
            <w:r w:rsidR="00E042B1" w:rsidRPr="001A0CF9">
              <w:rPr>
                <w:rFonts w:asciiTheme="minorHAnsi" w:hAnsiTheme="minorHAnsi" w:cstheme="minorHAnsi"/>
                <w:b/>
                <w:bCs/>
                <w:color w:val="000000"/>
              </w:rPr>
              <w:t>Mio. Euro</w:t>
            </w:r>
          </w:p>
        </w:tc>
        <w:tc>
          <w:tcPr>
            <w:tcW w:w="2927" w:type="dxa"/>
            <w:noWrap/>
            <w:vAlign w:val="bottom"/>
            <w:hideMark/>
          </w:tcPr>
          <w:p w:rsidR="00E042B1" w:rsidRPr="001A0CF9" w:rsidRDefault="00E042B1" w:rsidP="00E042B1">
            <w:pPr>
              <w:pStyle w:val="Text"/>
              <w:jc w:val="right"/>
              <w:rPr>
                <w:rFonts w:asciiTheme="minorHAnsi" w:hAnsiTheme="minorHAnsi" w:cstheme="minorHAnsi"/>
                <w:b/>
                <w:bCs/>
              </w:rPr>
            </w:pPr>
            <w:r w:rsidRPr="001A0CF9">
              <w:rPr>
                <w:rFonts w:asciiTheme="minorHAnsi" w:hAnsiTheme="minorHAnsi" w:cstheme="minorHAnsi"/>
                <w:b/>
                <w:bCs/>
                <w:color w:val="000000"/>
              </w:rPr>
              <w:t>38 Mio. Euro</w:t>
            </w:r>
          </w:p>
        </w:tc>
      </w:tr>
      <w:tr w:rsidR="00E042B1" w:rsidRPr="001A0CF9" w:rsidTr="008B7EA1">
        <w:trPr>
          <w:trHeight w:val="300"/>
        </w:trPr>
        <w:tc>
          <w:tcPr>
            <w:tcW w:w="2926" w:type="dxa"/>
            <w:noWrap/>
            <w:vAlign w:val="bottom"/>
            <w:hideMark/>
          </w:tcPr>
          <w:p w:rsidR="00E042B1" w:rsidRPr="001A0CF9" w:rsidRDefault="00E042B1" w:rsidP="00E042B1">
            <w:pPr>
              <w:pStyle w:val="Text"/>
              <w:rPr>
                <w:rFonts w:asciiTheme="minorHAnsi" w:hAnsiTheme="minorHAnsi" w:cstheme="minorHAnsi"/>
              </w:rPr>
            </w:pPr>
            <w:r w:rsidRPr="001A0CF9">
              <w:rPr>
                <w:rFonts w:asciiTheme="minorHAnsi" w:hAnsiTheme="minorHAnsi" w:cstheme="minorHAnsi"/>
                <w:color w:val="000000"/>
              </w:rPr>
              <w:t>Durchführung der Wärmeplanung</w:t>
            </w:r>
            <w:r w:rsidR="006E58A8">
              <w:rPr>
                <w:rFonts w:asciiTheme="minorHAnsi" w:hAnsiTheme="minorHAnsi" w:cstheme="minorHAnsi"/>
                <w:color w:val="000000"/>
              </w:rPr>
              <w:t xml:space="preserve"> (</w:t>
            </w:r>
            <w:r w:rsidR="006E58A8" w:rsidRPr="006E58A8">
              <w:rPr>
                <w:rStyle w:val="Binnenverweis"/>
              </w:rPr>
              <w:fldChar w:fldCharType="begin"/>
            </w:r>
            <w:r w:rsidR="006E58A8" w:rsidRPr="006E58A8">
              <w:rPr>
                <w:rStyle w:val="Binnenverweis"/>
              </w:rPr>
              <w:instrText xml:space="preserve"> DOCVARIABLE "eNV_93C3FB31B8B24538AA7733E67A79CB4C" \* MERGEFORMAT </w:instrText>
            </w:r>
            <w:r w:rsidR="006E58A8" w:rsidRPr="006E58A8">
              <w:rPr>
                <w:rStyle w:val="Binnenverweis"/>
              </w:rPr>
              <w:fldChar w:fldCharType="separate"/>
            </w:r>
            <w:r w:rsidR="006E58A8" w:rsidRPr="006E58A8">
              <w:rPr>
                <w:rStyle w:val="Binnenverweis"/>
              </w:rPr>
              <w:t>§ 4</w:t>
            </w:r>
            <w:r w:rsidR="006E58A8" w:rsidRPr="006E58A8">
              <w:fldChar w:fldCharType="end"/>
            </w:r>
            <w:r w:rsidR="006E58A8" w:rsidRPr="006E58A8">
              <w:t>)</w:t>
            </w:r>
          </w:p>
        </w:tc>
        <w:tc>
          <w:tcPr>
            <w:tcW w:w="2926" w:type="dxa"/>
            <w:noWrap/>
            <w:vAlign w:val="bottom"/>
            <w:hideMark/>
          </w:tcPr>
          <w:p w:rsidR="00E042B1" w:rsidRPr="001A0CF9" w:rsidRDefault="00E042B1" w:rsidP="00E042B1">
            <w:pPr>
              <w:pStyle w:val="Text"/>
              <w:jc w:val="right"/>
              <w:rPr>
                <w:rFonts w:asciiTheme="minorHAnsi" w:hAnsiTheme="minorHAnsi" w:cstheme="minorHAnsi"/>
              </w:rPr>
            </w:pPr>
            <w:r w:rsidRPr="001A0CF9">
              <w:rPr>
                <w:rFonts w:asciiTheme="minorHAnsi" w:hAnsiTheme="minorHAnsi" w:cstheme="minorHAnsi"/>
                <w:color w:val="000000"/>
              </w:rPr>
              <w:t>361 Mio. Euro</w:t>
            </w:r>
          </w:p>
        </w:tc>
        <w:tc>
          <w:tcPr>
            <w:tcW w:w="2927" w:type="dxa"/>
            <w:noWrap/>
            <w:vAlign w:val="bottom"/>
            <w:hideMark/>
          </w:tcPr>
          <w:p w:rsidR="00E042B1" w:rsidRPr="001A0CF9" w:rsidRDefault="00E042B1" w:rsidP="00E042B1">
            <w:pPr>
              <w:pStyle w:val="Text"/>
              <w:jc w:val="right"/>
              <w:rPr>
                <w:rFonts w:asciiTheme="minorHAnsi" w:hAnsiTheme="minorHAnsi" w:cstheme="minorHAnsi"/>
              </w:rPr>
            </w:pPr>
            <w:r w:rsidRPr="001A0CF9">
              <w:rPr>
                <w:rFonts w:asciiTheme="minorHAnsi" w:hAnsiTheme="minorHAnsi" w:cstheme="minorHAnsi"/>
                <w:color w:val="000000"/>
              </w:rPr>
              <w:t>2</w:t>
            </w:r>
            <w:r w:rsidR="00A3170B">
              <w:rPr>
                <w:rFonts w:asciiTheme="minorHAnsi" w:hAnsiTheme="minorHAnsi" w:cstheme="minorHAnsi"/>
                <w:color w:val="000000"/>
              </w:rPr>
              <w:t>7</w:t>
            </w:r>
            <w:r w:rsidRPr="001A0CF9">
              <w:rPr>
                <w:rFonts w:asciiTheme="minorHAnsi" w:hAnsiTheme="minorHAnsi" w:cstheme="minorHAnsi"/>
                <w:color w:val="000000"/>
              </w:rPr>
              <w:t xml:space="preserve"> Mio. Euro</w:t>
            </w:r>
          </w:p>
        </w:tc>
      </w:tr>
      <w:tr w:rsidR="00E042B1" w:rsidRPr="001A0CF9" w:rsidTr="008B7EA1">
        <w:trPr>
          <w:trHeight w:val="300"/>
        </w:trPr>
        <w:tc>
          <w:tcPr>
            <w:tcW w:w="2926" w:type="dxa"/>
            <w:noWrap/>
            <w:vAlign w:val="bottom"/>
            <w:hideMark/>
          </w:tcPr>
          <w:p w:rsidR="00E042B1" w:rsidRPr="001A0CF9" w:rsidRDefault="006E58A8" w:rsidP="00E042B1">
            <w:pPr>
              <w:pStyle w:val="Text"/>
              <w:rPr>
                <w:rFonts w:asciiTheme="minorHAnsi" w:hAnsiTheme="minorHAnsi" w:cstheme="minorHAnsi"/>
              </w:rPr>
            </w:pPr>
            <w:r w:rsidRPr="008B7EA1">
              <w:rPr>
                <w:rFonts w:asciiTheme="minorHAnsi" w:hAnsiTheme="minorHAnsi" w:cstheme="minorHAnsi"/>
                <w:bCs/>
              </w:rPr>
              <w:t>Beteiligung</w:t>
            </w:r>
            <w:r>
              <w:rPr>
                <w:rFonts w:asciiTheme="minorHAnsi" w:hAnsiTheme="minorHAnsi" w:cstheme="minorHAnsi"/>
                <w:bCs/>
              </w:rPr>
              <w:t xml:space="preserve"> (</w:t>
            </w:r>
            <w:r w:rsidRPr="006E58A8">
              <w:rPr>
                <w:rStyle w:val="Binnenverweis"/>
              </w:rPr>
              <w:fldChar w:fldCharType="begin"/>
            </w:r>
            <w:r w:rsidRPr="006E58A8">
              <w:rPr>
                <w:rStyle w:val="Binnenverweis"/>
              </w:rPr>
              <w:instrText xml:space="preserve"> DOCVARIABLE "eNV_FF202A639F5E43729C4C7012039D27DB" \* MERGEFORMAT </w:instrText>
            </w:r>
            <w:r w:rsidRPr="006E58A8">
              <w:rPr>
                <w:rStyle w:val="Binnenverweis"/>
              </w:rPr>
              <w:fldChar w:fldCharType="separate"/>
            </w:r>
            <w:r w:rsidRPr="006E58A8">
              <w:rPr>
                <w:rStyle w:val="Binnenverweis"/>
              </w:rPr>
              <w:t>§ 7</w:t>
            </w:r>
            <w:r w:rsidRPr="006E58A8">
              <w:fldChar w:fldCharType="end"/>
            </w:r>
            <w:r w:rsidRPr="006E58A8">
              <w:t>)</w:t>
            </w:r>
          </w:p>
        </w:tc>
        <w:tc>
          <w:tcPr>
            <w:tcW w:w="2926" w:type="dxa"/>
            <w:noWrap/>
            <w:vAlign w:val="bottom"/>
            <w:hideMark/>
          </w:tcPr>
          <w:p w:rsidR="00E042B1" w:rsidRPr="001A0CF9" w:rsidRDefault="00E042B1" w:rsidP="00E042B1">
            <w:pPr>
              <w:pStyle w:val="Text"/>
              <w:jc w:val="right"/>
              <w:rPr>
                <w:rFonts w:asciiTheme="minorHAnsi" w:hAnsiTheme="minorHAnsi" w:cstheme="minorHAnsi"/>
              </w:rPr>
            </w:pPr>
            <w:r w:rsidRPr="001A0CF9">
              <w:rPr>
                <w:rFonts w:asciiTheme="minorHAnsi" w:hAnsiTheme="minorHAnsi" w:cstheme="minorHAnsi"/>
                <w:color w:val="000000"/>
              </w:rPr>
              <w:t>104 Mio. Euro</w:t>
            </w:r>
          </w:p>
        </w:tc>
        <w:tc>
          <w:tcPr>
            <w:tcW w:w="2927" w:type="dxa"/>
            <w:noWrap/>
            <w:vAlign w:val="bottom"/>
            <w:hideMark/>
          </w:tcPr>
          <w:p w:rsidR="00E042B1" w:rsidRPr="001A0CF9" w:rsidRDefault="00E042B1" w:rsidP="00E042B1">
            <w:pPr>
              <w:pStyle w:val="Text"/>
              <w:jc w:val="right"/>
              <w:rPr>
                <w:rFonts w:asciiTheme="minorHAnsi" w:hAnsiTheme="minorHAnsi" w:cstheme="minorHAnsi"/>
              </w:rPr>
            </w:pPr>
            <w:r w:rsidRPr="001A0CF9">
              <w:rPr>
                <w:rFonts w:asciiTheme="minorHAnsi" w:hAnsiTheme="minorHAnsi" w:cstheme="minorHAnsi"/>
                <w:color w:val="000000"/>
              </w:rPr>
              <w:t>11 Mio. Euro</w:t>
            </w:r>
          </w:p>
        </w:tc>
      </w:tr>
      <w:tr w:rsidR="00E042B1" w:rsidRPr="001A0CF9" w:rsidTr="008B7EA1">
        <w:trPr>
          <w:trHeight w:val="300"/>
        </w:trPr>
        <w:tc>
          <w:tcPr>
            <w:tcW w:w="2926" w:type="dxa"/>
            <w:noWrap/>
            <w:vAlign w:val="bottom"/>
            <w:hideMark/>
          </w:tcPr>
          <w:p w:rsidR="00E042B1" w:rsidRPr="001A0CF9" w:rsidRDefault="006E58A8" w:rsidP="00E042B1">
            <w:pPr>
              <w:pStyle w:val="Text"/>
              <w:rPr>
                <w:rFonts w:asciiTheme="minorHAnsi" w:hAnsiTheme="minorHAnsi" w:cstheme="minorHAnsi"/>
              </w:rPr>
            </w:pPr>
            <w:r w:rsidRPr="008B7EA1">
              <w:rPr>
                <w:rFonts w:asciiTheme="minorHAnsi" w:hAnsiTheme="minorHAnsi" w:cstheme="minorHAnsi"/>
                <w:bCs/>
              </w:rPr>
              <w:t>Daten</w:t>
            </w:r>
            <w:r>
              <w:rPr>
                <w:rFonts w:asciiTheme="minorHAnsi" w:hAnsiTheme="minorHAnsi" w:cstheme="minorHAnsi"/>
                <w:bCs/>
              </w:rPr>
              <w:t>erhebung (</w:t>
            </w:r>
            <w:r w:rsidRPr="006E58A8">
              <w:rPr>
                <w:rStyle w:val="Binnenverweis"/>
              </w:rPr>
              <w:fldChar w:fldCharType="begin"/>
            </w:r>
            <w:r w:rsidRPr="006E58A8">
              <w:rPr>
                <w:rStyle w:val="Binnenverweis"/>
              </w:rPr>
              <w:instrText xml:space="preserve"> DOCVARIABLE "eNV_9B343F64FCC648E4B4B05868278A0625" \* MERGEFORMAT </w:instrText>
            </w:r>
            <w:r w:rsidRPr="006E58A8">
              <w:rPr>
                <w:rStyle w:val="Binnenverweis"/>
              </w:rPr>
              <w:fldChar w:fldCharType="separate"/>
            </w:r>
            <w:r w:rsidRPr="006E58A8">
              <w:rPr>
                <w:rStyle w:val="Binnenverweis"/>
              </w:rPr>
              <w:t>§ 11</w:t>
            </w:r>
            <w:r w:rsidRPr="006E58A8">
              <w:fldChar w:fldCharType="end"/>
            </w:r>
            <w:r w:rsidRPr="006E58A8">
              <w:t>)</w:t>
            </w:r>
          </w:p>
        </w:tc>
        <w:tc>
          <w:tcPr>
            <w:tcW w:w="2926" w:type="dxa"/>
            <w:noWrap/>
            <w:vAlign w:val="bottom"/>
            <w:hideMark/>
          </w:tcPr>
          <w:p w:rsidR="00E042B1" w:rsidRPr="001A0CF9" w:rsidRDefault="00E042B1" w:rsidP="00E042B1">
            <w:pPr>
              <w:pStyle w:val="Text"/>
              <w:jc w:val="right"/>
              <w:rPr>
                <w:rFonts w:asciiTheme="minorHAnsi" w:hAnsiTheme="minorHAnsi" w:cstheme="minorHAnsi"/>
              </w:rPr>
            </w:pPr>
            <w:r w:rsidRPr="001A0CF9">
              <w:rPr>
                <w:rFonts w:asciiTheme="minorHAnsi" w:hAnsiTheme="minorHAnsi" w:cstheme="minorHAnsi"/>
                <w:color w:val="000000"/>
              </w:rPr>
              <w:t>6 Mio. Euro</w:t>
            </w:r>
          </w:p>
        </w:tc>
        <w:tc>
          <w:tcPr>
            <w:tcW w:w="2927" w:type="dxa"/>
            <w:noWrap/>
            <w:vAlign w:val="bottom"/>
            <w:hideMark/>
          </w:tcPr>
          <w:p w:rsidR="00E042B1" w:rsidRPr="001A0CF9" w:rsidRDefault="00A3170B" w:rsidP="00E042B1">
            <w:pPr>
              <w:pStyle w:val="Text"/>
              <w:jc w:val="right"/>
              <w:rPr>
                <w:rFonts w:asciiTheme="minorHAnsi" w:hAnsiTheme="minorHAnsi" w:cstheme="minorHAnsi"/>
              </w:rPr>
            </w:pPr>
            <w:r>
              <w:rPr>
                <w:rFonts w:asciiTheme="minorHAnsi" w:hAnsiTheme="minorHAnsi" w:cstheme="minorHAnsi"/>
                <w:color w:val="000000"/>
              </w:rPr>
              <w:t>1</w:t>
            </w:r>
            <w:r w:rsidR="00E042B1" w:rsidRPr="001A0CF9">
              <w:rPr>
                <w:rFonts w:asciiTheme="minorHAnsi" w:hAnsiTheme="minorHAnsi" w:cstheme="minorHAnsi"/>
                <w:color w:val="000000"/>
              </w:rPr>
              <w:t xml:space="preserve"> Mio. Euro</w:t>
            </w:r>
          </w:p>
        </w:tc>
      </w:tr>
      <w:tr w:rsidR="00E042B1" w:rsidRPr="001A0CF9" w:rsidTr="008B7EA1">
        <w:trPr>
          <w:trHeight w:val="300"/>
        </w:trPr>
        <w:tc>
          <w:tcPr>
            <w:tcW w:w="2926" w:type="dxa"/>
            <w:noWrap/>
            <w:vAlign w:val="bottom"/>
          </w:tcPr>
          <w:p w:rsidR="00E042B1" w:rsidRPr="001A0CF9" w:rsidRDefault="006E58A8" w:rsidP="00E042B1">
            <w:pPr>
              <w:pStyle w:val="Text"/>
              <w:rPr>
                <w:rFonts w:asciiTheme="minorHAnsi" w:hAnsiTheme="minorHAnsi" w:cstheme="minorHAnsi"/>
                <w:color w:val="000000"/>
              </w:rPr>
            </w:pPr>
            <w:r>
              <w:rPr>
                <w:rFonts w:asciiTheme="minorHAnsi" w:hAnsiTheme="minorHAnsi" w:cstheme="minorHAnsi"/>
                <w:bCs/>
              </w:rPr>
              <w:t>Entscheidung über die Ausweisung von Wärme-/ Wasserstoffgebieten (</w:t>
            </w:r>
            <w:r w:rsidRPr="006E58A8">
              <w:rPr>
                <w:rStyle w:val="Binnenverweis"/>
              </w:rPr>
              <w:fldChar w:fldCharType="begin"/>
            </w:r>
            <w:r w:rsidRPr="006E58A8">
              <w:rPr>
                <w:rStyle w:val="Binnenverweis"/>
              </w:rPr>
              <w:instrText xml:space="preserve"> DOCVARIABLE "eNV_B2AEFFB6BCD340448408DAC297FC7DFD" \* MERGEFORMAT </w:instrText>
            </w:r>
            <w:r w:rsidRPr="006E58A8">
              <w:rPr>
                <w:rStyle w:val="Binnenverweis"/>
              </w:rPr>
              <w:fldChar w:fldCharType="separate"/>
            </w:r>
            <w:r w:rsidRPr="006E58A8">
              <w:rPr>
                <w:rStyle w:val="Binnenverweis"/>
              </w:rPr>
              <w:t>§ 26</w:t>
            </w:r>
            <w:r w:rsidRPr="006E58A8">
              <w:fldChar w:fldCharType="end"/>
            </w:r>
            <w:r w:rsidRPr="006E58A8">
              <w:t>)</w:t>
            </w:r>
          </w:p>
        </w:tc>
        <w:tc>
          <w:tcPr>
            <w:tcW w:w="2926" w:type="dxa"/>
            <w:noWrap/>
            <w:vAlign w:val="bottom"/>
          </w:tcPr>
          <w:p w:rsidR="00E042B1" w:rsidRPr="001A0CF9" w:rsidRDefault="003F1C2B" w:rsidP="00E042B1">
            <w:pPr>
              <w:pStyle w:val="Text"/>
              <w:jc w:val="right"/>
              <w:rPr>
                <w:rFonts w:asciiTheme="minorHAnsi" w:hAnsiTheme="minorHAnsi" w:cstheme="minorHAnsi"/>
                <w:color w:val="000000"/>
              </w:rPr>
            </w:pPr>
            <w:r>
              <w:rPr>
                <w:rFonts w:asciiTheme="minorHAnsi" w:hAnsiTheme="minorHAnsi" w:cstheme="minorHAnsi"/>
                <w:color w:val="000000"/>
              </w:rPr>
              <w:t>6</w:t>
            </w:r>
            <w:r w:rsidR="008F4ABE">
              <w:rPr>
                <w:rFonts w:asciiTheme="minorHAnsi" w:hAnsiTheme="minorHAnsi" w:cstheme="minorHAnsi"/>
                <w:color w:val="000000"/>
              </w:rPr>
              <w:t>4</w:t>
            </w:r>
            <w:r w:rsidR="00E042B1" w:rsidRPr="001A0CF9">
              <w:rPr>
                <w:rFonts w:asciiTheme="minorHAnsi" w:hAnsiTheme="minorHAnsi" w:cstheme="minorHAnsi"/>
                <w:color w:val="000000"/>
              </w:rPr>
              <w:t xml:space="preserve"> Mio. Euro</w:t>
            </w:r>
          </w:p>
        </w:tc>
        <w:tc>
          <w:tcPr>
            <w:tcW w:w="2927" w:type="dxa"/>
            <w:noWrap/>
            <w:vAlign w:val="bottom"/>
          </w:tcPr>
          <w:p w:rsidR="00E042B1" w:rsidRPr="001A0CF9" w:rsidRDefault="00E042B1" w:rsidP="00E042B1">
            <w:pPr>
              <w:pStyle w:val="Text"/>
              <w:jc w:val="right"/>
              <w:rPr>
                <w:rFonts w:asciiTheme="minorHAnsi" w:hAnsiTheme="minorHAnsi" w:cstheme="minorHAnsi"/>
                <w:color w:val="000000"/>
              </w:rPr>
            </w:pPr>
            <w:r w:rsidRPr="001A0CF9">
              <w:rPr>
                <w:rFonts w:asciiTheme="minorHAnsi" w:hAnsiTheme="minorHAnsi" w:cstheme="minorHAnsi"/>
                <w:color w:val="000000"/>
              </w:rPr>
              <w:t>0 Mio. Euro</w:t>
            </w:r>
          </w:p>
        </w:tc>
      </w:tr>
    </w:tbl>
    <w:p w:rsidR="00851178" w:rsidRDefault="00851178" w:rsidP="00FD7C76">
      <w:pPr>
        <w:pStyle w:val="Text"/>
        <w:rPr>
          <w:b/>
          <w:bCs/>
        </w:rPr>
      </w:pPr>
    </w:p>
    <w:p w:rsidR="00FD7C76" w:rsidRPr="00CC1ABA" w:rsidRDefault="00CC1ABA" w:rsidP="00FD7C76">
      <w:pPr>
        <w:pStyle w:val="Text"/>
        <w:rPr>
          <w:b/>
          <w:bCs/>
        </w:rPr>
      </w:pPr>
      <w:r w:rsidRPr="00CC1ABA">
        <w:rPr>
          <w:b/>
          <w:bCs/>
        </w:rPr>
        <w:t>[</w:t>
      </w:r>
      <w:r w:rsidR="00FD7C76" w:rsidRPr="00CC1ABA">
        <w:rPr>
          <w:b/>
          <w:bCs/>
        </w:rPr>
        <w:t>(c) Finanzierung</w:t>
      </w:r>
      <w:r>
        <w:rPr>
          <w:b/>
          <w:bCs/>
        </w:rPr>
        <w:t>]</w:t>
      </w:r>
    </w:p>
    <w:p w:rsidR="00FD7C76" w:rsidRPr="00CC1ABA" w:rsidRDefault="00CC1ABA" w:rsidP="00FD7C76">
      <w:pPr>
        <w:pStyle w:val="NurText"/>
        <w:rPr>
          <w:rFonts w:ascii="Arial" w:hAnsi="Arial"/>
          <w:szCs w:val="22"/>
        </w:rPr>
      </w:pPr>
      <w:r>
        <w:rPr>
          <w:rFonts w:ascii="Arial" w:hAnsi="Arial"/>
          <w:szCs w:val="22"/>
        </w:rPr>
        <w:t>[</w:t>
      </w:r>
      <w:r w:rsidR="00FD7C76" w:rsidRPr="00CC1ABA">
        <w:rPr>
          <w:rFonts w:ascii="Arial" w:hAnsi="Arial"/>
          <w:szCs w:val="22"/>
        </w:rPr>
        <w:t>Der Bund hat ein erhebliches, übergeordnetes Interesse an der Erreichung der Klimaschutzziele. Die Dekarbonisierung de</w:t>
      </w:r>
      <w:r w:rsidR="00851178" w:rsidRPr="00CC1ABA">
        <w:rPr>
          <w:rFonts w:ascii="Arial" w:hAnsi="Arial"/>
          <w:szCs w:val="22"/>
        </w:rPr>
        <w:t>r</w:t>
      </w:r>
      <w:r w:rsidR="00FD7C76" w:rsidRPr="00CC1ABA">
        <w:rPr>
          <w:rFonts w:ascii="Arial" w:hAnsi="Arial"/>
          <w:szCs w:val="22"/>
        </w:rPr>
        <w:t xml:space="preserve"> Wärmeversorgung ist dafür ein zentraler Baustein. Der Bund wird die Wärmeplanung deshalb zeitlich befristet mit Haushaltsmitteln aus dem Klima- und Transformationsfonds finanziell unterstützen.</w:t>
      </w:r>
      <w:r w:rsidRPr="00CC1ABA">
        <w:rPr>
          <w:rFonts w:ascii="Arial" w:hAnsi="Arial"/>
          <w:szCs w:val="22"/>
        </w:rPr>
        <w:t>]</w:t>
      </w:r>
    </w:p>
    <w:p w:rsidR="00E042B1" w:rsidRPr="001A0CF9" w:rsidRDefault="00E042B1" w:rsidP="00E042B1">
      <w:pPr>
        <w:pStyle w:val="VorblattTitelWeitereKosten"/>
      </w:pPr>
      <w:r w:rsidRPr="001A0CF9">
        <w:t>F. Weitere Kosten</w:t>
      </w:r>
    </w:p>
    <w:p w:rsidR="00E042B1" w:rsidRPr="001A0CF9" w:rsidRDefault="00E042B1" w:rsidP="00E042B1">
      <w:pPr>
        <w:pStyle w:val="NurText"/>
        <w:rPr>
          <w:rFonts w:ascii="Arial" w:hAnsi="Arial"/>
          <w:sz w:val="22"/>
          <w:szCs w:val="22"/>
        </w:rPr>
      </w:pPr>
      <w:r w:rsidRPr="001A0CF9">
        <w:rPr>
          <w:rFonts w:ascii="Arial" w:hAnsi="Arial"/>
          <w:sz w:val="22"/>
          <w:szCs w:val="22"/>
        </w:rPr>
        <w:t xml:space="preserve">Das Gesetz verursacht weder weitere Kosten für die Wirtschaft noch Kosten für die sozialen Sicherungssysteme. Kostenüberwälzungen, die zu einer Erhöhung von Einzelpreisen führen und Auswirkungen auf das allgemeine Preisniveau, insbesondere auf das Verbraucherpreisniveau haben, sind im Ergebnis nicht zu erwarten. Zwar ist anzunehmen, dass die </w:t>
      </w:r>
      <w:r w:rsidR="0071418A">
        <w:rPr>
          <w:rFonts w:ascii="Arial" w:hAnsi="Arial"/>
          <w:sz w:val="22"/>
          <w:szCs w:val="22"/>
        </w:rPr>
        <w:t>Wärmen</w:t>
      </w:r>
      <w:r w:rsidRPr="001A0CF9">
        <w:rPr>
          <w:rFonts w:ascii="Arial" w:hAnsi="Arial"/>
          <w:sz w:val="22"/>
          <w:szCs w:val="22"/>
        </w:rPr>
        <w:t xml:space="preserve">etzbetreiber ihre durch den Aus- und Umbau der </w:t>
      </w:r>
      <w:r w:rsidR="0071418A" w:rsidRPr="001A0CF9">
        <w:rPr>
          <w:rFonts w:ascii="Arial" w:hAnsi="Arial"/>
          <w:sz w:val="22"/>
          <w:szCs w:val="22"/>
        </w:rPr>
        <w:t>Wärme</w:t>
      </w:r>
      <w:r w:rsidR="0071418A">
        <w:rPr>
          <w:rFonts w:ascii="Arial" w:hAnsi="Arial"/>
          <w:sz w:val="22"/>
          <w:szCs w:val="22"/>
        </w:rPr>
        <w:t>netze</w:t>
      </w:r>
      <w:r w:rsidR="0071418A" w:rsidRPr="001A0CF9">
        <w:rPr>
          <w:rFonts w:ascii="Arial" w:hAnsi="Arial"/>
          <w:sz w:val="22"/>
          <w:szCs w:val="22"/>
        </w:rPr>
        <w:t xml:space="preserve"> </w:t>
      </w:r>
      <w:r w:rsidRPr="001A0CF9">
        <w:rPr>
          <w:rFonts w:ascii="Arial" w:hAnsi="Arial"/>
          <w:sz w:val="22"/>
          <w:szCs w:val="22"/>
        </w:rPr>
        <w:t xml:space="preserve">entstehenden und nicht geförderten Kosten auf die Verbraucherpreise umlegen werden. Dem steht aber </w:t>
      </w:r>
      <w:r w:rsidR="00267ED1">
        <w:rPr>
          <w:rFonts w:ascii="Arial" w:hAnsi="Arial"/>
          <w:sz w:val="22"/>
          <w:szCs w:val="22"/>
        </w:rPr>
        <w:t>ein</w:t>
      </w:r>
      <w:r w:rsidR="00267ED1" w:rsidRPr="001A0CF9">
        <w:rPr>
          <w:rFonts w:ascii="Arial" w:hAnsi="Arial"/>
          <w:sz w:val="22"/>
          <w:szCs w:val="22"/>
        </w:rPr>
        <w:t xml:space="preserve"> </w:t>
      </w:r>
      <w:r w:rsidRPr="001A0CF9">
        <w:rPr>
          <w:rFonts w:ascii="Arial" w:hAnsi="Arial"/>
          <w:sz w:val="22"/>
          <w:szCs w:val="22"/>
        </w:rPr>
        <w:t>in den nächsten Jahren signifikant steigende</w:t>
      </w:r>
      <w:r w:rsidR="00267ED1">
        <w:rPr>
          <w:rFonts w:ascii="Arial" w:hAnsi="Arial"/>
          <w:sz w:val="22"/>
          <w:szCs w:val="22"/>
        </w:rPr>
        <w:t>r</w:t>
      </w:r>
      <w:r w:rsidRPr="001A0CF9">
        <w:rPr>
          <w:rFonts w:ascii="Arial" w:hAnsi="Arial"/>
          <w:sz w:val="22"/>
          <w:szCs w:val="22"/>
        </w:rPr>
        <w:t xml:space="preserve"> CO2-Preis </w:t>
      </w:r>
      <w:r w:rsidR="00267ED1">
        <w:rPr>
          <w:rFonts w:ascii="Arial" w:hAnsi="Arial"/>
          <w:sz w:val="22"/>
          <w:szCs w:val="22"/>
        </w:rPr>
        <w:t>gegenüber</w:t>
      </w:r>
      <w:r w:rsidRPr="001A0CF9">
        <w:rPr>
          <w:rFonts w:ascii="Arial" w:hAnsi="Arial"/>
          <w:sz w:val="22"/>
          <w:szCs w:val="22"/>
        </w:rPr>
        <w:t>, der den Weiterbetrieb fossiler Heizung</w:t>
      </w:r>
      <w:r w:rsidR="00267ED1">
        <w:rPr>
          <w:rFonts w:ascii="Arial" w:hAnsi="Arial"/>
          <w:sz w:val="22"/>
          <w:szCs w:val="22"/>
        </w:rPr>
        <w:t>en</w:t>
      </w:r>
      <w:r w:rsidRPr="001A0CF9">
        <w:rPr>
          <w:rFonts w:ascii="Arial" w:hAnsi="Arial"/>
          <w:sz w:val="22"/>
          <w:szCs w:val="22"/>
        </w:rPr>
        <w:t xml:space="preserve"> sukzessive verteuern wird. Es ist in der Gesamtschau nicht anzunehmen, dass etwaige erhöhte Preis</w:t>
      </w:r>
      <w:r w:rsidR="00267ED1">
        <w:rPr>
          <w:rFonts w:ascii="Arial" w:hAnsi="Arial"/>
          <w:sz w:val="22"/>
          <w:szCs w:val="22"/>
        </w:rPr>
        <w:t>e</w:t>
      </w:r>
      <w:r w:rsidRPr="001A0CF9">
        <w:rPr>
          <w:rFonts w:ascii="Arial" w:hAnsi="Arial"/>
          <w:sz w:val="22"/>
          <w:szCs w:val="22"/>
        </w:rPr>
        <w:t xml:space="preserve"> der </w:t>
      </w:r>
      <w:r w:rsidR="00267ED1">
        <w:rPr>
          <w:rFonts w:ascii="Arial" w:hAnsi="Arial"/>
          <w:sz w:val="22"/>
          <w:szCs w:val="22"/>
        </w:rPr>
        <w:t>Wärmen</w:t>
      </w:r>
      <w:r w:rsidR="00267ED1" w:rsidRPr="001A0CF9">
        <w:rPr>
          <w:rFonts w:ascii="Arial" w:hAnsi="Arial"/>
          <w:sz w:val="22"/>
          <w:szCs w:val="22"/>
        </w:rPr>
        <w:t xml:space="preserve">etzbetreiber </w:t>
      </w:r>
      <w:r w:rsidRPr="001A0CF9">
        <w:rPr>
          <w:rFonts w:ascii="Arial" w:hAnsi="Arial"/>
          <w:sz w:val="22"/>
          <w:szCs w:val="22"/>
        </w:rPr>
        <w:t>die erhöhten Kosten des Weiterbetriebs fossiler Heizungen durch die Verbraucher übersteigen werden.</w:t>
      </w:r>
    </w:p>
    <w:p w:rsidR="001E7EA4" w:rsidRDefault="001E7EA4" w:rsidP="00CA4E54">
      <w:pPr>
        <w:pStyle w:val="Text"/>
      </w:pPr>
    </w:p>
    <w:p w:rsidR="00330C9D" w:rsidRDefault="00330C9D" w:rsidP="00330C9D">
      <w:pPr>
        <w:sectPr w:rsidR="00330C9D" w:rsidSect="0047144D">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701" w:header="709" w:footer="709" w:gutter="0"/>
          <w:pgNumType w:start="1"/>
          <w:cols w:space="708"/>
          <w:titlePg/>
          <w:docGrid w:linePitch="360"/>
        </w:sectPr>
      </w:pPr>
    </w:p>
    <w:p w:rsidR="00330C9D" w:rsidRDefault="00330C9D">
      <w:pPr>
        <w:pStyle w:val="Dokumentstatus"/>
      </w:pPr>
      <w:bookmarkStart w:id="5" w:name="ENORM_STATUS_REGL"/>
      <w:r w:rsidRPr="00330C9D">
        <w:lastRenderedPageBreak/>
        <w:t>Referentenentwurf</w:t>
      </w:r>
      <w:bookmarkEnd w:id="5"/>
      <w:r>
        <w:t xml:space="preserve"> </w:t>
      </w:r>
      <w:r w:rsidRPr="00330C9D">
        <w:t>der Bundesregierung</w:t>
      </w:r>
    </w:p>
    <w:p w:rsidR="00F734C0" w:rsidRPr="00F734C0" w:rsidRDefault="00F734C0" w:rsidP="00F734C0">
      <w:pPr>
        <w:pStyle w:val="Bezeichnungnderungsdokument"/>
      </w:pPr>
      <w:r w:rsidRPr="00330C9D">
        <w:t>Gesetz für die Wärmeplanung</w:t>
      </w:r>
      <w:r w:rsidR="000527C7">
        <w:t xml:space="preserve"> </w:t>
      </w:r>
      <w:r w:rsidR="007E6D06">
        <w:br/>
      </w:r>
      <w:r w:rsidR="000527C7">
        <w:t>und</w:t>
      </w:r>
      <w:r w:rsidRPr="00330C9D">
        <w:t xml:space="preserve"> zur Dekarbonisierung der Wärmenetze </w:t>
      </w:r>
    </w:p>
    <w:p w:rsidR="00330C9D" w:rsidRDefault="00330C9D">
      <w:pPr>
        <w:pStyle w:val="Ausfertigungsdatumnderungsdokument"/>
      </w:pPr>
      <w:r>
        <w:t>Vom ...</w:t>
      </w:r>
    </w:p>
    <w:p w:rsidR="00330C9D" w:rsidRPr="008F614F" w:rsidRDefault="00330C9D">
      <w:pPr>
        <w:pStyle w:val="EingangsformelStandardnderungsdokument"/>
      </w:pPr>
      <w:r>
        <w:t xml:space="preserve">Der </w:t>
      </w:r>
      <w:r w:rsidRPr="008F614F">
        <w:t>Bundestag hat das folgende Gesetz beschlossen:</w:t>
      </w:r>
    </w:p>
    <w:p w:rsidR="00330C9D" w:rsidRDefault="00330C9D" w:rsidP="00330C9D">
      <w:pPr>
        <w:pStyle w:val="ArtikelBezeichner"/>
      </w:pPr>
      <w:bookmarkStart w:id="6" w:name="eNV_E5FC4E67B2B84D38AA2887AE53CE91AA_1"/>
      <w:bookmarkStart w:id="7" w:name="eNV_E7EB039C31844062B9FCD352828207E0_1"/>
      <w:bookmarkEnd w:id="6"/>
      <w:bookmarkEnd w:id="7"/>
    </w:p>
    <w:p w:rsidR="00F12E59" w:rsidRDefault="00394936" w:rsidP="00A47AA5">
      <w:pPr>
        <w:pStyle w:val="BezeichnungStammdokument"/>
      </w:pPr>
      <w:bookmarkStart w:id="8" w:name="_Toc99C07DAA170A4D34A69F49BAE2F393D5"/>
      <w:r w:rsidRPr="00330C9D">
        <w:t>Gesetz für die Wärmeplanung</w:t>
      </w:r>
      <w:r>
        <w:t xml:space="preserve"> </w:t>
      </w:r>
      <w:r w:rsidR="007E6D06">
        <w:br/>
      </w:r>
      <w:r>
        <w:t>und</w:t>
      </w:r>
      <w:r w:rsidRPr="00330C9D">
        <w:t xml:space="preserve"> zur Dekarbonisierung der Wärmenetze </w:t>
      </w:r>
    </w:p>
    <w:p w:rsidR="00922240" w:rsidRDefault="00330C9D" w:rsidP="00F12E59">
      <w:pPr>
        <w:pStyle w:val="Kurzbezeichnung-AbkrzungStammdokument"/>
      </w:pPr>
      <w:r w:rsidRPr="00350C46">
        <w:t>(</w:t>
      </w:r>
      <w:r>
        <w:t>Wärme</w:t>
      </w:r>
      <w:r w:rsidR="00394936">
        <w:t>planungsgesetz</w:t>
      </w:r>
      <w:r w:rsidR="00381149">
        <w:t xml:space="preserve"> -</w:t>
      </w:r>
      <w:r w:rsidR="00394936">
        <w:t xml:space="preserve"> WP</w:t>
      </w:r>
      <w:r>
        <w:t>G</w:t>
      </w:r>
      <w:r w:rsidRPr="00350C46">
        <w:t>)</w:t>
      </w:r>
      <w:bookmarkEnd w:id="8"/>
    </w:p>
    <w:p w:rsidR="004B512E" w:rsidRDefault="00E22444">
      <w:pPr>
        <w:pStyle w:val="VerzeichnisTitelStammdokument"/>
      </w:pPr>
      <w:r>
        <w:t>Inhaltsübersicht</w:t>
      </w:r>
    </w:p>
    <w:p w:rsidR="004B512E" w:rsidRDefault="00E22444">
      <w:pPr>
        <w:pStyle w:val="Verzeichnis3"/>
      </w:pPr>
      <w:hyperlink w:anchor="_Toc1A0A9119EF0440A89DE49EAD803FFD42">
        <w:r>
          <w:t>Teil 1</w:t>
        </w:r>
        <w:r>
          <w:br/>
          <w:t>Allgemeine Bestimmungen</w:t>
        </w:r>
      </w:hyperlink>
    </w:p>
    <w:p w:rsidR="004B512E" w:rsidRDefault="00E22444">
      <w:pPr>
        <w:pStyle w:val="Verzeichnis9"/>
      </w:pPr>
      <w:hyperlink w:anchor="_Toc8B652FA7FFFD4BFE8F9FE68374497FB9">
        <w:r>
          <w:t>§ 1</w:t>
        </w:r>
        <w:r>
          <w:tab/>
          <w:t>Ziel des Gesetzes</w:t>
        </w:r>
      </w:hyperlink>
    </w:p>
    <w:p w:rsidR="004B512E" w:rsidRDefault="00E22444">
      <w:pPr>
        <w:pStyle w:val="Verzeichnis9"/>
      </w:pPr>
      <w:hyperlink w:anchor="_Toc6BD5DAB7AA2245BD89025B64125C26E8">
        <w:r>
          <w:t>§ 2</w:t>
        </w:r>
        <w:r>
          <w:tab/>
          <w:t>Ziele für die leitungsgebundene Wärmeversorgung</w:t>
        </w:r>
      </w:hyperlink>
    </w:p>
    <w:p w:rsidR="004B512E" w:rsidRDefault="00E22444">
      <w:pPr>
        <w:pStyle w:val="Verzeichnis9"/>
      </w:pPr>
      <w:hyperlink w:anchor="_TocAFEF9AC233234047B2CAD747C3D0D39B">
        <w:r>
          <w:t>§ 3</w:t>
        </w:r>
        <w:r>
          <w:tab/>
          <w:t>Begriffsbestimmungen</w:t>
        </w:r>
      </w:hyperlink>
    </w:p>
    <w:p w:rsidR="004B512E" w:rsidRDefault="00E22444">
      <w:pPr>
        <w:pStyle w:val="Verzeichnis3"/>
      </w:pPr>
      <w:hyperlink w:anchor="_Toc1C47B70C281145B19D02C08353A87C8F">
        <w:r>
          <w:t>Teil</w:t>
        </w:r>
        <w:r>
          <w:t xml:space="preserve"> 2</w:t>
        </w:r>
        <w:r>
          <w:br/>
          <w:t>Wärmeplanung und Wärmepläne</w:t>
        </w:r>
      </w:hyperlink>
    </w:p>
    <w:p w:rsidR="004B512E" w:rsidRDefault="00E22444">
      <w:pPr>
        <w:pStyle w:val="Verzeichnis5"/>
      </w:pPr>
      <w:hyperlink w:anchor="_Toc0DAECC82375749D8AE329720499B020C">
        <w:r>
          <w:t>Abschnitt 1</w:t>
        </w:r>
        <w:r>
          <w:br/>
          <w:t>Pflicht zur Wärmeplanung</w:t>
        </w:r>
      </w:hyperlink>
    </w:p>
    <w:p w:rsidR="004B512E" w:rsidRDefault="00E22444">
      <w:pPr>
        <w:pStyle w:val="Verzeichnis9"/>
      </w:pPr>
      <w:hyperlink w:anchor="_TocE9E86806455346DCBA860E2BA59093A3">
        <w:r>
          <w:t>§ 4</w:t>
        </w:r>
        <w:r>
          <w:tab/>
          <w:t>Pflicht zur Wärmeplanung</w:t>
        </w:r>
      </w:hyperlink>
    </w:p>
    <w:p w:rsidR="004B512E" w:rsidRDefault="00E22444">
      <w:pPr>
        <w:pStyle w:val="Verzeichnis9"/>
      </w:pPr>
      <w:hyperlink w:anchor="_Toc15634C9A9D0247CE85BB9CB4E548CB63">
        <w:r>
          <w:t>§ 5</w:t>
        </w:r>
        <w:r>
          <w:tab/>
          <w:t>Bestehende Wärmepläne</w:t>
        </w:r>
      </w:hyperlink>
    </w:p>
    <w:p w:rsidR="004B512E" w:rsidRDefault="00E22444">
      <w:pPr>
        <w:pStyle w:val="Verzeichnis5"/>
      </w:pPr>
      <w:hyperlink w:anchor="_TocC0E377E077414B08BCEBFDB4AB0706CF">
        <w:r>
          <w:t>Abschnitt 2</w:t>
        </w:r>
        <w:r>
          <w:br/>
          <w:t>Allgemeine Anforderungen an die Wärmeplanung</w:t>
        </w:r>
      </w:hyperlink>
    </w:p>
    <w:p w:rsidR="004B512E" w:rsidRDefault="00E22444">
      <w:pPr>
        <w:pStyle w:val="Verzeichnis9"/>
      </w:pPr>
      <w:hyperlink w:anchor="_TocC5701FF64BF04885B5B70DC296B26E69">
        <w:r>
          <w:t>§ 6</w:t>
        </w:r>
        <w:r>
          <w:tab/>
          <w:t>Aufgabe der planungsverantwortlic</w:t>
        </w:r>
        <w:r>
          <w:t>hen Stelle</w:t>
        </w:r>
      </w:hyperlink>
    </w:p>
    <w:p w:rsidR="004B512E" w:rsidRDefault="00E22444">
      <w:pPr>
        <w:pStyle w:val="Verzeichnis9"/>
      </w:pPr>
      <w:hyperlink w:anchor="_Toc1B179F4B096A424D8CA911F524295AF5">
        <w:r>
          <w:t>§ 7</w:t>
        </w:r>
        <w:r>
          <w:tab/>
          <w:t>Beteiligung der Öffentlichkeit, von Trägern öffentlicher Belange, der Netzbetreiber sowie weiterer natürlicher und juristischer Personen</w:t>
        </w:r>
      </w:hyperlink>
    </w:p>
    <w:p w:rsidR="004B512E" w:rsidRDefault="00E22444">
      <w:pPr>
        <w:pStyle w:val="Verzeichnis9"/>
      </w:pPr>
      <w:hyperlink w:anchor="_TocE36195666FC14138B347458BCC1786B3">
        <w:r>
          <w:t>§ 8</w:t>
        </w:r>
        <w:r>
          <w:tab/>
          <w:t>Energieinfrastrukturplanungen</w:t>
        </w:r>
      </w:hyperlink>
    </w:p>
    <w:p w:rsidR="004B512E" w:rsidRDefault="00E22444">
      <w:pPr>
        <w:pStyle w:val="Verzeichnis9"/>
      </w:pPr>
      <w:hyperlink w:anchor="_Toc31CD87D47CF345C597F5106053620DBA">
        <w:r>
          <w:t>§ 9</w:t>
        </w:r>
        <w:r>
          <w:tab/>
          <w:t>Beachtung des Bundes-Klimaschutzgesetzes; Berücksichtigung von Transformationsplänen; Beachtung allgemeiner Grundsätze</w:t>
        </w:r>
      </w:hyperlink>
    </w:p>
    <w:p w:rsidR="004B512E" w:rsidRDefault="00E22444">
      <w:pPr>
        <w:pStyle w:val="Verzeichnis5"/>
      </w:pPr>
      <w:hyperlink w:anchor="_Toc9B270D3A1DD04F6DB546DB58FDA56004">
        <w:r>
          <w:t>Abschnitt 3</w:t>
        </w:r>
        <w:r>
          <w:br/>
          <w:t>Datenverarbeitung</w:t>
        </w:r>
      </w:hyperlink>
    </w:p>
    <w:p w:rsidR="004B512E" w:rsidRDefault="00E22444">
      <w:pPr>
        <w:pStyle w:val="Verzeichnis9"/>
      </w:pPr>
      <w:hyperlink w:anchor="_TocFA6499A7169743E6A1D7230B3EEEB274">
        <w:r>
          <w:t>§ 10</w:t>
        </w:r>
        <w:r>
          <w:tab/>
          <w:t>Datenverarbeitung zur Aufgabenerfüllung</w:t>
        </w:r>
      </w:hyperlink>
    </w:p>
    <w:p w:rsidR="004B512E" w:rsidRDefault="00E22444">
      <w:pPr>
        <w:pStyle w:val="Verzeichnis9"/>
      </w:pPr>
      <w:hyperlink w:anchor="_Toc283067EF60744E3491FAEFB3E5169CFB">
        <w:r>
          <w:t>§ 11</w:t>
        </w:r>
        <w:r>
          <w:tab/>
          <w:t>Auskunftspflicht und Form</w:t>
        </w:r>
        <w:r>
          <w:t xml:space="preserve"> der Auskunftserteilung</w:t>
        </w:r>
      </w:hyperlink>
    </w:p>
    <w:p w:rsidR="004B512E" w:rsidRDefault="00E22444">
      <w:pPr>
        <w:pStyle w:val="Verzeichnis9"/>
      </w:pPr>
      <w:hyperlink w:anchor="_Toc1D32686048A24783BCCB93766E204955">
        <w:r>
          <w:t>§ 12</w:t>
        </w:r>
        <w:r>
          <w:tab/>
          <w:t>Anforderungen an die Datenverarbeitung</w:t>
        </w:r>
      </w:hyperlink>
    </w:p>
    <w:p w:rsidR="004B512E" w:rsidRDefault="00E22444">
      <w:pPr>
        <w:pStyle w:val="Verzeichnis5"/>
      </w:pPr>
      <w:hyperlink w:anchor="_TocC006619BEB0E45E98309853B5F83DABB">
        <w:r>
          <w:t>Abschnitt 4</w:t>
        </w:r>
        <w:r>
          <w:br/>
          <w:t>Durchführung der Wärmeplanung</w:t>
        </w:r>
      </w:hyperlink>
    </w:p>
    <w:p w:rsidR="004B512E" w:rsidRDefault="00E22444">
      <w:pPr>
        <w:pStyle w:val="Verzeichnis9"/>
      </w:pPr>
      <w:hyperlink w:anchor="_TocA15BE201B7DC45058319A946F2AE1577">
        <w:r>
          <w:t>§ 13</w:t>
        </w:r>
        <w:r>
          <w:tab/>
          <w:t>Bestandteile und Ablauf der Wärmeplanung</w:t>
        </w:r>
      </w:hyperlink>
    </w:p>
    <w:p w:rsidR="004B512E" w:rsidRDefault="00E22444">
      <w:pPr>
        <w:pStyle w:val="Verzeichnis9"/>
      </w:pPr>
      <w:hyperlink w:anchor="_TocBF1AEDB7CB1C4ADB8665F261DA8B9F28">
        <w:r>
          <w:t>§ 14</w:t>
        </w:r>
        <w:r>
          <w:tab/>
          <w:t>Vorprüfung und Ausschluss</w:t>
        </w:r>
      </w:hyperlink>
    </w:p>
    <w:p w:rsidR="004B512E" w:rsidRDefault="00E22444">
      <w:pPr>
        <w:pStyle w:val="Verzeichnis9"/>
      </w:pPr>
      <w:hyperlink w:anchor="_TocF33DA7A3550B4219BF433E366AE2EEAA">
        <w:r>
          <w:t>§ 15</w:t>
        </w:r>
        <w:r>
          <w:tab/>
          <w:t>Bestandsanalyse</w:t>
        </w:r>
      </w:hyperlink>
    </w:p>
    <w:p w:rsidR="004B512E" w:rsidRDefault="00E22444">
      <w:pPr>
        <w:pStyle w:val="Verzeichnis9"/>
      </w:pPr>
      <w:hyperlink w:anchor="_TocCB3C47832AAB4B67A218954284F929CE">
        <w:r>
          <w:t>§ 16</w:t>
        </w:r>
        <w:r>
          <w:tab/>
          <w:t>Potenzialanalyse</w:t>
        </w:r>
      </w:hyperlink>
    </w:p>
    <w:p w:rsidR="004B512E" w:rsidRDefault="00E22444">
      <w:pPr>
        <w:pStyle w:val="Verzeichnis9"/>
      </w:pPr>
      <w:hyperlink w:anchor="_Toc8D11B14CDE754B5EB8739403EE601CC7">
        <w:r>
          <w:t>§ 17</w:t>
        </w:r>
        <w:r>
          <w:tab/>
          <w:t>Zielszenario</w:t>
        </w:r>
      </w:hyperlink>
    </w:p>
    <w:p w:rsidR="004B512E" w:rsidRDefault="00E22444">
      <w:pPr>
        <w:pStyle w:val="Verzeichnis9"/>
      </w:pPr>
      <w:hyperlink w:anchor="_Toc7FEFD66AB5A142F9AD786DD879B9D69F">
        <w:r>
          <w:t>§ 18</w:t>
        </w:r>
        <w:r>
          <w:tab/>
          <w:t xml:space="preserve">Einteilung des beplanten Gebiets in </w:t>
        </w:r>
        <w:r>
          <w:t>voraussichtliche Wärmeversorgungsgebiete</w:t>
        </w:r>
      </w:hyperlink>
    </w:p>
    <w:p w:rsidR="004B512E" w:rsidRDefault="00E22444">
      <w:pPr>
        <w:pStyle w:val="Verzeichnis9"/>
      </w:pPr>
      <w:hyperlink w:anchor="_Toc41D7E1BA524B49E6854260A7997EC094">
        <w:r>
          <w:t>§ 19</w:t>
        </w:r>
        <w:r>
          <w:tab/>
          <w:t>Darstellung der Versorgungsoptionen für das Zieljahr</w:t>
        </w:r>
      </w:hyperlink>
    </w:p>
    <w:p w:rsidR="004B512E" w:rsidRDefault="00E22444">
      <w:pPr>
        <w:pStyle w:val="Verzeichnis9"/>
      </w:pPr>
      <w:hyperlink w:anchor="_Toc3B52C7DCE0E749F39C002DD6EA3522ED">
        <w:r>
          <w:t>§ 20</w:t>
        </w:r>
        <w:r>
          <w:tab/>
          <w:t>Umsetzungsstrategie</w:t>
        </w:r>
      </w:hyperlink>
    </w:p>
    <w:p w:rsidR="004B512E" w:rsidRDefault="00E22444">
      <w:pPr>
        <w:pStyle w:val="Verzeichnis9"/>
      </w:pPr>
      <w:hyperlink w:anchor="_TocE78CA35766D646CCAD1DB237F9D12BE9">
        <w:r>
          <w:t>§ 21</w:t>
        </w:r>
        <w:r>
          <w:tab/>
          <w:t>Anforderungen an Wärmepläne für Gemeindegebiete mit mehr als 45.000 Einwohnern</w:t>
        </w:r>
      </w:hyperlink>
    </w:p>
    <w:p w:rsidR="004B512E" w:rsidRDefault="00E22444">
      <w:pPr>
        <w:pStyle w:val="Verzeichnis9"/>
      </w:pPr>
      <w:hyperlink w:anchor="_Toc21210E7C672746F891C9766750F86FF5">
        <w:r>
          <w:t>§ 22</w:t>
        </w:r>
        <w:r>
          <w:tab/>
          <w:t>Vereinfachtes Verfahren für die Wärmeplanung</w:t>
        </w:r>
      </w:hyperlink>
    </w:p>
    <w:p w:rsidR="004B512E" w:rsidRDefault="00E22444">
      <w:pPr>
        <w:pStyle w:val="Verzeichnis5"/>
      </w:pPr>
      <w:hyperlink w:anchor="_Toc06D5072EC3714E6AA4BE1DEBD1081852">
        <w:r>
          <w:t>Abschnitt 5</w:t>
        </w:r>
        <w:r>
          <w:br/>
          <w:t>Wärmeplan</w:t>
        </w:r>
      </w:hyperlink>
    </w:p>
    <w:p w:rsidR="004B512E" w:rsidRDefault="00E22444">
      <w:pPr>
        <w:pStyle w:val="Verzeichnis9"/>
      </w:pPr>
      <w:hyperlink w:anchor="_Toc23F44DF1868E4F43806FFCF6ABF01921">
        <w:r>
          <w:t>§ 23</w:t>
        </w:r>
        <w:r>
          <w:tab/>
          <w:t>Wärmeplan; Veröffentlichung</w:t>
        </w:r>
      </w:hyperlink>
    </w:p>
    <w:p w:rsidR="004B512E" w:rsidRDefault="00E22444">
      <w:pPr>
        <w:pStyle w:val="Verzeichnis9"/>
      </w:pPr>
      <w:hyperlink w:anchor="_TocC7BD206FBA4B4DECB922EE2DD314682E">
        <w:r>
          <w:t>§ 24</w:t>
        </w:r>
        <w:r>
          <w:tab/>
          <w:t>Genehmigung des Wärmeplans</w:t>
        </w:r>
      </w:hyperlink>
    </w:p>
    <w:p w:rsidR="004B512E" w:rsidRDefault="00E22444">
      <w:pPr>
        <w:pStyle w:val="Verzeichnis9"/>
      </w:pPr>
      <w:hyperlink w:anchor="_Toc0D62C4A2520B4CB7B91CDA59E61A57EE">
        <w:r>
          <w:t>§ 25</w:t>
        </w:r>
        <w:r>
          <w:tab/>
          <w:t>Fortschreibung des Wärmeplans</w:t>
        </w:r>
      </w:hyperlink>
    </w:p>
    <w:p w:rsidR="004B512E" w:rsidRDefault="00E22444">
      <w:pPr>
        <w:pStyle w:val="Verzeichnis5"/>
      </w:pPr>
      <w:hyperlink w:anchor="_Toc6935261FD0FD4E11B4CF22F3675039B4">
        <w:r>
          <w:t>Abschnitt 6</w:t>
        </w:r>
        <w:r>
          <w:br/>
          <w:t>Entscheidung über die Ausweisung von Gebieten im Sinne des Gebäudeenergiegesetzes; Transformation von</w:t>
        </w:r>
        <w:r>
          <w:t xml:space="preserve"> Gasnetzen</w:t>
        </w:r>
      </w:hyperlink>
    </w:p>
    <w:p w:rsidR="004B512E" w:rsidRDefault="00E22444">
      <w:pPr>
        <w:pStyle w:val="Verzeichnis9"/>
      </w:pPr>
      <w:hyperlink w:anchor="_Toc2AF1DC7ADFC04FAC8316A3B4338579C4">
        <w:r>
          <w:t>§ 26</w:t>
        </w:r>
        <w:r>
          <w:tab/>
          <w:t>Entscheidung über die Ausweisung als Gebiet zum Neu- oder Ausbau von Wärmenetzen oder als Wasserstoffnetzausbaugebiet</w:t>
        </w:r>
      </w:hyperlink>
    </w:p>
    <w:p w:rsidR="004B512E" w:rsidRDefault="00E22444">
      <w:pPr>
        <w:pStyle w:val="Verzeichnis9"/>
      </w:pPr>
      <w:hyperlink w:anchor="_Toc89074145074049EDA5EDDE6D821A3F28">
        <w:r>
          <w:t>§ 27</w:t>
        </w:r>
        <w:r>
          <w:tab/>
          <w:t>Rechtswirkung der Entscheidung</w:t>
        </w:r>
      </w:hyperlink>
    </w:p>
    <w:p w:rsidR="004B512E" w:rsidRDefault="00E22444">
      <w:pPr>
        <w:pStyle w:val="Verzeichnis9"/>
      </w:pPr>
      <w:hyperlink w:anchor="_TocA463BC869D81411082B3580E141A8DE0">
        <w:r>
          <w:t>§ 28</w:t>
        </w:r>
        <w:r>
          <w:tab/>
          <w:t>Transformation von Gasverteilnetzen</w:t>
        </w:r>
      </w:hyperlink>
    </w:p>
    <w:p w:rsidR="004B512E" w:rsidRDefault="00E22444">
      <w:pPr>
        <w:pStyle w:val="Verzeichnis3"/>
      </w:pPr>
      <w:hyperlink w:anchor="_Toc69906605E17D4F60BFAF5843035AC566">
        <w:r>
          <w:t>Teil 3</w:t>
        </w:r>
        <w:r>
          <w:br/>
          <w:t>Anforderungen an Betreiber von Wärmenetzen</w:t>
        </w:r>
      </w:hyperlink>
    </w:p>
    <w:p w:rsidR="004B512E" w:rsidRDefault="00E22444">
      <w:pPr>
        <w:pStyle w:val="Verzeichnis9"/>
      </w:pPr>
      <w:hyperlink w:anchor="_Toc65B64A70A6084A1584D77ACF540AC990">
        <w:r>
          <w:t>§ 29</w:t>
        </w:r>
        <w:r>
          <w:tab/>
          <w:t>Anteil erneuerbarer Energien in bestehenden Wärmenetzen</w:t>
        </w:r>
      </w:hyperlink>
    </w:p>
    <w:p w:rsidR="004B512E" w:rsidRDefault="00E22444">
      <w:pPr>
        <w:pStyle w:val="Verzeichnis9"/>
      </w:pPr>
      <w:hyperlink w:anchor="_TocED283CA55A8D433086B5AEEAF8B97AEB">
        <w:r>
          <w:t>§ 30</w:t>
        </w:r>
        <w:r>
          <w:tab/>
          <w:t>Anteil erneuerbarer Energien in neuen Wärmenetzen</w:t>
        </w:r>
      </w:hyperlink>
    </w:p>
    <w:p w:rsidR="004B512E" w:rsidRDefault="00E22444">
      <w:pPr>
        <w:pStyle w:val="Verzeichnis9"/>
      </w:pPr>
      <w:hyperlink w:anchor="_Toc4A43C31AC361422C8F0BE10C07A20DB7">
        <w:r>
          <w:t>§ 31</w:t>
        </w:r>
        <w:r>
          <w:tab/>
          <w:t>Vollständige Klimaneutralität in Wärmenetzen bis zum Jahr 2045</w:t>
        </w:r>
      </w:hyperlink>
    </w:p>
    <w:p w:rsidR="004B512E" w:rsidRDefault="00E22444">
      <w:pPr>
        <w:pStyle w:val="Verzeichnis9"/>
      </w:pPr>
      <w:hyperlink w:anchor="_Toc6EAEB50C714444749C635F9B33DFFB96">
        <w:r>
          <w:t>§ 32</w:t>
        </w:r>
        <w:r>
          <w:tab/>
          <w:t>Verpflichtung zur Erstellung von Wärmenetzausbau- und -dekarbonisierungsfahrplänen</w:t>
        </w:r>
      </w:hyperlink>
    </w:p>
    <w:p w:rsidR="004B512E" w:rsidRDefault="00E22444">
      <w:pPr>
        <w:pStyle w:val="Verzeichnis3"/>
      </w:pPr>
      <w:hyperlink w:anchor="_TocD8BFA6756E11482684B508228A78FD00">
        <w:r>
          <w:t>Teil 4</w:t>
        </w:r>
        <w:r>
          <w:br/>
          <w:t>Schlussbestimmungen</w:t>
        </w:r>
      </w:hyperlink>
    </w:p>
    <w:p w:rsidR="004B512E" w:rsidRDefault="00E22444">
      <w:pPr>
        <w:pStyle w:val="Verzeichnis9"/>
      </w:pPr>
      <w:hyperlink w:anchor="_Toc48D983352C5740D8828B3CEDF80E6EBC">
        <w:r>
          <w:t>§ 33</w:t>
        </w:r>
        <w:r>
          <w:tab/>
          <w:t>Verordnungsermächtigungen</w:t>
        </w:r>
      </w:hyperlink>
    </w:p>
    <w:p w:rsidR="004B512E" w:rsidRDefault="00E22444">
      <w:pPr>
        <w:pStyle w:val="Verzeichnis9"/>
      </w:pPr>
      <w:hyperlink w:anchor="_Toc377D4F01140E420DA24B1446F751653A">
        <w:r>
          <w:t>§ 34</w:t>
        </w:r>
        <w:r>
          <w:tab/>
          <w:t>Einheitliche Inter</w:t>
        </w:r>
        <w:r>
          <w:t>netseite zur Veröffentlichung von Wärmeplänen</w:t>
        </w:r>
      </w:hyperlink>
    </w:p>
    <w:p w:rsidR="004B512E" w:rsidRDefault="00E22444">
      <w:pPr>
        <w:pStyle w:val="Verzeichnis9"/>
      </w:pPr>
      <w:hyperlink w:anchor="_Toc1BF490FB4AC341DB8544B7F542036DBC">
        <w:r>
          <w:t>§ 35</w:t>
        </w:r>
        <w:r>
          <w:tab/>
          <w:t>Evaluation</w:t>
        </w:r>
      </w:hyperlink>
    </w:p>
    <w:p w:rsidR="004B512E" w:rsidRDefault="00E22444">
      <w:pPr>
        <w:pStyle w:val="Verzeichnis9"/>
        <w:tabs>
          <w:tab w:val="clear" w:pos="624"/>
          <w:tab w:val="left" w:pos="907"/>
        </w:tabs>
        <w:ind w:left="907" w:hanging="907"/>
      </w:pPr>
      <w:hyperlink w:anchor="_Toc56CDFEFDE9F9482DA2BCA6C371B25AED">
        <w:r>
          <w:t>Anlage 1</w:t>
        </w:r>
        <w:r>
          <w:tab/>
          <w:t>Daten und Informationen für die Bestandsanalyse</w:t>
        </w:r>
      </w:hyperlink>
    </w:p>
    <w:p w:rsidR="004B512E" w:rsidRDefault="00E22444">
      <w:pPr>
        <w:pStyle w:val="Verzeichnis9"/>
        <w:tabs>
          <w:tab w:val="clear" w:pos="624"/>
          <w:tab w:val="left" w:pos="907"/>
        </w:tabs>
        <w:ind w:left="907" w:hanging="907"/>
      </w:pPr>
      <w:hyperlink w:anchor="_Toc98D3203B1B6D4E0AA245F677C62F623B">
        <w:r>
          <w:t>Anlage 2</w:t>
        </w:r>
        <w:r>
          <w:tab/>
          <w:t>Darstellungen im Wärmeplan</w:t>
        </w:r>
      </w:hyperlink>
    </w:p>
    <w:p w:rsidR="004B512E" w:rsidRDefault="00E22444">
      <w:pPr>
        <w:pStyle w:val="Verzeichnis9"/>
        <w:tabs>
          <w:tab w:val="clear" w:pos="624"/>
          <w:tab w:val="left" w:pos="907"/>
        </w:tabs>
        <w:ind w:left="907" w:hanging="907"/>
      </w:pPr>
      <w:hyperlink w:anchor="_TocA9D9BA3D16FD4992A2F1B566239F8D8C">
        <w:r>
          <w:t>Anlage 3</w:t>
        </w:r>
        <w:r>
          <w:tab/>
          <w:t>Anforderungen an Wärmenetzausbau- und -dekarbonisierungsfahrpläne gemäß § 32</w:t>
        </w:r>
      </w:hyperlink>
    </w:p>
    <w:p w:rsidR="00922240" w:rsidRPr="00350C46" w:rsidRDefault="00922240" w:rsidP="003456FB">
      <w:pPr>
        <w:pStyle w:val="TeilBezeichner"/>
        <w:numPr>
          <w:ilvl w:val="1"/>
          <w:numId w:val="27"/>
        </w:numPr>
      </w:pPr>
    </w:p>
    <w:p w:rsidR="00922240" w:rsidRPr="00350C46" w:rsidRDefault="00922240" w:rsidP="003456FB">
      <w:pPr>
        <w:pStyle w:val="Teilberschrift"/>
        <w:numPr>
          <w:ilvl w:val="1"/>
          <w:numId w:val="28"/>
        </w:numPr>
      </w:pPr>
      <w:bookmarkStart w:id="9" w:name="_Toc1A0A9119EF0440A89DE49EAD803FFD42"/>
      <w:r w:rsidRPr="0082546D">
        <w:rPr>
          <w:rStyle w:val="Einzelverweisziel"/>
        </w:rPr>
        <w:t>A</w:t>
      </w:r>
      <w:bookmarkStart w:id="10" w:name="eNV_4AA95121EAB74628A95995D4F2869C31_1"/>
      <w:bookmarkStart w:id="11" w:name="eNV_9458F512D5CF4285906C936723E2EE9F_1"/>
      <w:bookmarkEnd w:id="10"/>
      <w:r w:rsidRPr="0082546D">
        <w:rPr>
          <w:rStyle w:val="Einzelverweisziel"/>
        </w:rPr>
        <w:t>llgemeine Bestimmungen</w:t>
      </w:r>
      <w:bookmarkEnd w:id="9"/>
      <w:bookmarkEnd w:id="11"/>
    </w:p>
    <w:p w:rsidR="00330C9D" w:rsidRPr="00330C9D" w:rsidRDefault="00330C9D" w:rsidP="00841FDB">
      <w:pPr>
        <w:pStyle w:val="ParagraphBezeichner"/>
        <w:ind w:left="0"/>
      </w:pPr>
    </w:p>
    <w:p w:rsidR="00330C9D" w:rsidRPr="00922240" w:rsidRDefault="00922240" w:rsidP="00330C9D">
      <w:pPr>
        <w:pStyle w:val="Paragraphberschrift"/>
      </w:pPr>
      <w:bookmarkStart w:id="12" w:name="_Toc8B652FA7FFFD4BFE8F9FE68374497FB9"/>
      <w:r w:rsidRPr="00793639">
        <w:rPr>
          <w:rStyle w:val="Einzelverweisziel"/>
        </w:rPr>
        <w:t>Z</w:t>
      </w:r>
      <w:bookmarkStart w:id="13" w:name="eNV_71DFD85C91084FCB8FEA2402C79E0915_1"/>
      <w:bookmarkStart w:id="14" w:name="eNV_69DB5FDEC81F4D7D985F2E75203FE9BD_1"/>
      <w:bookmarkStart w:id="15" w:name="eNV_1799484CE52C4B7F8F642B10EF6052D9_1"/>
      <w:bookmarkStart w:id="16" w:name="eNV_B750F32465DA44DDA6D92FE8991A364F_2"/>
      <w:bookmarkEnd w:id="13"/>
      <w:r w:rsidRPr="00793639">
        <w:rPr>
          <w:rStyle w:val="Einzelverweisziel"/>
        </w:rPr>
        <w:t>iel des</w:t>
      </w:r>
      <w:bookmarkEnd w:id="14"/>
      <w:bookmarkEnd w:id="15"/>
      <w:bookmarkEnd w:id="16"/>
      <w:r>
        <w:t xml:space="preserve"> Gesetzes</w:t>
      </w:r>
      <w:bookmarkEnd w:id="12"/>
    </w:p>
    <w:p w:rsidR="000235B9" w:rsidRPr="000235B9" w:rsidRDefault="0065617E" w:rsidP="00570C77">
      <w:pPr>
        <w:pStyle w:val="JuristischerAbsatznichtnummeriert"/>
      </w:pPr>
      <w:bookmarkStart w:id="17" w:name="_Hlk130157075"/>
      <w:r w:rsidRPr="003A46B8">
        <w:rPr>
          <w:rStyle w:val="Einzelverweisziel"/>
        </w:rPr>
        <w:t>Z</w:t>
      </w:r>
      <w:bookmarkStart w:id="18" w:name="eNV_94E4C1F115CD44C9AF6ACF160790CEC6_1"/>
      <w:bookmarkStart w:id="19" w:name="eNV_61A6FBE8AB944A9F8233332923244AEF_1"/>
      <w:bookmarkStart w:id="20" w:name="eNV_074260D1185C4EE2B2BF078ED1C9225C_1"/>
      <w:bookmarkStart w:id="21" w:name="eNV_269EB4098DDE47169CB9522CFB1731CC_1"/>
      <w:bookmarkEnd w:id="18"/>
      <w:r w:rsidRPr="003A46B8">
        <w:rPr>
          <w:rStyle w:val="Einzelverweisziel"/>
        </w:rPr>
        <w:t>iel dieses</w:t>
      </w:r>
      <w:bookmarkEnd w:id="19"/>
      <w:bookmarkEnd w:id="20"/>
      <w:bookmarkEnd w:id="21"/>
      <w:r w:rsidRPr="0065617E">
        <w:t xml:space="preserve"> Gesetzes ist es</w:t>
      </w:r>
      <w:r w:rsidR="003F3B67">
        <w:t>,</w:t>
      </w:r>
      <w:r w:rsidRPr="0065617E">
        <w:t xml:space="preserve"> einen wesentlichen Beitrag für die </w:t>
      </w:r>
      <w:r w:rsidR="00AB6E7F" w:rsidRPr="00C67A05">
        <w:t xml:space="preserve">Umstellung der Erzeugung </w:t>
      </w:r>
      <w:r w:rsidR="00AB6E7F">
        <w:t xml:space="preserve">und der Bereitstellung </w:t>
      </w:r>
      <w:r w:rsidR="00AB6E7F" w:rsidRPr="00C67A05">
        <w:t xml:space="preserve">von </w:t>
      </w:r>
      <w:r w:rsidR="00023587">
        <w:t>Raumwärme, Warmwasser</w:t>
      </w:r>
      <w:r w:rsidR="00AB6E7F" w:rsidRPr="00C67A05">
        <w:t xml:space="preserve"> und Prozesswärme auf erneuerbare Energien und unvermeidbare Abwärme</w:t>
      </w:r>
      <w:r w:rsidR="00AB6E7F" w:rsidRPr="0065617E">
        <w:t xml:space="preserve"> </w:t>
      </w:r>
      <w:r w:rsidR="00AB6E7F">
        <w:t xml:space="preserve">und zu einer </w:t>
      </w:r>
      <w:r w:rsidRPr="0065617E">
        <w:t>kosteneffiziente</w:t>
      </w:r>
      <w:r>
        <w:t>n</w:t>
      </w:r>
      <w:r w:rsidR="00AB6E7F">
        <w:t xml:space="preserve">, </w:t>
      </w:r>
      <w:r w:rsidR="002C4E2A" w:rsidRPr="002C4E2A">
        <w:t xml:space="preserve">nachhaltigen, </w:t>
      </w:r>
      <w:r w:rsidR="00AB6E7F">
        <w:t xml:space="preserve">sparsamen, </w:t>
      </w:r>
      <w:r w:rsidR="002C4E2A" w:rsidRPr="002C4E2A">
        <w:t>bezahlbar</w:t>
      </w:r>
      <w:r w:rsidR="002C4E2A">
        <w:t>en</w:t>
      </w:r>
      <w:r w:rsidR="00915856">
        <w:t xml:space="preserve"> </w:t>
      </w:r>
      <w:r w:rsidR="00901E2C">
        <w:t xml:space="preserve">sowie </w:t>
      </w:r>
      <w:r w:rsidRPr="0065617E">
        <w:t xml:space="preserve">treibhausgasneutralen Wärmeversorgung bis </w:t>
      </w:r>
      <w:r w:rsidR="00AB6E7F">
        <w:t xml:space="preserve">spätestens </w:t>
      </w:r>
      <w:r w:rsidRPr="0065617E">
        <w:t xml:space="preserve">zum Jahr 2045 </w:t>
      </w:r>
      <w:r w:rsidR="00A17271">
        <w:t xml:space="preserve">(Zieljahr) </w:t>
      </w:r>
      <w:r w:rsidRPr="0065617E">
        <w:t>zu leisten</w:t>
      </w:r>
      <w:bookmarkEnd w:id="17"/>
      <w:r w:rsidR="00FD5FF6">
        <w:t xml:space="preserve"> und dadurch Endenergieeinsparungen zu erbringen</w:t>
      </w:r>
      <w:r w:rsidRPr="0065617E">
        <w:t>.</w:t>
      </w:r>
      <w:r w:rsidR="000B74B8">
        <w:t xml:space="preserve"> Die Länder können ein früheres Zieljahr bestimmen, das </w:t>
      </w:r>
      <w:r w:rsidR="000B74B8" w:rsidRPr="000235B9">
        <w:t xml:space="preserve">im Rahmen der Umsetzung dieses Gesetzes </w:t>
      </w:r>
      <w:r w:rsidR="000B74B8">
        <w:t xml:space="preserve">zu Grunde zu legen ist. </w:t>
      </w:r>
    </w:p>
    <w:p w:rsidR="00922240" w:rsidRDefault="00922240" w:rsidP="00841FDB">
      <w:pPr>
        <w:pStyle w:val="ParagraphBezeichner"/>
        <w:ind w:left="0"/>
      </w:pPr>
    </w:p>
    <w:p w:rsidR="00922240" w:rsidRDefault="00922240" w:rsidP="00922240">
      <w:pPr>
        <w:pStyle w:val="Paragraphberschrift"/>
      </w:pPr>
      <w:bookmarkStart w:id="22" w:name="_Toc6BD5DAB7AA2245BD89025B64125C26E8"/>
      <w:r w:rsidRPr="00793639">
        <w:rPr>
          <w:rStyle w:val="Einzelverweisziel"/>
        </w:rPr>
        <w:t>Z</w:t>
      </w:r>
      <w:bookmarkStart w:id="23" w:name="eNV_C7E2D2AE386548B2A3D3251859218586_1"/>
      <w:bookmarkStart w:id="24" w:name="eNV_691F1D9710C3462CA67038DDD060B067_1"/>
      <w:bookmarkStart w:id="25" w:name="eNV_00CDA331ECF245CFB5DFDDA0D9614D9E_1"/>
      <w:bookmarkStart w:id="26" w:name="eNV_B0E4F6BC58B542EAAD093EC61AC83855_1"/>
      <w:bookmarkEnd w:id="23"/>
      <w:r w:rsidRPr="00793639">
        <w:rPr>
          <w:rStyle w:val="Einzelverweisziel"/>
        </w:rPr>
        <w:t>iele für</w:t>
      </w:r>
      <w:bookmarkEnd w:id="24"/>
      <w:bookmarkEnd w:id="25"/>
      <w:bookmarkEnd w:id="26"/>
      <w:r>
        <w:t xml:space="preserve"> die leitungsgebundene Wärmeversorgung</w:t>
      </w:r>
      <w:bookmarkEnd w:id="22"/>
    </w:p>
    <w:p w:rsidR="00922240" w:rsidRDefault="00922240" w:rsidP="00922240">
      <w:pPr>
        <w:pStyle w:val="JuristischerAbsatznummeriert"/>
      </w:pPr>
      <w:r w:rsidRPr="001A7278">
        <w:rPr>
          <w:rStyle w:val="Einzelverweisziel"/>
        </w:rPr>
        <w:t>D</w:t>
      </w:r>
      <w:bookmarkStart w:id="27" w:name="eNV_AFAC44AA4437413E98CF86273F9BCAE7_1"/>
      <w:bookmarkStart w:id="28" w:name="eNV_3AA3992BC1CB41449BFD134B81085F44_1"/>
      <w:bookmarkEnd w:id="27"/>
      <w:r w:rsidRPr="001A7278">
        <w:rPr>
          <w:rStyle w:val="Einzelverweisziel"/>
        </w:rPr>
        <w:t>er Anteil</w:t>
      </w:r>
      <w:bookmarkEnd w:id="28"/>
      <w:r>
        <w:t xml:space="preserve"> von Wärme aus erneuerbaren Energien</w:t>
      </w:r>
      <w:r w:rsidR="00C33455">
        <w:t xml:space="preserve"> </w:t>
      </w:r>
      <w:r w:rsidR="00A80533">
        <w:t xml:space="preserve">oder </w:t>
      </w:r>
      <w:r w:rsidR="00E92473">
        <w:t>unvermeidbarer</w:t>
      </w:r>
      <w:r>
        <w:t xml:space="preserve"> Abwärme </w:t>
      </w:r>
      <w:r w:rsidR="00B25F45">
        <w:t xml:space="preserve">an der Nettowärmeerzeugung </w:t>
      </w:r>
      <w:r w:rsidR="00574D28">
        <w:t xml:space="preserve">in Wärmenetzen </w:t>
      </w:r>
      <w:r>
        <w:t xml:space="preserve">soll </w:t>
      </w:r>
      <w:r w:rsidR="00574D28">
        <w:t xml:space="preserve">im bundesweiten Mittel </w:t>
      </w:r>
      <w:r>
        <w:t>bis zum 1. Januar 2030 mindestens 50 Prozent betragen.</w:t>
      </w:r>
    </w:p>
    <w:p w:rsidR="00E0565E" w:rsidRDefault="000C7543" w:rsidP="002800DC">
      <w:pPr>
        <w:pStyle w:val="JuristischerAbsatznummeriert"/>
      </w:pPr>
      <w:r w:rsidRPr="001A7278">
        <w:rPr>
          <w:rStyle w:val="Einzelverweisziel"/>
        </w:rPr>
        <w:t>W</w:t>
      </w:r>
      <w:bookmarkStart w:id="29" w:name="eNV_05B7802D8AC648E6AB21FD6F120EFFE9_1"/>
      <w:bookmarkStart w:id="30" w:name="eNV_F5ABB917711F476D9E52DB3C2A182FAE_1"/>
      <w:bookmarkEnd w:id="29"/>
      <w:r w:rsidRPr="001A7278">
        <w:rPr>
          <w:rStyle w:val="Einzelverweisziel"/>
        </w:rPr>
        <w:t xml:space="preserve">ärmenetze </w:t>
      </w:r>
      <w:r w:rsidR="00F9640C" w:rsidRPr="001A7278">
        <w:rPr>
          <w:rStyle w:val="Einzelverweisziel"/>
        </w:rPr>
        <w:t>soll</w:t>
      </w:r>
      <w:r w:rsidRPr="001A7278">
        <w:rPr>
          <w:rStyle w:val="Einzelverweisziel"/>
        </w:rPr>
        <w:t>en</w:t>
      </w:r>
      <w:bookmarkEnd w:id="30"/>
      <w:r w:rsidR="00F9640C" w:rsidRPr="0049056C">
        <w:t xml:space="preserve"> </w:t>
      </w:r>
      <w:r>
        <w:t xml:space="preserve">zur Verwirklichung einer möglichst kosteneffizienten klimaneutralen Wärmeversorgung ausgebaut und die Anzahl </w:t>
      </w:r>
      <w:r w:rsidR="0060148B">
        <w:t xml:space="preserve">der Gebäude, die </w:t>
      </w:r>
      <w:r>
        <w:t xml:space="preserve">an </w:t>
      </w:r>
      <w:r w:rsidR="0060148B">
        <w:t xml:space="preserve">ein </w:t>
      </w:r>
      <w:r>
        <w:t>Wärmenetz</w:t>
      </w:r>
      <w:r w:rsidRPr="00CA134D">
        <w:t xml:space="preserve"> </w:t>
      </w:r>
      <w:r w:rsidRPr="0049056C">
        <w:t>angeschlossen</w:t>
      </w:r>
      <w:r w:rsidR="0060148B">
        <w:t xml:space="preserve"> sind, soll</w:t>
      </w:r>
      <w:r>
        <w:t xml:space="preserve"> deutlich und dynamisch gesteigert werden.</w:t>
      </w:r>
    </w:p>
    <w:p w:rsidR="00E0565E" w:rsidRPr="005B3C91" w:rsidRDefault="00E0565E" w:rsidP="00E0565E">
      <w:pPr>
        <w:pStyle w:val="JuristischerAbsatznummeriert"/>
      </w:pPr>
      <w:r w:rsidRPr="005B3C91">
        <w:t>D</w:t>
      </w:r>
      <w:bookmarkStart w:id="31" w:name="eNV_9E1425D59C4349F89776459363E009B3_1"/>
      <w:bookmarkEnd w:id="31"/>
      <w:r w:rsidRPr="005B3C91">
        <w:t>ie Errichtung und der Betrieb von Anlagen zur Erzeugung von Wärme aus erneuerbaren Energien</w:t>
      </w:r>
      <w:r w:rsidR="00711EF2">
        <w:t xml:space="preserve">, die in ein Wärmenetz gespeist wird, </w:t>
      </w:r>
      <w:r w:rsidR="0060148B">
        <w:t xml:space="preserve">von </w:t>
      </w:r>
      <w:r w:rsidR="00DF05CD">
        <w:t xml:space="preserve">erforderlichen </w:t>
      </w:r>
      <w:r w:rsidRPr="005B3C91">
        <w:t>Nebenanlagen</w:t>
      </w:r>
      <w:r w:rsidR="00711EF2">
        <w:t xml:space="preserve"> sowie von Wärmenetzen </w:t>
      </w:r>
      <w:r w:rsidRPr="005B3C91">
        <w:t>liegen im überragenden öffentlichen Interesse</w:t>
      </w:r>
      <w:r w:rsidR="00505E6C">
        <w:t xml:space="preserve">, </w:t>
      </w:r>
      <w:r w:rsidR="00505E6C" w:rsidRPr="00505E6C">
        <w:t>sofern sie nicht in einem Naturschutzgebiet, Nationalpark, nationale</w:t>
      </w:r>
      <w:r w:rsidR="00023587">
        <w:t>n</w:t>
      </w:r>
      <w:r w:rsidR="00505E6C" w:rsidRPr="00505E6C">
        <w:t xml:space="preserve"> Naturmonument oder einer Kern- oder Pflegezone von Biosphärenreser</w:t>
      </w:r>
      <w:r w:rsidR="00505E6C">
        <w:t>v</w:t>
      </w:r>
      <w:r w:rsidR="00505E6C" w:rsidRPr="00505E6C">
        <w:t xml:space="preserve">aten im Sinne des </w:t>
      </w:r>
      <w:r w:rsidR="00505E6C">
        <w:t>Bundesnaturschutzgesetzes</w:t>
      </w:r>
      <w:r w:rsidR="00505E6C" w:rsidRPr="00505E6C">
        <w:t xml:space="preserve"> liegen</w:t>
      </w:r>
      <w:r w:rsidRPr="005B3C91">
        <w:t xml:space="preserve">. Bis die </w:t>
      </w:r>
      <w:r w:rsidR="00711EF2">
        <w:t xml:space="preserve">leitungsgebundene </w:t>
      </w:r>
      <w:r w:rsidRPr="005B3C91">
        <w:t>Wärme</w:t>
      </w:r>
      <w:r w:rsidR="00711EF2">
        <w:t>versor</w:t>
      </w:r>
      <w:r w:rsidRPr="005B3C91">
        <w:t xml:space="preserve">gung im Bundesgebiet nahezu </w:t>
      </w:r>
      <w:r w:rsidR="001D0957">
        <w:t>vollständig auf erneuerbaren Energien oder unvermeidbarer Abwärme beruht</w:t>
      </w:r>
      <w:r w:rsidRPr="005B3C91">
        <w:t xml:space="preserve">, sollen die erneuerbaren </w:t>
      </w:r>
      <w:r w:rsidRPr="005B3C91">
        <w:lastRenderedPageBreak/>
        <w:t xml:space="preserve">Energien </w:t>
      </w:r>
      <w:bookmarkStart w:id="32" w:name="_Hlk130157221"/>
      <w:r w:rsidRPr="005B3C91">
        <w:t>als vorrangiger Belang in Schutzgüterabwägungen</w:t>
      </w:r>
      <w:bookmarkEnd w:id="32"/>
      <w:r w:rsidRPr="005B3C91">
        <w:t xml:space="preserve"> eingebracht werden. Satz 2 ist nicht gegenüber Belangen der Landes- und Bündnisverteidigung anzuwenden.</w:t>
      </w:r>
    </w:p>
    <w:p w:rsidR="00922240" w:rsidRDefault="00922240" w:rsidP="00841FDB">
      <w:pPr>
        <w:pStyle w:val="ParagraphBezeichner"/>
        <w:ind w:left="0"/>
      </w:pPr>
    </w:p>
    <w:p w:rsidR="00922240" w:rsidRDefault="00922240" w:rsidP="00922240">
      <w:pPr>
        <w:pStyle w:val="Paragraphberschrift"/>
      </w:pPr>
      <w:bookmarkStart w:id="33" w:name="_TocAFEF9AC233234047B2CAD747C3D0D39B"/>
      <w:r w:rsidRPr="0082546D">
        <w:rPr>
          <w:rStyle w:val="Einzelverweisziel"/>
        </w:rPr>
        <w:t>B</w:t>
      </w:r>
      <w:bookmarkStart w:id="34" w:name="eNV_FAB97403DC9642CA88703A303DBC9759_1"/>
      <w:bookmarkStart w:id="35" w:name="eNV_FDD62332367B4E4DB6819ECB4F28DA5E_1"/>
      <w:bookmarkStart w:id="36" w:name="eNV_9FE3E89E15364F52A530D2E1AC96BF09_1"/>
      <w:bookmarkStart w:id="37" w:name="eNV_DE3C69A04C094EAE976D65ED0CFB6D13_1"/>
      <w:bookmarkEnd w:id="34"/>
      <w:r w:rsidRPr="0082546D">
        <w:rPr>
          <w:rStyle w:val="Einzelverweisziel"/>
        </w:rPr>
        <w:t>egriffsbestimmungen</w:t>
      </w:r>
      <w:bookmarkEnd w:id="33"/>
      <w:bookmarkEnd w:id="35"/>
      <w:bookmarkEnd w:id="36"/>
      <w:bookmarkEnd w:id="37"/>
    </w:p>
    <w:p w:rsidR="00922240" w:rsidRDefault="00922240" w:rsidP="00922240">
      <w:pPr>
        <w:pStyle w:val="JuristischerAbsatznichtnummeriert"/>
      </w:pPr>
      <w:r>
        <w:t xml:space="preserve">Im Sinne dieses Gesetzes ist </w:t>
      </w:r>
    </w:p>
    <w:p w:rsidR="00922240" w:rsidRDefault="001E36A3" w:rsidP="0060148B">
      <w:pPr>
        <w:pStyle w:val="NummerierungStufe1"/>
      </w:pPr>
      <w:r>
        <w:t>„</w:t>
      </w:r>
      <w:bookmarkStart w:id="38" w:name="eNV_6BEAD34DD5214DC4B8C75E0C10B76502_1"/>
      <w:bookmarkEnd w:id="38"/>
      <w:r w:rsidR="00922240" w:rsidRPr="00EB0C2F">
        <w:t>Baublock</w:t>
      </w:r>
      <w:r>
        <w:t>“</w:t>
      </w:r>
      <w:r w:rsidR="00922240">
        <w:t xml:space="preserve"> </w:t>
      </w:r>
      <w:r w:rsidR="00627BBC">
        <w:t xml:space="preserve">ein Gebäude oder </w:t>
      </w:r>
      <w:r w:rsidR="0060148B">
        <w:t>mehrere</w:t>
      </w:r>
      <w:r w:rsidR="00922240">
        <w:t xml:space="preserve"> Gebäude oder Liegenschaften</w:t>
      </w:r>
      <w:r w:rsidR="000078CF">
        <w:t xml:space="preserve">, </w:t>
      </w:r>
      <w:r w:rsidR="0060148B">
        <w:t xml:space="preserve">das oder </w:t>
      </w:r>
      <w:r w:rsidR="000078CF">
        <w:t xml:space="preserve">die von mehreren oder sämtlichen Seiten von </w:t>
      </w:r>
      <w:r w:rsidR="000078CF" w:rsidRPr="000078CF">
        <w:t>Stra</w:t>
      </w:r>
      <w:r w:rsidR="000078CF">
        <w:t>ß</w:t>
      </w:r>
      <w:r w:rsidR="000078CF" w:rsidRPr="000078CF">
        <w:t>en</w:t>
      </w:r>
      <w:r w:rsidR="000078CF">
        <w:t>, Schienen</w:t>
      </w:r>
      <w:r w:rsidR="000078CF" w:rsidRPr="000078CF">
        <w:t xml:space="preserve"> </w:t>
      </w:r>
      <w:r w:rsidR="000078CF">
        <w:t xml:space="preserve">oder sonstigen </w:t>
      </w:r>
      <w:r w:rsidR="000078CF" w:rsidRPr="000078CF">
        <w:t>natürlichen oder baulichen Grenzen</w:t>
      </w:r>
      <w:r w:rsidR="000078CF">
        <w:t xml:space="preserve"> umschlossen ist und</w:t>
      </w:r>
      <w:r w:rsidR="00627BBC">
        <w:t xml:space="preserve"> </w:t>
      </w:r>
      <w:r w:rsidR="000527C7">
        <w:t xml:space="preserve">für die Zwecke der Wärmeplanung als </w:t>
      </w:r>
      <w:r w:rsidR="00922240">
        <w:t xml:space="preserve">zusammengehörig </w:t>
      </w:r>
      <w:r w:rsidR="00627BBC">
        <w:t xml:space="preserve">zu </w:t>
      </w:r>
      <w:r w:rsidR="00922240">
        <w:t>betrachte</w:t>
      </w:r>
      <w:r w:rsidR="00627BBC">
        <w:t xml:space="preserve">n </w:t>
      </w:r>
      <w:r w:rsidR="0060148B">
        <w:t xml:space="preserve">ist oder </w:t>
      </w:r>
      <w:r w:rsidR="000C4AB0">
        <w:t>sind</w:t>
      </w:r>
      <w:r>
        <w:t>,</w:t>
      </w:r>
    </w:p>
    <w:p w:rsidR="00CF2C07" w:rsidRDefault="001E36A3" w:rsidP="00922240">
      <w:pPr>
        <w:pStyle w:val="NummerierungStufe1"/>
      </w:pPr>
      <w:r w:rsidRPr="00672AAE">
        <w:rPr>
          <w:rStyle w:val="Einzelverweisziel"/>
        </w:rPr>
        <w:t>„</w:t>
      </w:r>
      <w:bookmarkStart w:id="39" w:name="eNV_77DD935031E54E26BAB599AF17E043F4_1"/>
      <w:bookmarkStart w:id="40" w:name="eNV_77888F8E949B4B9EB013CAC7E94DA1ED_1"/>
      <w:bookmarkEnd w:id="39"/>
      <w:r w:rsidR="00CF2C07" w:rsidRPr="00672AAE">
        <w:rPr>
          <w:rStyle w:val="Einzelverweisziel"/>
        </w:rPr>
        <w:t>Straßenabschnit</w:t>
      </w:r>
      <w:r w:rsidR="00391808" w:rsidRPr="00672AAE">
        <w:rPr>
          <w:rStyle w:val="Einzelverweisziel"/>
        </w:rPr>
        <w:t>t</w:t>
      </w:r>
      <w:r w:rsidRPr="00672AAE">
        <w:rPr>
          <w:rStyle w:val="Einzelverweisziel"/>
        </w:rPr>
        <w:t>“</w:t>
      </w:r>
      <w:bookmarkEnd w:id="40"/>
      <w:r w:rsidR="00391808">
        <w:t xml:space="preserve"> der durch Kreuzungen</w:t>
      </w:r>
      <w:r w:rsidR="000078CF">
        <w:t>, Straßenknoten</w:t>
      </w:r>
      <w:r w:rsidR="00391808">
        <w:t xml:space="preserve"> </w:t>
      </w:r>
      <w:r w:rsidR="000078CF">
        <w:t xml:space="preserve">oder Einmündungen </w:t>
      </w:r>
      <w:r w:rsidR="00391808">
        <w:t>begrenzte Teil einer Straße</w:t>
      </w:r>
      <w:r w:rsidR="00207A4B">
        <w:t xml:space="preserve"> einschließlich der </w:t>
      </w:r>
      <w:r w:rsidR="002C5F03">
        <w:t>anliegenden</w:t>
      </w:r>
      <w:r w:rsidR="00207A4B">
        <w:t xml:space="preserve"> Bebauung</w:t>
      </w:r>
      <w:r>
        <w:t>,</w:t>
      </w:r>
    </w:p>
    <w:p w:rsidR="00922240" w:rsidRDefault="001E36A3" w:rsidP="00922240">
      <w:pPr>
        <w:pStyle w:val="NummerierungStufe1"/>
      </w:pPr>
      <w:r w:rsidRPr="008E4FA3">
        <w:rPr>
          <w:rStyle w:val="Einzelverweisziel"/>
        </w:rPr>
        <w:t>„</w:t>
      </w:r>
      <w:bookmarkStart w:id="41" w:name="eNV_F062905D63D54200886607546F3755F5_1"/>
      <w:bookmarkStart w:id="42" w:name="eNV_2FD0C5FF55504410B26EF18119BC0208_1"/>
      <w:bookmarkStart w:id="43" w:name="eNV_83DCCD9F7E14423E87128D8960425BCB_1"/>
      <w:bookmarkStart w:id="44" w:name="eNV_F92B7B088B30417DA8250ECD05AC38FC_1"/>
      <w:bookmarkEnd w:id="41"/>
      <w:r w:rsidR="00922240" w:rsidRPr="008E4FA3">
        <w:rPr>
          <w:rStyle w:val="Einzelverweisziel"/>
        </w:rPr>
        <w:t>beplantes</w:t>
      </w:r>
      <w:bookmarkEnd w:id="42"/>
      <w:bookmarkEnd w:id="43"/>
      <w:bookmarkEnd w:id="44"/>
      <w:r w:rsidR="00922240">
        <w:t xml:space="preserve"> Gebiet</w:t>
      </w:r>
      <w:r>
        <w:t>“</w:t>
      </w:r>
      <w:r w:rsidR="00922240">
        <w:t xml:space="preserve"> der räumliche Bereich, für den ein Wärmeplan erstellt wird</w:t>
      </w:r>
      <w:r>
        <w:t>,</w:t>
      </w:r>
      <w:r w:rsidR="00922240">
        <w:t xml:space="preserve"> </w:t>
      </w:r>
    </w:p>
    <w:p w:rsidR="00087F66" w:rsidRDefault="00087F66" w:rsidP="00922240">
      <w:pPr>
        <w:pStyle w:val="NummerierungStufe1"/>
      </w:pPr>
      <w:r w:rsidRPr="003903B6">
        <w:rPr>
          <w:rStyle w:val="Einzelverweisziel"/>
        </w:rPr>
        <w:t>„</w:t>
      </w:r>
      <w:bookmarkStart w:id="45" w:name="eNV_7C41E1C3DA6A4D45B35F1A2F223B2608_1"/>
      <w:bookmarkStart w:id="46" w:name="eNV_E357C631044244D6A5EB0E454C4DBC96_1"/>
      <w:bookmarkEnd w:id="45"/>
      <w:r w:rsidR="00225486" w:rsidRPr="003903B6">
        <w:rPr>
          <w:rStyle w:val="Einzelverweisziel"/>
        </w:rPr>
        <w:t>beplantes</w:t>
      </w:r>
      <w:bookmarkEnd w:id="46"/>
      <w:r w:rsidR="00225486">
        <w:t xml:space="preserve"> </w:t>
      </w:r>
      <w:r>
        <w:t xml:space="preserve">Teilgebiet“ ein Teil des beplanten Gebiets, der aus einzelnen oder mehreren Grundstücken oder Baublöcken oder Teilen von Baublöcken besteht und von der planungsverantwortlichen Stelle für die Einteilung in </w:t>
      </w:r>
      <w:r w:rsidRPr="000F1A04">
        <w:t xml:space="preserve">ein </w:t>
      </w:r>
      <w:r w:rsidR="00C92E1C" w:rsidRPr="000F1A04">
        <w:t xml:space="preserve">voraussichtliches </w:t>
      </w:r>
      <w:r>
        <w:t xml:space="preserve">Wärmeversorgungsgebiet sowie für die Untersuchung der Versorgungsoptionen zusammengefasst </w:t>
      </w:r>
      <w:r w:rsidR="00F7481F">
        <w:t>wird</w:t>
      </w:r>
      <w:r>
        <w:t>.</w:t>
      </w:r>
    </w:p>
    <w:p w:rsidR="00E709F9" w:rsidRDefault="00E709F9" w:rsidP="00922240">
      <w:pPr>
        <w:pStyle w:val="NummerierungStufe1"/>
      </w:pPr>
      <w:r w:rsidRPr="00F06D6F">
        <w:rPr>
          <w:rStyle w:val="Einzelverweisziel"/>
        </w:rPr>
        <w:t>„</w:t>
      </w:r>
      <w:bookmarkStart w:id="47" w:name="eNV_64AB198D3FDE420BBD6BCCAADAB58288_1"/>
      <w:bookmarkStart w:id="48" w:name="eNV_3B45E0DBF3BA48D7BB56407CFF2D5E4F_1"/>
      <w:bookmarkEnd w:id="47"/>
      <w:r w:rsidRPr="00F06D6F">
        <w:rPr>
          <w:rStyle w:val="Einzelverweisziel"/>
        </w:rPr>
        <w:t>planungsverantwortliche</w:t>
      </w:r>
      <w:bookmarkEnd w:id="48"/>
      <w:r>
        <w:t xml:space="preserve"> Stelle“ der nach Landesrecht für die Erfüllung der Aufgaben nach </w:t>
      </w:r>
      <w:r w:rsidRPr="009C335F">
        <w:rPr>
          <w:rStyle w:val="Binnenverweis"/>
        </w:rPr>
        <w:fldChar w:fldCharType="begin"/>
      </w:r>
      <w:r>
        <w:rPr>
          <w:rStyle w:val="Binnenverweis"/>
        </w:rPr>
        <w:instrText xml:space="preserve"> DOCVARIABLE "eNV_22FB755F1C224E9BB699583D32ACCA20" \* MERGEFORMAT </w:instrText>
      </w:r>
      <w:r w:rsidRPr="009C335F">
        <w:rPr>
          <w:rStyle w:val="Binnenverweis"/>
        </w:rPr>
        <w:fldChar w:fldCharType="separate"/>
      </w:r>
      <w:r>
        <w:rPr>
          <w:rStyle w:val="Binnenverweis"/>
        </w:rPr>
        <w:t>Teil 2</w:t>
      </w:r>
      <w:r w:rsidRPr="009C335F">
        <w:fldChar w:fldCharType="end"/>
      </w:r>
      <w:r w:rsidRPr="009C335F">
        <w:t xml:space="preserve"> </w:t>
      </w:r>
      <w:r w:rsidRPr="006D7677">
        <w:t>dieses Gesetzes</w:t>
      </w:r>
      <w:r>
        <w:t xml:space="preserve"> verantwortliche Rechtsträger,</w:t>
      </w:r>
    </w:p>
    <w:p w:rsidR="00D864C1" w:rsidRDefault="00D864C1" w:rsidP="00922240">
      <w:pPr>
        <w:pStyle w:val="NummerierungStufe1"/>
      </w:pPr>
      <w:bookmarkStart w:id="49" w:name="_Hlk133331789"/>
      <w:r w:rsidRPr="000E5954">
        <w:t>„</w:t>
      </w:r>
      <w:bookmarkStart w:id="50" w:name="eNV_965E0A5F7DF24CFF9DC4C4613924A4F1_1"/>
      <w:bookmarkEnd w:id="50"/>
      <w:r w:rsidRPr="000E5954">
        <w:t>Wärmeplanung“</w:t>
      </w:r>
      <w:r w:rsidRPr="00CF4EA7">
        <w:t xml:space="preserve"> </w:t>
      </w:r>
      <w:r>
        <w:t xml:space="preserve">eine </w:t>
      </w:r>
      <w:r w:rsidR="00557591">
        <w:t xml:space="preserve">rechtlich </w:t>
      </w:r>
      <w:r w:rsidR="00980293">
        <w:t xml:space="preserve">unverbindliche, </w:t>
      </w:r>
      <w:r>
        <w:t xml:space="preserve">strategische </w:t>
      </w:r>
      <w:r w:rsidR="00A13220">
        <w:t>Fachp</w:t>
      </w:r>
      <w:r>
        <w:t xml:space="preserve">lanung, die </w:t>
      </w:r>
      <w:r w:rsidR="00A13220">
        <w:t>Möglichkeiten</w:t>
      </w:r>
      <w:r>
        <w:t xml:space="preserve"> für den Ausbau und die Weiterentwicklung leitungsgebundener Energieinfrastrukturen</w:t>
      </w:r>
      <w:r w:rsidR="00A17271">
        <w:t xml:space="preserve"> für die </w:t>
      </w:r>
      <w:r w:rsidR="00F7481F">
        <w:t>Wärmev</w:t>
      </w:r>
      <w:r w:rsidR="00A17271">
        <w:t>ersorgung und</w:t>
      </w:r>
      <w:r>
        <w:t xml:space="preserve"> </w:t>
      </w:r>
      <w:r w:rsidR="00AB6FB0">
        <w:t>der Nutzung</w:t>
      </w:r>
      <w:r>
        <w:t xml:space="preserve"> von Wärme aus erneuerbaren Energien </w:t>
      </w:r>
      <w:r w:rsidR="00A17271">
        <w:t xml:space="preserve">sowie </w:t>
      </w:r>
      <w:r>
        <w:t xml:space="preserve">unvermeidbarer Abwärme </w:t>
      </w:r>
      <w:r w:rsidR="00980293">
        <w:t xml:space="preserve">aufzeigt und die langfristige Gestaltung der Wärmeversorgung </w:t>
      </w:r>
      <w:r w:rsidR="00557591">
        <w:t xml:space="preserve">für das beplante Gebiet </w:t>
      </w:r>
      <w:r w:rsidR="00980293">
        <w:t>beschreibt</w:t>
      </w:r>
      <w:r w:rsidR="001D7023">
        <w:t>,</w:t>
      </w:r>
      <w:r>
        <w:t xml:space="preserve"> </w:t>
      </w:r>
    </w:p>
    <w:p w:rsidR="00D864C1" w:rsidRDefault="00D864C1" w:rsidP="00922240">
      <w:pPr>
        <w:pStyle w:val="NummerierungStufe1"/>
      </w:pPr>
      <w:r w:rsidRPr="003903B6">
        <w:rPr>
          <w:rStyle w:val="Einzelverweisziel"/>
        </w:rPr>
        <w:t>„</w:t>
      </w:r>
      <w:bookmarkStart w:id="51" w:name="eNV_90A0688AE6184EEE81BF4D96A3113CAD_1"/>
      <w:bookmarkStart w:id="52" w:name="eNV_FC731685AA21417CAEECDEB3BD4B9400_1"/>
      <w:bookmarkEnd w:id="51"/>
      <w:r w:rsidRPr="003903B6">
        <w:rPr>
          <w:rStyle w:val="Einzelverweisziel"/>
        </w:rPr>
        <w:t>Wärmeplan</w:t>
      </w:r>
      <w:bookmarkEnd w:id="52"/>
      <w:r>
        <w:t>“ das zur Veröffentlichung bestimmte Ergebnis der Wärmeplanung.</w:t>
      </w:r>
    </w:p>
    <w:p w:rsidR="004E50BA" w:rsidRDefault="004E50BA" w:rsidP="008B10E8">
      <w:pPr>
        <w:pStyle w:val="NummerierungStufe1"/>
      </w:pPr>
      <w:r w:rsidRPr="00043C10">
        <w:rPr>
          <w:rStyle w:val="Einzelverweisziel"/>
        </w:rPr>
        <w:t>„</w:t>
      </w:r>
      <w:bookmarkStart w:id="53" w:name="eNV_61D5A06CB45F4F2FA785807BDA2B6C77_1"/>
      <w:bookmarkStart w:id="54" w:name="eNV_EDEACD54988B46BFA140AD55FF3EA913_1"/>
      <w:bookmarkStart w:id="55" w:name="eNV_FD70683456454FDFBDECCF4729D4B95E_1"/>
      <w:bookmarkStart w:id="56" w:name="eNV_D8B4A3862BD6440EA4AA47CBFEB8807E_1"/>
      <w:bookmarkStart w:id="57" w:name="eNV_8279C213B43047C7AE7F4117F2725627_1"/>
      <w:bookmarkEnd w:id="53"/>
      <w:r w:rsidRPr="00043C10">
        <w:rPr>
          <w:rStyle w:val="Einzelverweisziel"/>
        </w:rPr>
        <w:t>Wärmeversorgungsgebiet“</w:t>
      </w:r>
      <w:bookmarkEnd w:id="54"/>
      <w:bookmarkEnd w:id="55"/>
      <w:bookmarkEnd w:id="56"/>
      <w:bookmarkEnd w:id="57"/>
      <w:r w:rsidRPr="00672AAE">
        <w:t xml:space="preserve"> ein W</w:t>
      </w:r>
      <w:bookmarkStart w:id="58" w:name="eNV_EA1F98FBDA2E4421AEC9E411BC8A8E5B_1"/>
      <w:bookmarkEnd w:id="58"/>
      <w:r w:rsidRPr="00672AAE">
        <w:t>ärmenetzgebiet</w:t>
      </w:r>
      <w:r w:rsidR="00D97EFB">
        <w:t>, ein Wasserstoff</w:t>
      </w:r>
      <w:r w:rsidR="002B7802">
        <w:t>netz</w:t>
      </w:r>
      <w:r w:rsidR="00D97EFB">
        <w:t>gebiet</w:t>
      </w:r>
      <w:r w:rsidR="00A1592C">
        <w:t>,</w:t>
      </w:r>
      <w:r w:rsidRPr="00AF3F84">
        <w:t xml:space="preserve"> </w:t>
      </w:r>
      <w:r w:rsidRPr="00672AAE">
        <w:t>ein G</w:t>
      </w:r>
      <w:bookmarkStart w:id="59" w:name="eNV_D148E239695748929E90A4648F0340D4_1"/>
      <w:bookmarkEnd w:id="59"/>
      <w:r w:rsidRPr="00672AAE">
        <w:t>ebiet für</w:t>
      </w:r>
      <w:r>
        <w:t xml:space="preserve"> die dezentrale Wärmeversorgung</w:t>
      </w:r>
      <w:r w:rsidR="00A1592C">
        <w:t xml:space="preserve"> oder ein Prüfgebiet</w:t>
      </w:r>
      <w:r w:rsidR="00AF3F84">
        <w:t>,</w:t>
      </w:r>
    </w:p>
    <w:p w:rsidR="00AA5E82" w:rsidRDefault="00AA5E82" w:rsidP="008B10E8">
      <w:pPr>
        <w:pStyle w:val="NummerierungStufe1"/>
      </w:pPr>
      <w:r w:rsidRPr="003903B6">
        <w:rPr>
          <w:rStyle w:val="Einzelverweisziel"/>
        </w:rPr>
        <w:t>„</w:t>
      </w:r>
      <w:bookmarkStart w:id="60" w:name="eNV_E6A0BFA6E0E8444F8AA22AC04AD53E57_1"/>
      <w:bookmarkStart w:id="61" w:name="eNV_7697FCA8A8464D80AC03348EADE37DB9_1"/>
      <w:bookmarkEnd w:id="60"/>
      <w:r w:rsidRPr="003903B6">
        <w:rPr>
          <w:rStyle w:val="Einzelverweisziel"/>
        </w:rPr>
        <w:t>Wärmeversorgungsart</w:t>
      </w:r>
      <w:bookmarkEnd w:id="61"/>
      <w:r>
        <w:t xml:space="preserve">“ </w:t>
      </w:r>
      <w:r w:rsidR="00EE07A4">
        <w:t xml:space="preserve">die einem Wärmeversorgungsgebiet gemäß </w:t>
      </w:r>
      <w:r w:rsidR="0056164B" w:rsidRPr="006E58A8">
        <w:rPr>
          <w:rStyle w:val="Binnenverweis"/>
        </w:rPr>
        <w:fldChar w:fldCharType="begin"/>
      </w:r>
      <w:r w:rsidR="0056164B" w:rsidRPr="006E58A8">
        <w:rPr>
          <w:rStyle w:val="Binnenverweis"/>
        </w:rPr>
        <w:instrText xml:space="preserve"> DOCVARIABLE "eNV_D8B4A3862BD6440EA4AA47CBFEB8807E" \* MERGEFORMAT </w:instrText>
      </w:r>
      <w:r w:rsidR="0056164B" w:rsidRPr="006E58A8">
        <w:rPr>
          <w:rStyle w:val="Binnenverweis"/>
        </w:rPr>
        <w:fldChar w:fldCharType="separate"/>
      </w:r>
      <w:r w:rsidR="0056164B" w:rsidRPr="006E58A8">
        <w:rPr>
          <w:rStyle w:val="Binnenverweis"/>
        </w:rPr>
        <w:t>Nummer 8</w:t>
      </w:r>
      <w:r w:rsidR="0056164B" w:rsidRPr="006E58A8">
        <w:fldChar w:fldCharType="end"/>
      </w:r>
      <w:r w:rsidR="0056164B" w:rsidRPr="006E58A8">
        <w:t xml:space="preserve"> </w:t>
      </w:r>
      <w:r w:rsidR="00EE07A4">
        <w:t>zugrundeliegende Versorgung,</w:t>
      </w:r>
    </w:p>
    <w:p w:rsidR="00087F66" w:rsidRPr="00087F66" w:rsidRDefault="00087F66" w:rsidP="00087F66">
      <w:pPr>
        <w:pStyle w:val="NummerierungStufe1"/>
      </w:pPr>
      <w:r w:rsidRPr="00246A7D">
        <w:rPr>
          <w:rStyle w:val="Einzelverweisziel"/>
        </w:rPr>
        <w:t>„</w:t>
      </w:r>
      <w:bookmarkStart w:id="62" w:name="eNV_DA6CF9EE743D48B0A7DCBEA5271F0BF3_1"/>
      <w:bookmarkStart w:id="63" w:name="eNV_1BD4C9729F724F6AB9D4DC151E7DE1FF_1"/>
      <w:bookmarkStart w:id="64" w:name="eNV_3588190E60F2441FA8F8F8D23F77A715_1"/>
      <w:bookmarkStart w:id="65" w:name="eNV_60CF7370A31D4FB7AFB1526825A749FB_1"/>
      <w:bookmarkStart w:id="66" w:name="eNV_FB635542F2BD4857A75F4DC89DAAFC27_1"/>
      <w:bookmarkEnd w:id="62"/>
      <w:r w:rsidRPr="00246A7D">
        <w:rPr>
          <w:rStyle w:val="Einzelverweisziel"/>
        </w:rPr>
        <w:t>Wärmenetzgebiet</w:t>
      </w:r>
      <w:bookmarkEnd w:id="63"/>
      <w:bookmarkEnd w:id="64"/>
      <w:bookmarkEnd w:id="65"/>
      <w:bookmarkEnd w:id="66"/>
      <w:r w:rsidRPr="00087F66">
        <w:t xml:space="preserve">“ </w:t>
      </w:r>
      <w:r w:rsidR="00E12DF8">
        <w:t xml:space="preserve">ein </w:t>
      </w:r>
      <w:r w:rsidR="00225486">
        <w:t>beplante</w:t>
      </w:r>
      <w:r w:rsidR="00E12DF8">
        <w:t>s</w:t>
      </w:r>
      <w:r w:rsidR="00225486">
        <w:t xml:space="preserve"> </w:t>
      </w:r>
      <w:r>
        <w:t>Teilg</w:t>
      </w:r>
      <w:r w:rsidRPr="00087F66">
        <w:t xml:space="preserve">ebiet, in </w:t>
      </w:r>
      <w:r w:rsidR="00E12DF8">
        <w:t>dem</w:t>
      </w:r>
      <w:r w:rsidR="00E12DF8" w:rsidRPr="00087F66">
        <w:t xml:space="preserve"> </w:t>
      </w:r>
      <w:r w:rsidRPr="00087F66">
        <w:t xml:space="preserve">ein Wärmenetz </w:t>
      </w:r>
      <w:r w:rsidR="00E12DF8">
        <w:t>anliegen</w:t>
      </w:r>
      <w:r w:rsidRPr="00087F66">
        <w:t xml:space="preserve"> </w:t>
      </w:r>
      <w:r w:rsidR="0062588C">
        <w:t>und ein erheblicher Anteil der ansässigen Letztverbraucher über das Wärmenetz versorgt werden soll</w:t>
      </w:r>
      <w:r w:rsidRPr="00087F66">
        <w:t>. Innerhalb der Wärmenetzgebiete ist zu unterscheiden zwischen</w:t>
      </w:r>
    </w:p>
    <w:p w:rsidR="00087F66" w:rsidRPr="00087F66" w:rsidRDefault="00087F66" w:rsidP="00087F66">
      <w:pPr>
        <w:pStyle w:val="NummerierungStufe2"/>
      </w:pPr>
      <w:r w:rsidRPr="00087F66">
        <w:t>W</w:t>
      </w:r>
      <w:bookmarkStart w:id="67" w:name="eNV_FFBBFBD592674E2288B1C215557DBF2D_1"/>
      <w:bookmarkEnd w:id="67"/>
      <w:r w:rsidRPr="00087F66">
        <w:t>ärmenetzverdichtungsgebieten</w:t>
      </w:r>
      <w:r w:rsidR="00A17271">
        <w:t>;</w:t>
      </w:r>
      <w:r w:rsidRPr="00087F66">
        <w:t xml:space="preserve"> das </w:t>
      </w:r>
      <w:r w:rsidR="00A17271">
        <w:t xml:space="preserve">sind </w:t>
      </w:r>
      <w:r w:rsidR="00E12DF8">
        <w:t>beplante Teilgebiete</w:t>
      </w:r>
      <w:r w:rsidRPr="00087F66">
        <w:t>, in denen Letztverbraucher</w:t>
      </w:r>
      <w:r w:rsidR="007E5700">
        <w:t xml:space="preserve"> von Wärme</w:t>
      </w:r>
      <w:r w:rsidRPr="00087F66">
        <w:t>, die noch nicht an das bestehende Wärmenetz angeschlossen sind oder die sich in unmittelbarer Nähe zu einem bestehenden Wärmenetz befinden</w:t>
      </w:r>
      <w:r w:rsidR="00E12DF8">
        <w:t>, ohne hieran angeschlossen zu sein,</w:t>
      </w:r>
      <w:r w:rsidRPr="00087F66">
        <w:t xml:space="preserve"> und </w:t>
      </w:r>
      <w:r w:rsidR="00E12DF8">
        <w:t xml:space="preserve">die </w:t>
      </w:r>
      <w:r w:rsidRPr="00087F66">
        <w:t xml:space="preserve">mit diesem verbunden werden </w:t>
      </w:r>
      <w:r w:rsidR="00E12DF8">
        <w:t>sollen</w:t>
      </w:r>
      <w:r w:rsidRPr="00087F66">
        <w:t xml:space="preserve">, ohne dass </w:t>
      </w:r>
      <w:r w:rsidR="00A17271">
        <w:t>hierfür</w:t>
      </w:r>
      <w:r w:rsidR="00A17271" w:rsidRPr="00087F66">
        <w:t xml:space="preserve"> </w:t>
      </w:r>
      <w:r w:rsidR="00A17271">
        <w:t xml:space="preserve">der </w:t>
      </w:r>
      <w:r w:rsidRPr="00087F66">
        <w:t xml:space="preserve">Ausbau des Wärmenetzes gemäß </w:t>
      </w:r>
      <w:r w:rsidRPr="00087F66">
        <w:rPr>
          <w:rStyle w:val="Binnenverweis"/>
        </w:rPr>
        <w:fldChar w:fldCharType="begin"/>
      </w:r>
      <w:r w:rsidRPr="00087F66">
        <w:rPr>
          <w:rStyle w:val="Binnenverweis"/>
        </w:rPr>
        <w:instrText xml:space="preserve"> DOCVARIABLE "eNV_AFFA0B01E14C4F309556C41DA654AE3D" \* MERGEFORMAT </w:instrText>
      </w:r>
      <w:r w:rsidRPr="00087F66">
        <w:rPr>
          <w:rStyle w:val="Binnenverweis"/>
        </w:rPr>
        <w:fldChar w:fldCharType="separate"/>
      </w:r>
      <w:r w:rsidR="00D15F6F">
        <w:rPr>
          <w:rStyle w:val="Binnenverweis"/>
        </w:rPr>
        <w:t>Buchstabe b</w:t>
      </w:r>
      <w:r w:rsidRPr="00087F66">
        <w:rPr>
          <w:rStyle w:val="Binnenverweis"/>
        </w:rPr>
        <w:fldChar w:fldCharType="end"/>
      </w:r>
      <w:r w:rsidRPr="00087F66">
        <w:t xml:space="preserve"> erforderlich würde;</w:t>
      </w:r>
    </w:p>
    <w:p w:rsidR="00087F66" w:rsidRPr="00087F66" w:rsidRDefault="00087F66" w:rsidP="00087F66">
      <w:pPr>
        <w:pStyle w:val="NummerierungStufe2"/>
      </w:pPr>
      <w:r w:rsidRPr="00672AAE">
        <w:rPr>
          <w:rStyle w:val="Einzelverweisziel"/>
        </w:rPr>
        <w:t>W</w:t>
      </w:r>
      <w:bookmarkStart w:id="68" w:name="eNV_FBE87DB42DCF47C3A6240C75F9458136_1"/>
      <w:bookmarkStart w:id="69" w:name="eNV_AFFA0B01E14C4F309556C41DA654AE3D_1"/>
      <w:bookmarkEnd w:id="68"/>
      <w:r w:rsidRPr="00672AAE">
        <w:rPr>
          <w:rStyle w:val="Einzelverweisziel"/>
        </w:rPr>
        <w:t>ärmenetzausbaugebieten</w:t>
      </w:r>
      <w:r w:rsidR="00A17271">
        <w:rPr>
          <w:rStyle w:val="Einzelverweisziel"/>
        </w:rPr>
        <w:t>;</w:t>
      </w:r>
      <w:bookmarkEnd w:id="69"/>
      <w:r w:rsidRPr="00672AAE">
        <w:t xml:space="preserve"> das </w:t>
      </w:r>
      <w:r w:rsidRPr="00087F66">
        <w:t xml:space="preserve">sind </w:t>
      </w:r>
      <w:r w:rsidR="00A9504C">
        <w:t>beplante Teilg</w:t>
      </w:r>
      <w:r w:rsidR="003C4084">
        <w:t>ebiet</w:t>
      </w:r>
      <w:r w:rsidR="00E12DF8">
        <w:t>e</w:t>
      </w:r>
      <w:r w:rsidR="003C4084">
        <w:t>, in de</w:t>
      </w:r>
      <w:r w:rsidR="00E12DF8">
        <w:t>n</w:t>
      </w:r>
      <w:r w:rsidR="0062588C">
        <w:t>en</w:t>
      </w:r>
      <w:r w:rsidR="003C4084">
        <w:t xml:space="preserve"> bislang kein Wärmenetz anliegt und </w:t>
      </w:r>
      <w:r w:rsidRPr="00087F66">
        <w:t>die durch den Neubau von Wärmeleitungen erstmalig an ein bestehendes Wärmenetz angeschlossen werden sollen;</w:t>
      </w:r>
    </w:p>
    <w:p w:rsidR="00087F66" w:rsidRPr="00087F66" w:rsidRDefault="00087F66" w:rsidP="00087F66">
      <w:pPr>
        <w:pStyle w:val="NummerierungStufe2"/>
      </w:pPr>
      <w:r w:rsidRPr="00087F66">
        <w:lastRenderedPageBreak/>
        <w:t>W</w:t>
      </w:r>
      <w:bookmarkStart w:id="70" w:name="eNV_C1B70416B0E3475DA2324F471FF4F116_1"/>
      <w:bookmarkEnd w:id="70"/>
      <w:r w:rsidRPr="00087F66">
        <w:t xml:space="preserve">ärmenetzneubaugebiete, das </w:t>
      </w:r>
      <w:r w:rsidR="00E12DF8">
        <w:t>sind beplante Teilgebiete</w:t>
      </w:r>
      <w:r w:rsidRPr="00087F66">
        <w:t xml:space="preserve">, die an ein </w:t>
      </w:r>
      <w:r w:rsidR="0062588C">
        <w:t>neues</w:t>
      </w:r>
      <w:r w:rsidRPr="00087F66">
        <w:t xml:space="preserve"> Wärmenetz </w:t>
      </w:r>
      <w:r w:rsidR="0062588C">
        <w:t xml:space="preserve">nach </w:t>
      </w:r>
      <w:r w:rsidR="0062588C" w:rsidRPr="00F746CE">
        <w:rPr>
          <w:rStyle w:val="Binnenverweis"/>
        </w:rPr>
        <w:fldChar w:fldCharType="begin"/>
      </w:r>
      <w:r w:rsidR="0062588C" w:rsidRPr="00F746CE">
        <w:rPr>
          <w:rStyle w:val="Binnenverweis"/>
        </w:rPr>
        <w:instrText xml:space="preserve"> DOCVARIABLE "eNV_99841508DB9E47F0A9496B09E780EA52" \* MERGEFORMAT </w:instrText>
      </w:r>
      <w:r w:rsidR="0062588C" w:rsidRPr="00F746CE">
        <w:rPr>
          <w:rStyle w:val="Binnenverweis"/>
        </w:rPr>
        <w:fldChar w:fldCharType="separate"/>
      </w:r>
      <w:r w:rsidR="00B42D40">
        <w:rPr>
          <w:rStyle w:val="Binnenverweis"/>
        </w:rPr>
        <w:t>Nummer 17</w:t>
      </w:r>
      <w:r w:rsidR="0062588C" w:rsidRPr="00F746CE">
        <w:fldChar w:fldCharType="end"/>
      </w:r>
      <w:r w:rsidR="0062588C" w:rsidRPr="00F746CE">
        <w:t xml:space="preserve"> </w:t>
      </w:r>
      <w:r w:rsidRPr="00087F66">
        <w:t>angeschlossen werden sollen;</w:t>
      </w:r>
    </w:p>
    <w:p w:rsidR="002B7802" w:rsidRDefault="00D97EFB" w:rsidP="00F04845">
      <w:pPr>
        <w:pStyle w:val="NummerierungStufe1"/>
      </w:pPr>
      <w:r w:rsidRPr="00043C10">
        <w:rPr>
          <w:rStyle w:val="Einzelverweisziel"/>
        </w:rPr>
        <w:t>„</w:t>
      </w:r>
      <w:bookmarkStart w:id="71" w:name="eNV_FA3F19B1B35843CDA57D6ED6B8DE9BA3_1"/>
      <w:bookmarkStart w:id="72" w:name="eNV_7D60174522284B0DB5A4A4A31B6869FE_1"/>
      <w:bookmarkStart w:id="73" w:name="eNV_3588190E60F2441FA8F8F8D23F77A715_2"/>
      <w:bookmarkStart w:id="74" w:name="eNV_FB635542F2BD4857A75F4DC89DAAFC27_2"/>
      <w:bookmarkStart w:id="75" w:name="eNV_60CF7370A31D4FB7AFB1526825A749FB_2"/>
      <w:bookmarkEnd w:id="71"/>
      <w:r w:rsidRPr="00043C10">
        <w:rPr>
          <w:rStyle w:val="Einzelverweisziel"/>
        </w:rPr>
        <w:t>Wasserstoff</w:t>
      </w:r>
      <w:r w:rsidR="002B7802" w:rsidRPr="00043C10">
        <w:rPr>
          <w:rStyle w:val="Einzelverweisziel"/>
        </w:rPr>
        <w:t>netz</w:t>
      </w:r>
      <w:r w:rsidRPr="00043C10">
        <w:rPr>
          <w:rStyle w:val="Einzelverweisziel"/>
        </w:rPr>
        <w:t>gebiet“</w:t>
      </w:r>
      <w:bookmarkEnd w:id="72"/>
      <w:bookmarkEnd w:id="73"/>
      <w:bookmarkEnd w:id="74"/>
      <w:bookmarkEnd w:id="75"/>
      <w:r w:rsidRPr="007E6D06">
        <w:t xml:space="preserve"> </w:t>
      </w:r>
      <w:r w:rsidR="00526BD6" w:rsidRPr="007E6D06">
        <w:t xml:space="preserve">ein </w:t>
      </w:r>
      <w:r w:rsidR="00225486" w:rsidRPr="007E6D06">
        <w:t>beplante</w:t>
      </w:r>
      <w:r w:rsidR="00526BD6" w:rsidRPr="007E6D06">
        <w:t>s</w:t>
      </w:r>
      <w:r w:rsidR="00225486" w:rsidRPr="007E6D06">
        <w:t xml:space="preserve"> </w:t>
      </w:r>
      <w:r w:rsidRPr="007E6D06">
        <w:t xml:space="preserve">Teilgebiet, in </w:t>
      </w:r>
      <w:r w:rsidR="002B7802" w:rsidRPr="007E6D06">
        <w:t xml:space="preserve">dem </w:t>
      </w:r>
      <w:r w:rsidR="002B7802" w:rsidRPr="00087F66">
        <w:t xml:space="preserve">ein </w:t>
      </w:r>
      <w:r w:rsidR="002B7802">
        <w:t>Wasserstoff</w:t>
      </w:r>
      <w:r w:rsidR="002B7802" w:rsidRPr="00087F66">
        <w:t xml:space="preserve">netz </w:t>
      </w:r>
      <w:r w:rsidR="00E12DF8">
        <w:t>anliegen</w:t>
      </w:r>
      <w:r w:rsidR="0062588C">
        <w:t xml:space="preserve"> und</w:t>
      </w:r>
      <w:r w:rsidR="002B7802" w:rsidRPr="00087F66">
        <w:t xml:space="preserve"> </w:t>
      </w:r>
      <w:r w:rsidR="0062588C">
        <w:t xml:space="preserve">ein erheblicher Anteil der ansässigen Letztverbraucher über das Wasserstoffnetz zum Zwecke der Wärmeerzeugung versorgt werden </w:t>
      </w:r>
      <w:r w:rsidR="002B7802" w:rsidRPr="00087F66">
        <w:t>soll</w:t>
      </w:r>
      <w:r w:rsidR="001D7023">
        <w:t>,</w:t>
      </w:r>
    </w:p>
    <w:p w:rsidR="00087F66" w:rsidRDefault="00087F66" w:rsidP="00087F66">
      <w:pPr>
        <w:pStyle w:val="NummerierungStufe1"/>
      </w:pPr>
      <w:r w:rsidRPr="00B513B0">
        <w:rPr>
          <w:rStyle w:val="Einzelverweisziel"/>
        </w:rPr>
        <w:t>„</w:t>
      </w:r>
      <w:bookmarkStart w:id="76" w:name="eNV_81FFDFE91A154501BAB2009A6005B5A1_1"/>
      <w:bookmarkStart w:id="77" w:name="eNV_FB635542F2BD4857A75F4DC89DAAFC27_3"/>
      <w:bookmarkStart w:id="78" w:name="eNV_60CF7370A31D4FB7AFB1526825A749FB_3"/>
      <w:bookmarkStart w:id="79" w:name="eNV_3588190E60F2441FA8F8F8D23F77A715_3"/>
      <w:bookmarkStart w:id="80" w:name="eNV_B59BC07F655841279ED0AAAC6588FF8D_1"/>
      <w:bookmarkEnd w:id="76"/>
      <w:r w:rsidRPr="00B513B0">
        <w:rPr>
          <w:rStyle w:val="Einzelverweisziel"/>
        </w:rPr>
        <w:t>Gebiet für</w:t>
      </w:r>
      <w:bookmarkEnd w:id="77"/>
      <w:bookmarkEnd w:id="78"/>
      <w:bookmarkEnd w:id="79"/>
      <w:bookmarkEnd w:id="80"/>
      <w:r w:rsidRPr="00087F66">
        <w:t xml:space="preserve"> die dezentrale Wärmeversorgung“ </w:t>
      </w:r>
      <w:r w:rsidR="002B7802">
        <w:t xml:space="preserve">ein </w:t>
      </w:r>
      <w:r w:rsidR="00225486">
        <w:t>beplante</w:t>
      </w:r>
      <w:r w:rsidR="002B7802">
        <w:t>s</w:t>
      </w:r>
      <w:r w:rsidR="00225486">
        <w:t xml:space="preserve"> </w:t>
      </w:r>
      <w:r>
        <w:t>Teilgebiet</w:t>
      </w:r>
      <w:r w:rsidRPr="00087F66">
        <w:t xml:space="preserve">, </w:t>
      </w:r>
      <w:r w:rsidR="002B7802">
        <w:rPr>
          <w:rStyle w:val="Einzelverweisziel"/>
          <w:shd w:val="clear" w:color="auto" w:fill="auto"/>
        </w:rPr>
        <w:t xml:space="preserve">das überwiegend nicht </w:t>
      </w:r>
      <w:r w:rsidR="00D3767E">
        <w:rPr>
          <w:rStyle w:val="Einzelverweisziel"/>
          <w:shd w:val="clear" w:color="auto" w:fill="auto"/>
        </w:rPr>
        <w:t xml:space="preserve">über ein Wärme- oder </w:t>
      </w:r>
      <w:r w:rsidR="00A17271">
        <w:rPr>
          <w:rStyle w:val="Einzelverweisziel"/>
          <w:shd w:val="clear" w:color="auto" w:fill="auto"/>
        </w:rPr>
        <w:t xml:space="preserve">ein </w:t>
      </w:r>
      <w:r w:rsidR="00305C6C">
        <w:rPr>
          <w:rStyle w:val="Einzelverweisziel"/>
          <w:shd w:val="clear" w:color="auto" w:fill="auto"/>
        </w:rPr>
        <w:t xml:space="preserve">Gasnetz </w:t>
      </w:r>
      <w:r w:rsidR="002B7802" w:rsidRPr="0064362B">
        <w:rPr>
          <w:rStyle w:val="Einzelverweisziel"/>
          <w:shd w:val="clear" w:color="auto" w:fill="auto"/>
        </w:rPr>
        <w:t>versorgt werden soll</w:t>
      </w:r>
      <w:r w:rsidR="00A3116E">
        <w:rPr>
          <w:rStyle w:val="Einzelverweisziel"/>
          <w:shd w:val="clear" w:color="auto" w:fill="auto"/>
        </w:rPr>
        <w:t>,</w:t>
      </w:r>
    </w:p>
    <w:p w:rsidR="00305C6C" w:rsidRPr="00087F66" w:rsidRDefault="00305C6C" w:rsidP="00A1592C">
      <w:pPr>
        <w:pStyle w:val="NummerierungStufe1"/>
      </w:pPr>
      <w:r w:rsidRPr="0056164B">
        <w:rPr>
          <w:rStyle w:val="Einzelverweisziel"/>
        </w:rPr>
        <w:t>„</w:t>
      </w:r>
      <w:bookmarkStart w:id="81" w:name="eNV_FA6E1BB323D24881ADF766E3A1B7E120_1"/>
      <w:bookmarkStart w:id="82" w:name="eNV_26AD05140CA04C58B570DD35631659A9_1"/>
      <w:bookmarkStart w:id="83" w:name="eNV_60CF7370A31D4FB7AFB1526825A749FB_4"/>
      <w:bookmarkEnd w:id="81"/>
      <w:r w:rsidRPr="0056164B">
        <w:rPr>
          <w:rStyle w:val="Einzelverweisziel"/>
        </w:rPr>
        <w:t>Prüfgebiet</w:t>
      </w:r>
      <w:bookmarkEnd w:id="82"/>
      <w:bookmarkEnd w:id="83"/>
      <w:r>
        <w:t>“ ein beplantes Teilgebiet, das nicht in ein Wärmeversorgungsgebiet nach den Nummern 9, 10 oder 11 eingeteilt</w:t>
      </w:r>
      <w:r w:rsidR="00A1592C">
        <w:t xml:space="preserve"> </w:t>
      </w:r>
      <w:r>
        <w:t xml:space="preserve">werden </w:t>
      </w:r>
      <w:r w:rsidR="00CF2AA1">
        <w:t>soll</w:t>
      </w:r>
      <w:r>
        <w:t>, weil die für eine Einteilung erforderlichen Umstände noch nicht ausreichend bekannt sind</w:t>
      </w:r>
      <w:r w:rsidR="00CF2AA1">
        <w:t xml:space="preserve"> oder</w:t>
      </w:r>
      <w:r>
        <w:t xml:space="preserve"> weil ein erheblicher Anteil der ansässigen Letztverbraucher </w:t>
      </w:r>
      <w:r w:rsidR="00411D6C">
        <w:t>auf andere Art mit Wärme</w:t>
      </w:r>
      <w:r w:rsidRPr="00305C6C">
        <w:t xml:space="preserve"> </w:t>
      </w:r>
      <w:r>
        <w:t xml:space="preserve">versorgt werden soll, </w:t>
      </w:r>
      <w:r w:rsidR="00A1592C">
        <w:t>etwa</w:t>
      </w:r>
      <w:r>
        <w:t xml:space="preserve"> </w:t>
      </w:r>
      <w:r w:rsidR="00A1592C">
        <w:t>leitungsgebunden durch</w:t>
      </w:r>
      <w:r>
        <w:t xml:space="preserve"> grüne</w:t>
      </w:r>
      <w:r w:rsidR="00A1592C">
        <w:t>s</w:t>
      </w:r>
      <w:r>
        <w:t xml:space="preserve"> Methan im Einklang mit </w:t>
      </w:r>
      <w:r w:rsidRPr="00A1592C">
        <w:rPr>
          <w:rStyle w:val="Binnenverweis"/>
        </w:rPr>
        <w:fldChar w:fldCharType="begin"/>
      </w:r>
      <w:r w:rsidRPr="00A1592C">
        <w:rPr>
          <w:rStyle w:val="Binnenverweis"/>
        </w:rPr>
        <w:instrText xml:space="preserve"> DOCVARIABLE "eNV_F320B3C12E1B428790020D917C8E8028" \* MERGEFORMAT </w:instrText>
      </w:r>
      <w:r w:rsidRPr="00A1592C">
        <w:rPr>
          <w:rStyle w:val="Binnenverweis"/>
        </w:rPr>
        <w:fldChar w:fldCharType="separate"/>
      </w:r>
      <w:r w:rsidRPr="00A1592C">
        <w:rPr>
          <w:rStyle w:val="Binnenverweis"/>
        </w:rPr>
        <w:t>§ 28</w:t>
      </w:r>
      <w:r w:rsidRPr="00A1592C">
        <w:rPr>
          <w:rStyle w:val="Binnenverweis"/>
        </w:rPr>
        <w:fldChar w:fldCharType="end"/>
      </w:r>
      <w:r w:rsidR="0056164B">
        <w:t>,</w:t>
      </w:r>
    </w:p>
    <w:p w:rsidR="00922240" w:rsidRDefault="001E36A3" w:rsidP="00922240">
      <w:pPr>
        <w:pStyle w:val="NummerierungStufe1"/>
      </w:pPr>
      <w:r w:rsidRPr="00710B6C">
        <w:rPr>
          <w:rStyle w:val="Einzelverweisziel"/>
        </w:rPr>
        <w:t>„</w:t>
      </w:r>
      <w:bookmarkStart w:id="84" w:name="eNV_3542BBFF944740AD9A1993B896005923_1"/>
      <w:bookmarkStart w:id="85" w:name="eNV_26F13C97361C46629236D0828B998338_1"/>
      <w:bookmarkStart w:id="86" w:name="eNV_28FF7697C9884D7BA22F6EB3EA9FC2C9_1"/>
      <w:bookmarkStart w:id="87" w:name="eNV_BD9D4BF3D91549B1829A48CD07D634DB_1"/>
      <w:bookmarkEnd w:id="84"/>
      <w:r w:rsidR="00922240" w:rsidRPr="00710B6C">
        <w:rPr>
          <w:rStyle w:val="Einzelverweisziel"/>
        </w:rPr>
        <w:t>Wärme aus</w:t>
      </w:r>
      <w:bookmarkEnd w:id="85"/>
      <w:bookmarkEnd w:id="86"/>
      <w:bookmarkEnd w:id="87"/>
      <w:r w:rsidR="00922240">
        <w:t xml:space="preserve"> erneuerbaren Energien</w:t>
      </w:r>
      <w:r>
        <w:t>“</w:t>
      </w:r>
      <w:r w:rsidR="00922240">
        <w:t xml:space="preserve"> Wärme </w:t>
      </w:r>
    </w:p>
    <w:p w:rsidR="00922240" w:rsidRPr="002731BB" w:rsidRDefault="008020E8" w:rsidP="00922240">
      <w:pPr>
        <w:pStyle w:val="NummerierungStufe2"/>
      </w:pPr>
      <w:r>
        <w:t>a</w:t>
      </w:r>
      <w:bookmarkStart w:id="88" w:name="eNV_F92C0E4FFF5E4A819A65634A6D2A7E73_1"/>
      <w:bookmarkEnd w:id="88"/>
      <w:r>
        <w:t xml:space="preserve">us </w:t>
      </w:r>
      <w:r w:rsidR="00922240">
        <w:t>Geothermie im Sinne des § 3 Abs</w:t>
      </w:r>
      <w:r w:rsidR="00F734C0">
        <w:t>atz</w:t>
      </w:r>
      <w:r w:rsidR="00922240">
        <w:t> 1 N</w:t>
      </w:r>
      <w:r w:rsidR="00F734C0">
        <w:t>ummer</w:t>
      </w:r>
      <w:r w:rsidR="00922240">
        <w:t xml:space="preserve"> 13 </w:t>
      </w:r>
      <w:r w:rsidR="001E36A3">
        <w:t xml:space="preserve">des </w:t>
      </w:r>
      <w:r w:rsidR="002731BB" w:rsidRPr="002731BB">
        <w:rPr>
          <w:rStyle w:val="Verweis"/>
        </w:rPr>
        <w:t>Gebäudeenergiegesetz</w:t>
      </w:r>
      <w:r w:rsidR="002731BB">
        <w:rPr>
          <w:rStyle w:val="Verweis"/>
        </w:rPr>
        <w:t>es</w:t>
      </w:r>
      <w:r w:rsidR="002731BB" w:rsidRPr="002731BB">
        <w:rPr>
          <w:rStyle w:val="Verweis"/>
        </w:rPr>
        <w:t xml:space="preserve"> vom 8. August 2020 (BGBl. I S. 1728), das </w:t>
      </w:r>
      <w:r w:rsidR="002731BB">
        <w:rPr>
          <w:rStyle w:val="Verweis"/>
        </w:rPr>
        <w:t xml:space="preserve">zuletzt </w:t>
      </w:r>
      <w:r w:rsidR="002731BB" w:rsidRPr="002731BB">
        <w:rPr>
          <w:rStyle w:val="Verweis"/>
        </w:rPr>
        <w:t xml:space="preserve">durch Artikel </w:t>
      </w:r>
      <w:r w:rsidR="002731BB">
        <w:rPr>
          <w:rStyle w:val="Verweis"/>
        </w:rPr>
        <w:t>[XX]</w:t>
      </w:r>
      <w:r w:rsidR="002731BB" w:rsidRPr="002731BB">
        <w:rPr>
          <w:rStyle w:val="Verweis"/>
        </w:rPr>
        <w:t xml:space="preserve"> des Gesetzes vom </w:t>
      </w:r>
      <w:r w:rsidR="002731BB">
        <w:rPr>
          <w:rStyle w:val="Verweis"/>
        </w:rPr>
        <w:t xml:space="preserve">[XXX] </w:t>
      </w:r>
      <w:r w:rsidR="002731BB" w:rsidRPr="002731BB">
        <w:rPr>
          <w:rStyle w:val="Verweis"/>
        </w:rPr>
        <w:t>geändert worden ist</w:t>
      </w:r>
      <w:r w:rsidR="001E36A3">
        <w:t>,</w:t>
      </w:r>
    </w:p>
    <w:p w:rsidR="00922240" w:rsidRDefault="008020E8" w:rsidP="00922240">
      <w:pPr>
        <w:pStyle w:val="NummerierungStufe2"/>
      </w:pPr>
      <w:r>
        <w:t>a</w:t>
      </w:r>
      <w:bookmarkStart w:id="89" w:name="eNV_741F0C33396F428A9AE3AF394C651177_1"/>
      <w:bookmarkEnd w:id="89"/>
      <w:r>
        <w:t xml:space="preserve">us </w:t>
      </w:r>
      <w:r w:rsidR="00922240">
        <w:t>Umweltwärme im Sinne des § 3 Abs</w:t>
      </w:r>
      <w:r w:rsidR="00F734C0">
        <w:t>atz</w:t>
      </w:r>
      <w:r w:rsidR="00922240">
        <w:t> 1 N</w:t>
      </w:r>
      <w:r w:rsidR="00F734C0">
        <w:t>ummer</w:t>
      </w:r>
      <w:r w:rsidR="00922240">
        <w:t xml:space="preserve"> 30 </w:t>
      </w:r>
      <w:r w:rsidR="001E36A3">
        <w:t>des</w:t>
      </w:r>
      <w:r w:rsidR="00A9504C" w:rsidRPr="00A9504C">
        <w:t xml:space="preserve"> </w:t>
      </w:r>
      <w:r w:rsidR="00A9504C" w:rsidRPr="002731BB">
        <w:rPr>
          <w:rStyle w:val="Verweis"/>
        </w:rPr>
        <w:t>Gebäudeenergiegesetz</w:t>
      </w:r>
      <w:r w:rsidR="00A9504C">
        <w:rPr>
          <w:rStyle w:val="Verweis"/>
        </w:rPr>
        <w:t>es</w:t>
      </w:r>
      <w:r w:rsidR="00A9504C" w:rsidRPr="002731BB">
        <w:rPr>
          <w:rStyle w:val="Verweis"/>
        </w:rPr>
        <w:t xml:space="preserve"> vom 8. August 2020 (BGBl. I S. 1728), das </w:t>
      </w:r>
      <w:r w:rsidR="00A9504C">
        <w:rPr>
          <w:rStyle w:val="Verweis"/>
        </w:rPr>
        <w:t xml:space="preserve">zuletzt </w:t>
      </w:r>
      <w:r w:rsidR="00A9504C" w:rsidRPr="002731BB">
        <w:rPr>
          <w:rStyle w:val="Verweis"/>
        </w:rPr>
        <w:t xml:space="preserve">durch Artikel </w:t>
      </w:r>
      <w:r w:rsidR="00A9504C">
        <w:rPr>
          <w:rStyle w:val="Verweis"/>
        </w:rPr>
        <w:t>[XX]</w:t>
      </w:r>
      <w:r w:rsidR="00A9504C" w:rsidRPr="002731BB">
        <w:rPr>
          <w:rStyle w:val="Verweis"/>
        </w:rPr>
        <w:t xml:space="preserve"> des Gesetzes vom </w:t>
      </w:r>
      <w:r w:rsidR="00A9504C">
        <w:rPr>
          <w:rStyle w:val="Verweis"/>
        </w:rPr>
        <w:t xml:space="preserve">[XXX] </w:t>
      </w:r>
      <w:r w:rsidR="00A9504C" w:rsidRPr="002731BB">
        <w:rPr>
          <w:rStyle w:val="Verweis"/>
        </w:rPr>
        <w:t>geändert worden ist</w:t>
      </w:r>
      <w:r w:rsidR="001E36A3">
        <w:t>,</w:t>
      </w:r>
    </w:p>
    <w:p w:rsidR="00ED5449" w:rsidRPr="002731BB" w:rsidRDefault="008020E8" w:rsidP="008973EB">
      <w:pPr>
        <w:pStyle w:val="NummerierungStufe2"/>
      </w:pPr>
      <w:r>
        <w:t>a</w:t>
      </w:r>
      <w:bookmarkStart w:id="90" w:name="eNV_A1A1B5ADAC254880993AF7EB2E467729_1"/>
      <w:bookmarkEnd w:id="90"/>
      <w:r>
        <w:t xml:space="preserve">us </w:t>
      </w:r>
      <w:r w:rsidR="00ED5449">
        <w:t>Abwasser im Sinne des</w:t>
      </w:r>
      <w:r w:rsidR="00B2026B">
        <w:rPr>
          <w:rStyle w:val="Verweis"/>
        </w:rPr>
        <w:t xml:space="preserve"> </w:t>
      </w:r>
      <w:r w:rsidR="009A0DE9" w:rsidRPr="009A0DE9">
        <w:rPr>
          <w:rStyle w:val="Verweis"/>
        </w:rPr>
        <w:t>§ 54 Absatz 1 Satz 1 des Wasserhaushaltsgesetzes vom 31. Juli 2009 (BGBl. I S. 2585) das zuletzt durch Artikel 1 des Gesetzes vom 4. Januar 2023 (BGBl. 2023 I Nr. 5) geändert worden ist</w:t>
      </w:r>
      <w:r w:rsidR="001D7023">
        <w:rPr>
          <w:rStyle w:val="Verweis"/>
        </w:rPr>
        <w:t>,</w:t>
      </w:r>
    </w:p>
    <w:p w:rsidR="00CF6DE6" w:rsidRDefault="008020E8" w:rsidP="00382CE7">
      <w:pPr>
        <w:pStyle w:val="NummerierungStufe2"/>
      </w:pPr>
      <w:r>
        <w:t>a</w:t>
      </w:r>
      <w:bookmarkStart w:id="91" w:name="eNV_E4622EA916104D10A0493D7C6EEFAB98_1"/>
      <w:bookmarkEnd w:id="91"/>
      <w:r>
        <w:t xml:space="preserve">us </w:t>
      </w:r>
      <w:r w:rsidR="00CF6DE6">
        <w:t>Solarthermie</w:t>
      </w:r>
      <w:r w:rsidR="00AF3F84">
        <w:t>,</w:t>
      </w:r>
    </w:p>
    <w:p w:rsidR="00922240" w:rsidRDefault="008020E8" w:rsidP="002731BB">
      <w:pPr>
        <w:pStyle w:val="NummerierungStufe2"/>
      </w:pPr>
      <w:r w:rsidRPr="00F315C7">
        <w:rPr>
          <w:rStyle w:val="Einzelverweisziel"/>
        </w:rPr>
        <w:t>a</w:t>
      </w:r>
      <w:bookmarkStart w:id="92" w:name="eNV_1D05581AFE91483EB9AC64E54E993DF0_1"/>
      <w:bookmarkStart w:id="93" w:name="eNV_DA5B89B15CEB4B13A15C604B474F54C1_1"/>
      <w:bookmarkEnd w:id="92"/>
      <w:r w:rsidRPr="00F315C7">
        <w:rPr>
          <w:rStyle w:val="Einzelverweisziel"/>
        </w:rPr>
        <w:t xml:space="preserve">us </w:t>
      </w:r>
      <w:r w:rsidR="00922240" w:rsidRPr="00F315C7">
        <w:rPr>
          <w:rStyle w:val="Einzelverweisziel"/>
        </w:rPr>
        <w:t>Biomasse</w:t>
      </w:r>
      <w:bookmarkEnd w:id="93"/>
      <w:r w:rsidR="00581657">
        <w:t xml:space="preserve"> im Sinne des §</w:t>
      </w:r>
      <w:r w:rsidR="00A9504C">
        <w:t> </w:t>
      </w:r>
      <w:r w:rsidR="00581657">
        <w:t>3 Absatz</w:t>
      </w:r>
      <w:r w:rsidR="00A9504C">
        <w:t> </w:t>
      </w:r>
      <w:r w:rsidR="00581657">
        <w:t xml:space="preserve">3 des </w:t>
      </w:r>
      <w:r w:rsidR="00A9504C" w:rsidRPr="002731BB">
        <w:rPr>
          <w:rStyle w:val="Verweis"/>
        </w:rPr>
        <w:t>Gebäudeenergiegesetz</w:t>
      </w:r>
      <w:r w:rsidR="00A9504C">
        <w:rPr>
          <w:rStyle w:val="Verweis"/>
        </w:rPr>
        <w:t>es</w:t>
      </w:r>
      <w:r w:rsidR="00A9504C" w:rsidRPr="002731BB">
        <w:rPr>
          <w:rStyle w:val="Verweis"/>
        </w:rPr>
        <w:t xml:space="preserve"> vom 8. August 2020 (BGBl. I S. 1728), das </w:t>
      </w:r>
      <w:r w:rsidR="00A9504C">
        <w:rPr>
          <w:rStyle w:val="Verweis"/>
        </w:rPr>
        <w:t xml:space="preserve">zuletzt </w:t>
      </w:r>
      <w:r w:rsidR="00A9504C" w:rsidRPr="002731BB">
        <w:rPr>
          <w:rStyle w:val="Verweis"/>
        </w:rPr>
        <w:t xml:space="preserve">durch Artikel </w:t>
      </w:r>
      <w:r w:rsidR="00A9504C">
        <w:rPr>
          <w:rStyle w:val="Verweis"/>
        </w:rPr>
        <w:t>[XX]</w:t>
      </w:r>
      <w:r w:rsidR="00A9504C" w:rsidRPr="002731BB">
        <w:rPr>
          <w:rStyle w:val="Verweis"/>
        </w:rPr>
        <w:t xml:space="preserve"> des Gesetzes vom </w:t>
      </w:r>
      <w:r w:rsidR="00A9504C">
        <w:rPr>
          <w:rStyle w:val="Verweis"/>
        </w:rPr>
        <w:t xml:space="preserve">[XXX] </w:t>
      </w:r>
      <w:r w:rsidR="00A9504C" w:rsidRPr="002731BB">
        <w:rPr>
          <w:rStyle w:val="Verweis"/>
        </w:rPr>
        <w:t>geändert worden ist</w:t>
      </w:r>
      <w:r w:rsidR="00BC0671">
        <w:t xml:space="preserve">, </w:t>
      </w:r>
      <w:r w:rsidR="00423B27">
        <w:t xml:space="preserve">sowie Altholz der Kategorie III, unbehandelte Resthölzer, Sägerestholz und Industrieholz der Altholzkategorien, welche </w:t>
      </w:r>
      <w:r w:rsidR="00BC0671">
        <w:t>die</w:t>
      </w:r>
      <w:r w:rsidR="00581657">
        <w:t xml:space="preserve"> </w:t>
      </w:r>
      <w:bookmarkStart w:id="94" w:name="_Hlk138760706"/>
      <w:r w:rsidR="00581657">
        <w:t>Anforderungen</w:t>
      </w:r>
      <w:r w:rsidR="00423B27">
        <w:t xml:space="preserve"> des § 71f Absatz 2 bis 4 sowie § 71g Nummer 3 des </w:t>
      </w:r>
      <w:r w:rsidR="00423B27" w:rsidRPr="002731BB">
        <w:rPr>
          <w:rStyle w:val="Verweis"/>
        </w:rPr>
        <w:t>Gebäudeenergiegesetz</w:t>
      </w:r>
      <w:r w:rsidR="00423B27">
        <w:rPr>
          <w:rStyle w:val="Verweis"/>
        </w:rPr>
        <w:t>es</w:t>
      </w:r>
      <w:r w:rsidR="00423B27" w:rsidRPr="002731BB">
        <w:rPr>
          <w:rStyle w:val="Verweis"/>
        </w:rPr>
        <w:t xml:space="preserve"> vom 8. August 2020 (BGBl. I S. 1728), das </w:t>
      </w:r>
      <w:r w:rsidR="00423B27">
        <w:rPr>
          <w:rStyle w:val="Verweis"/>
        </w:rPr>
        <w:t xml:space="preserve">zuletzt </w:t>
      </w:r>
      <w:r w:rsidR="00423B27" w:rsidRPr="002731BB">
        <w:rPr>
          <w:rStyle w:val="Verweis"/>
        </w:rPr>
        <w:t xml:space="preserve">durch Artikel </w:t>
      </w:r>
      <w:r w:rsidR="00423B27">
        <w:rPr>
          <w:rStyle w:val="Verweis"/>
        </w:rPr>
        <w:t>[XX]</w:t>
      </w:r>
      <w:r w:rsidR="00423B27" w:rsidRPr="002731BB">
        <w:rPr>
          <w:rStyle w:val="Verweis"/>
        </w:rPr>
        <w:t xml:space="preserve"> des Gesetzes vom </w:t>
      </w:r>
      <w:r w:rsidR="00423B27">
        <w:rPr>
          <w:rStyle w:val="Verweis"/>
        </w:rPr>
        <w:t xml:space="preserve">[XXX] </w:t>
      </w:r>
      <w:r w:rsidR="00423B27" w:rsidRPr="002731BB">
        <w:rPr>
          <w:rStyle w:val="Verweis"/>
        </w:rPr>
        <w:t>geändert worden ist</w:t>
      </w:r>
      <w:r w:rsidR="00423B27">
        <w:t>,</w:t>
      </w:r>
      <w:r w:rsidR="00BC0671">
        <w:t xml:space="preserve"> erfüll</w:t>
      </w:r>
      <w:bookmarkEnd w:id="94"/>
      <w:r w:rsidR="00BC0671">
        <w:t>t</w:t>
      </w:r>
      <w:r w:rsidR="00880D3E">
        <w:t xml:space="preserve">. </w:t>
      </w:r>
      <w:r w:rsidR="00283F56">
        <w:t>F</w:t>
      </w:r>
      <w:r w:rsidR="00880D3E">
        <w:t>este Biomasse</w:t>
      </w:r>
      <w:r w:rsidR="001D6643">
        <w:t>-B</w:t>
      </w:r>
      <w:r w:rsidR="00601815">
        <w:t>rennstoffe</w:t>
      </w:r>
      <w:r w:rsidR="00880D3E">
        <w:t>, die in Anlagen mit einer Gesamtfeuerungswärmeleistung von 20 Megawatt</w:t>
      </w:r>
      <w:r w:rsidR="00601815">
        <w:t xml:space="preserve"> oder mehr </w:t>
      </w:r>
      <w:r w:rsidR="005C54D2">
        <w:t>verwendet</w:t>
      </w:r>
      <w:r w:rsidR="00601815">
        <w:t xml:space="preserve"> w</w:t>
      </w:r>
      <w:r w:rsidR="005C54D2">
        <w:t>e</w:t>
      </w:r>
      <w:r w:rsidR="00601815">
        <w:t>rd</w:t>
      </w:r>
      <w:r w:rsidR="005C54D2">
        <w:t>en</w:t>
      </w:r>
      <w:r w:rsidR="00601815">
        <w:t>, und gasförmige Biomasse</w:t>
      </w:r>
      <w:r w:rsidR="001D6643">
        <w:t>-B</w:t>
      </w:r>
      <w:r w:rsidR="00601815">
        <w:t xml:space="preserve">rennstoffe, die in Anlagen mit einer Gesamtfeuerungswärmeleistung von 2 Megawatt oder mehr </w:t>
      </w:r>
      <w:r w:rsidR="005C54D2">
        <w:t>verwendet</w:t>
      </w:r>
      <w:r w:rsidR="00601815">
        <w:t xml:space="preserve"> w</w:t>
      </w:r>
      <w:r w:rsidR="005C54D2">
        <w:t>e</w:t>
      </w:r>
      <w:r w:rsidR="00601815">
        <w:t>rd</w:t>
      </w:r>
      <w:r w:rsidR="005C54D2">
        <w:t>en</w:t>
      </w:r>
      <w:r w:rsidR="00601815">
        <w:t>,</w:t>
      </w:r>
      <w:r w:rsidR="00F678EC">
        <w:t xml:space="preserve"> m</w:t>
      </w:r>
      <w:r w:rsidR="00283F56">
        <w:t>üssen</w:t>
      </w:r>
      <w:r w:rsidR="00601815">
        <w:t xml:space="preserve"> die </w:t>
      </w:r>
      <w:r w:rsidR="00392B56">
        <w:t>Nachhaltigkeitsanforderungen</w:t>
      </w:r>
      <w:r w:rsidR="00601815">
        <w:t xml:space="preserve"> der </w:t>
      </w:r>
      <w:r w:rsidR="00601815" w:rsidRPr="00FC6AA6">
        <w:rPr>
          <w:rStyle w:val="Verweis"/>
        </w:rPr>
        <w:t>Biomassestrom-Nachhaltigkeitsverordnung vom 2. Dezember 2021 (BGBl. I S. 5126)</w:t>
      </w:r>
      <w:r w:rsidR="00601815">
        <w:t xml:space="preserve"> in der jeweils geltenden Fassung</w:t>
      </w:r>
      <w:r w:rsidR="005C54D2">
        <w:t xml:space="preserve"> </w:t>
      </w:r>
      <w:r w:rsidR="00601815">
        <w:t xml:space="preserve">erfüllen. </w:t>
      </w:r>
    </w:p>
    <w:p w:rsidR="007D2AB8" w:rsidRDefault="007D2AB8" w:rsidP="002731BB">
      <w:pPr>
        <w:pStyle w:val="NummerierungStufe2"/>
      </w:pPr>
      <w:r>
        <w:t>a</w:t>
      </w:r>
      <w:bookmarkStart w:id="95" w:name="eNV_9E3EC85DA77C48198D09137393C15881_1"/>
      <w:bookmarkEnd w:id="95"/>
      <w:r>
        <w:t xml:space="preserve">us </w:t>
      </w:r>
      <w:r w:rsidR="001F7584">
        <w:t>grünem</w:t>
      </w:r>
      <w:r>
        <w:t xml:space="preserve"> Methan</w:t>
      </w:r>
      <w:r w:rsidR="001F7584">
        <w:t xml:space="preserve">, d.h. </w:t>
      </w:r>
      <w:r w:rsidR="00E7705F">
        <w:t>Biomethan</w:t>
      </w:r>
      <w:r w:rsidR="00F315C7">
        <w:t>, das die Anforderungen an gasförmige</w:t>
      </w:r>
      <w:r w:rsidR="00EC6F47">
        <w:t xml:space="preserve"> Biomasse</w:t>
      </w:r>
      <w:r w:rsidR="00F315C7">
        <w:t xml:space="preserve">-Brennstoffe gemäß </w:t>
      </w:r>
      <w:r w:rsidR="00F315C7" w:rsidRPr="00F315C7">
        <w:rPr>
          <w:rStyle w:val="Binnenverweis"/>
        </w:rPr>
        <w:fldChar w:fldCharType="begin"/>
      </w:r>
      <w:r w:rsidR="00F315C7" w:rsidRPr="00F315C7">
        <w:rPr>
          <w:rStyle w:val="Binnenverweis"/>
        </w:rPr>
        <w:instrText xml:space="preserve"> DOCVARIABLE "eNV_DA5B89B15CEB4B13A15C604B474F54C1" \* MERGEFORMAT </w:instrText>
      </w:r>
      <w:r w:rsidR="00F315C7" w:rsidRPr="00F315C7">
        <w:rPr>
          <w:rStyle w:val="Binnenverweis"/>
        </w:rPr>
        <w:fldChar w:fldCharType="separate"/>
      </w:r>
      <w:r w:rsidR="00F315C7" w:rsidRPr="00F315C7">
        <w:rPr>
          <w:rStyle w:val="Binnenverweis"/>
        </w:rPr>
        <w:t>Buchstabe e</w:t>
      </w:r>
      <w:r w:rsidR="00F315C7" w:rsidRPr="00F315C7">
        <w:rPr>
          <w:rStyle w:val="Binnenverweis"/>
        </w:rPr>
        <w:fldChar w:fldCharType="end"/>
      </w:r>
      <w:r w:rsidR="00EC6F47">
        <w:t xml:space="preserve"> </w:t>
      </w:r>
      <w:r w:rsidR="00F315C7">
        <w:t>erfüllt,</w:t>
      </w:r>
      <w:r w:rsidR="00E7705F">
        <w:t xml:space="preserve"> oder aus </w:t>
      </w:r>
      <w:r w:rsidR="001F7584">
        <w:t>grüne</w:t>
      </w:r>
      <w:r w:rsidR="00E7705F">
        <w:t>m</w:t>
      </w:r>
      <w:r w:rsidR="001F7584">
        <w:t xml:space="preserve"> Wasserstoff und biogenem Kohlendioxid</w:t>
      </w:r>
      <w:r>
        <w:t xml:space="preserve"> </w:t>
      </w:r>
      <w:r w:rsidR="00E7705F">
        <w:t>hergestelltes Methan</w:t>
      </w:r>
      <w:r w:rsidR="006B4D24" w:rsidRPr="006B4D24">
        <w:t xml:space="preserve"> oder Kombinationen hiervon auch mit Beimischung von grünem Wasserstoff</w:t>
      </w:r>
      <w:r w:rsidR="0056164B">
        <w:t>,</w:t>
      </w:r>
    </w:p>
    <w:p w:rsidR="008973EB" w:rsidRDefault="008973EB" w:rsidP="002731BB">
      <w:pPr>
        <w:pStyle w:val="NummerierungStufe2"/>
      </w:pPr>
      <w:r>
        <w:t>a</w:t>
      </w:r>
      <w:bookmarkStart w:id="96" w:name="eNV_F0B465B55731492889DA9D1FF2FCEE8C_1"/>
      <w:bookmarkEnd w:id="96"/>
      <w:r>
        <w:t xml:space="preserve">us einer Wärmepumpe, die in ein Wärmenetz </w:t>
      </w:r>
      <w:r w:rsidR="007C29F7">
        <w:t>eingespeist</w:t>
      </w:r>
      <w:r>
        <w:t xml:space="preserve"> wird</w:t>
      </w:r>
      <w:r w:rsidR="007165F5">
        <w:t xml:space="preserve">, </w:t>
      </w:r>
      <w:r w:rsidR="00B03122">
        <w:t>sofern die Wärmepumpe zum Zeitpunkt ihrer Installation die in Anhang VII der Richtlinie (EU) 2018/2001 festgelegten Mindesteffizienzkriterien erfüllt</w:t>
      </w:r>
      <w:r w:rsidR="00AF3F84">
        <w:t>,</w:t>
      </w:r>
    </w:p>
    <w:p w:rsidR="00922240" w:rsidRPr="002731BB" w:rsidRDefault="008020E8" w:rsidP="00922240">
      <w:pPr>
        <w:pStyle w:val="NummerierungStufe2"/>
      </w:pPr>
      <w:r>
        <w:t>a</w:t>
      </w:r>
      <w:bookmarkStart w:id="97" w:name="eNV_75E1E2C8789B454F886DCDCD7F98232B_1"/>
      <w:bookmarkEnd w:id="97"/>
      <w:r>
        <w:t xml:space="preserve">us </w:t>
      </w:r>
      <w:r w:rsidR="00922240">
        <w:t>Strom, der aus einem Netz der allgemeinen Versorgung im Sinne des § 3 N</w:t>
      </w:r>
      <w:r w:rsidR="00F734C0">
        <w:t>ummer</w:t>
      </w:r>
      <w:r w:rsidR="00922240">
        <w:t xml:space="preserve"> 17 </w:t>
      </w:r>
      <w:r w:rsidR="002731BB">
        <w:t xml:space="preserve">des </w:t>
      </w:r>
      <w:r w:rsidR="002731BB" w:rsidRPr="002731BB">
        <w:rPr>
          <w:rStyle w:val="Verweis"/>
        </w:rPr>
        <w:t>Energiewirtschaftsgesetz</w:t>
      </w:r>
      <w:r w:rsidR="002731BB">
        <w:rPr>
          <w:rStyle w:val="Verweis"/>
        </w:rPr>
        <w:t>es</w:t>
      </w:r>
      <w:r w:rsidR="002731BB" w:rsidRPr="002731BB">
        <w:rPr>
          <w:rStyle w:val="Verweis"/>
        </w:rPr>
        <w:t xml:space="preserve"> vom 7. Juli 2005 (BGBl. I S. 1970; </w:t>
      </w:r>
      <w:r w:rsidR="002731BB" w:rsidRPr="002731BB">
        <w:rPr>
          <w:rStyle w:val="Verweis"/>
        </w:rPr>
        <w:lastRenderedPageBreak/>
        <w:t xml:space="preserve">3621), das zuletzt durch Artikel </w:t>
      </w:r>
      <w:r w:rsidR="002731BB">
        <w:rPr>
          <w:rStyle w:val="Verweis"/>
        </w:rPr>
        <w:t>[XX]</w:t>
      </w:r>
      <w:r w:rsidR="002731BB" w:rsidRPr="002731BB">
        <w:rPr>
          <w:rStyle w:val="Verweis"/>
        </w:rPr>
        <w:t xml:space="preserve"> des Gesetzes vom </w:t>
      </w:r>
      <w:r w:rsidR="002731BB">
        <w:rPr>
          <w:rStyle w:val="Verweis"/>
        </w:rPr>
        <w:t>[XXX]</w:t>
      </w:r>
      <w:r w:rsidR="002731BB" w:rsidRPr="002731BB">
        <w:rPr>
          <w:rStyle w:val="Verweis"/>
        </w:rPr>
        <w:t xml:space="preserve"> geändert worden </w:t>
      </w:r>
      <w:r w:rsidR="002731BB" w:rsidRPr="00574D28">
        <w:t>ist</w:t>
      </w:r>
      <w:r w:rsidR="002731BB">
        <w:t xml:space="preserve">, </w:t>
      </w:r>
      <w:r w:rsidR="00922240" w:rsidRPr="002731BB">
        <w:t>oder</w:t>
      </w:r>
      <w:r w:rsidR="00922240">
        <w:t xml:space="preserve"> eines geschlossenen Verteilernetzes im Sinne des § 110 </w:t>
      </w:r>
      <w:r w:rsidR="002731BB">
        <w:t xml:space="preserve">des </w:t>
      </w:r>
      <w:r w:rsidR="00922240">
        <w:t>Energiewirtschaftsgesetzes bezogen wird, hinsichtlich des</w:t>
      </w:r>
      <w:r w:rsidR="00805BB6">
        <w:t xml:space="preserve"> durchschnittlichen</w:t>
      </w:r>
      <w:r w:rsidR="00922240">
        <w:t xml:space="preserve"> erneuerbaren Anteils</w:t>
      </w:r>
      <w:r w:rsidR="00805BB6">
        <w:t xml:space="preserve"> </w:t>
      </w:r>
      <w:r w:rsidR="003912FB">
        <w:t>am</w:t>
      </w:r>
      <w:r w:rsidR="00805BB6">
        <w:t xml:space="preserve"> bundesweiten </w:t>
      </w:r>
      <w:r w:rsidR="003912FB">
        <w:t>Bruttostromverbrauch</w:t>
      </w:r>
      <w:r w:rsidR="00805BB6">
        <w:t xml:space="preserve"> des </w:t>
      </w:r>
      <w:r w:rsidR="003912FB">
        <w:t>vorangegangenen</w:t>
      </w:r>
      <w:r w:rsidR="00805BB6">
        <w:t xml:space="preserve"> Kalenderjahres</w:t>
      </w:r>
      <w:r w:rsidR="003912FB">
        <w:t xml:space="preserve">; </w:t>
      </w:r>
      <w:r w:rsidR="008C3066">
        <w:t>für</w:t>
      </w:r>
      <w:r w:rsidR="00E820AD">
        <w:t xml:space="preserve"> den</w:t>
      </w:r>
      <w:r w:rsidR="008C3066">
        <w:t xml:space="preserve"> erneuerbaren Anteil</w:t>
      </w:r>
      <w:r w:rsidR="00E820AD">
        <w:t xml:space="preserve"> in 2030</w:t>
      </w:r>
      <w:r w:rsidR="008C3066">
        <w:t xml:space="preserve"> ist der Zielwert</w:t>
      </w:r>
      <w:r w:rsidR="00E820AD">
        <w:t xml:space="preserve"> </w:t>
      </w:r>
      <w:r w:rsidR="008C3066">
        <w:t>des § 1 Abs</w:t>
      </w:r>
      <w:r w:rsidR="00E820AD">
        <w:t>atz</w:t>
      </w:r>
      <w:r w:rsidR="008C3066">
        <w:t xml:space="preserve"> 2 EEG anzusetzen</w:t>
      </w:r>
      <w:r w:rsidR="00AF3F84">
        <w:t>,</w:t>
      </w:r>
    </w:p>
    <w:p w:rsidR="00922240" w:rsidRDefault="008020E8" w:rsidP="00800FBB">
      <w:pPr>
        <w:pStyle w:val="NummerierungStufe2"/>
      </w:pPr>
      <w:r>
        <w:t>a</w:t>
      </w:r>
      <w:bookmarkStart w:id="98" w:name="eNV_4160EDBCAC7847CFBA531B8579352BB0_1"/>
      <w:bookmarkEnd w:id="98"/>
      <w:r>
        <w:t xml:space="preserve">us </w:t>
      </w:r>
      <w:r w:rsidR="00EE486E">
        <w:t>Strom</w:t>
      </w:r>
      <w:r w:rsidR="00CB3197">
        <w:t>, der</w:t>
      </w:r>
      <w:r w:rsidR="00EE486E">
        <w:t xml:space="preserve"> </w:t>
      </w:r>
      <w:r w:rsidR="00CB3197">
        <w:t>in</w:t>
      </w:r>
      <w:r w:rsidR="00EE486E">
        <w:t xml:space="preserve"> einer </w:t>
      </w:r>
      <w:r w:rsidR="00800FBB">
        <w:t>Anlage</w:t>
      </w:r>
      <w:r>
        <w:t xml:space="preserve"> im Sinne des § 3 N</w:t>
      </w:r>
      <w:r w:rsidR="002731BB">
        <w:t>umme</w:t>
      </w:r>
      <w:r>
        <w:t xml:space="preserve">r 1 des </w:t>
      </w:r>
      <w:r w:rsidR="002731BB" w:rsidRPr="002731BB">
        <w:rPr>
          <w:rStyle w:val="Verweis"/>
        </w:rPr>
        <w:t>Erneuerbare-Energien-Gesetz</w:t>
      </w:r>
      <w:r w:rsidR="002731BB">
        <w:rPr>
          <w:rStyle w:val="Verweis"/>
        </w:rPr>
        <w:t>es</w:t>
      </w:r>
      <w:r w:rsidR="002731BB" w:rsidRPr="002731BB">
        <w:rPr>
          <w:rStyle w:val="Verweis"/>
        </w:rPr>
        <w:t xml:space="preserve"> vom 21. Juli 2014 (BGBl. I S. 1066), das zuletzt durch Artikel </w:t>
      </w:r>
      <w:r w:rsidR="002731BB">
        <w:rPr>
          <w:rStyle w:val="Verweis"/>
        </w:rPr>
        <w:t>[XX]</w:t>
      </w:r>
      <w:r w:rsidR="002731BB" w:rsidRPr="002731BB">
        <w:rPr>
          <w:rStyle w:val="Verweis"/>
        </w:rPr>
        <w:t xml:space="preserve"> des Gesetzes vom </w:t>
      </w:r>
      <w:r w:rsidR="002731BB">
        <w:rPr>
          <w:rStyle w:val="Verweis"/>
        </w:rPr>
        <w:t>[XXX]</w:t>
      </w:r>
      <w:r w:rsidR="002731BB" w:rsidRPr="002731BB">
        <w:rPr>
          <w:rStyle w:val="Verweis"/>
        </w:rPr>
        <w:t xml:space="preserve"> geändert worden ist</w:t>
      </w:r>
      <w:r w:rsidR="00226D38">
        <w:rPr>
          <w:rStyle w:val="Verweis"/>
        </w:rPr>
        <w:t>,</w:t>
      </w:r>
      <w:r w:rsidR="00CB3197">
        <w:t xml:space="preserve"> erzeugt wurde</w:t>
      </w:r>
      <w:r w:rsidR="00EE486E">
        <w:t>, die</w:t>
      </w:r>
      <w:r w:rsidR="00800FBB">
        <w:t xml:space="preserve"> über eine </w:t>
      </w:r>
      <w:r w:rsidR="00800FBB" w:rsidRPr="00F53453">
        <w:t>Direktleitung</w:t>
      </w:r>
      <w:r w:rsidR="00915856">
        <w:t xml:space="preserve"> </w:t>
      </w:r>
      <w:r w:rsidR="00800FBB">
        <w:t xml:space="preserve">mit der Anlage zur Erzeugung </w:t>
      </w:r>
      <w:r w:rsidR="00382538">
        <w:t>von Wärme</w:t>
      </w:r>
      <w:r w:rsidR="00800FBB">
        <w:t xml:space="preserve"> verbunden</w:t>
      </w:r>
      <w:r w:rsidR="00CB3197">
        <w:t xml:space="preserve"> ist</w:t>
      </w:r>
      <w:r w:rsidR="00526BD6">
        <w:t xml:space="preserve"> oder ausschließlich innerhalb einer Kundenanlage im Sinne des §</w:t>
      </w:r>
      <w:r w:rsidR="001D7023">
        <w:t> </w:t>
      </w:r>
      <w:r w:rsidR="00526BD6">
        <w:t>3 Nummer</w:t>
      </w:r>
      <w:r w:rsidR="001D7023">
        <w:t> </w:t>
      </w:r>
      <w:r w:rsidR="00526BD6">
        <w:t>24a oder Nummer</w:t>
      </w:r>
      <w:r w:rsidR="001D7023">
        <w:t> </w:t>
      </w:r>
      <w:r w:rsidR="00526BD6">
        <w:t xml:space="preserve">24b </w:t>
      </w:r>
      <w:r w:rsidR="00F33008">
        <w:t>des Energiewirtschaftsgesetzes</w:t>
      </w:r>
      <w:r w:rsidR="00526BD6">
        <w:t xml:space="preserve"> erzeugt und verbraucht wurde</w:t>
      </w:r>
      <w:r w:rsidR="00AF3F84">
        <w:t>,</w:t>
      </w:r>
    </w:p>
    <w:p w:rsidR="009B1AA2" w:rsidRPr="002731BB" w:rsidRDefault="00242243" w:rsidP="00800FBB">
      <w:pPr>
        <w:pStyle w:val="NummerierungStufe2"/>
      </w:pPr>
      <w:r>
        <w:rPr>
          <w:rFonts w:eastAsia="Times New Roman"/>
          <w:color w:val="000000"/>
          <w:szCs w:val="24"/>
        </w:rPr>
        <w:t>a</w:t>
      </w:r>
      <w:bookmarkStart w:id="99" w:name="eNV_97C3C57BAE4C485C81B37426BA2FE875_1"/>
      <w:bookmarkEnd w:id="99"/>
      <w:r>
        <w:rPr>
          <w:rFonts w:eastAsia="Times New Roman"/>
          <w:color w:val="000000"/>
          <w:szCs w:val="24"/>
        </w:rPr>
        <w:t xml:space="preserve">us </w:t>
      </w:r>
      <w:r w:rsidR="009B1AA2">
        <w:rPr>
          <w:rFonts w:eastAsia="Times New Roman"/>
          <w:color w:val="000000"/>
          <w:szCs w:val="24"/>
          <w:lang w:val="x-none"/>
        </w:rPr>
        <w:t>grüne</w:t>
      </w:r>
      <w:r>
        <w:rPr>
          <w:rFonts w:eastAsia="Times New Roman"/>
          <w:color w:val="000000"/>
          <w:szCs w:val="24"/>
        </w:rPr>
        <w:t>m</w:t>
      </w:r>
      <w:r w:rsidR="009B1AA2">
        <w:rPr>
          <w:rFonts w:eastAsia="Times New Roman"/>
          <w:color w:val="000000"/>
          <w:szCs w:val="24"/>
          <w:lang w:val="x-none"/>
        </w:rPr>
        <w:t xml:space="preserve"> Wasserstoff </w:t>
      </w:r>
      <w:r>
        <w:t xml:space="preserve">im Sinne des § 3 Absatz 1 Nummer 13b des </w:t>
      </w:r>
      <w:r w:rsidRPr="002731BB">
        <w:rPr>
          <w:rStyle w:val="Verweis"/>
        </w:rPr>
        <w:t>Gebäudeenergiegesetz</w:t>
      </w:r>
      <w:r>
        <w:rPr>
          <w:rStyle w:val="Verweis"/>
        </w:rPr>
        <w:t>es</w:t>
      </w:r>
      <w:r w:rsidRPr="002731BB">
        <w:rPr>
          <w:rStyle w:val="Verweis"/>
        </w:rPr>
        <w:t xml:space="preserve"> vom 8. August 2020 (BGBl. I S. 1728), das </w:t>
      </w:r>
      <w:r>
        <w:rPr>
          <w:rStyle w:val="Verweis"/>
        </w:rPr>
        <w:t xml:space="preserve">zuletzt </w:t>
      </w:r>
      <w:r w:rsidRPr="002731BB">
        <w:rPr>
          <w:rStyle w:val="Verweis"/>
        </w:rPr>
        <w:t xml:space="preserve">durch Artikel </w:t>
      </w:r>
      <w:r>
        <w:rPr>
          <w:rStyle w:val="Verweis"/>
        </w:rPr>
        <w:t>[XX]</w:t>
      </w:r>
      <w:r w:rsidRPr="002731BB">
        <w:rPr>
          <w:rStyle w:val="Verweis"/>
        </w:rPr>
        <w:t xml:space="preserve"> des Gesetzes vom </w:t>
      </w:r>
      <w:r>
        <w:rPr>
          <w:rStyle w:val="Verweis"/>
        </w:rPr>
        <w:t xml:space="preserve">[XXX] </w:t>
      </w:r>
      <w:r w:rsidRPr="002731BB">
        <w:rPr>
          <w:rStyle w:val="Verweis"/>
        </w:rPr>
        <w:t>geändert worden ist</w:t>
      </w:r>
      <w:r>
        <w:rPr>
          <w:rFonts w:eastAsia="Times New Roman"/>
          <w:color w:val="000000"/>
          <w:szCs w:val="24"/>
        </w:rPr>
        <w:t xml:space="preserve">, </w:t>
      </w:r>
      <w:r w:rsidR="000B029B">
        <w:rPr>
          <w:rFonts w:eastAsia="Times New Roman"/>
          <w:color w:val="000000"/>
          <w:szCs w:val="24"/>
        </w:rPr>
        <w:t>einschließlich</w:t>
      </w:r>
      <w:r>
        <w:rPr>
          <w:rFonts w:eastAsia="Times New Roman"/>
          <w:color w:val="000000"/>
          <w:szCs w:val="24"/>
          <w:lang w:val="x-none"/>
        </w:rPr>
        <w:t xml:space="preserve"> daraus </w:t>
      </w:r>
      <w:r w:rsidR="000B029B">
        <w:rPr>
          <w:rFonts w:eastAsia="Times New Roman"/>
          <w:color w:val="000000"/>
          <w:szCs w:val="24"/>
          <w:lang w:val="x-none"/>
        </w:rPr>
        <w:t>hergestellte</w:t>
      </w:r>
      <w:r w:rsidR="000B029B">
        <w:rPr>
          <w:rFonts w:eastAsia="Times New Roman"/>
          <w:color w:val="000000"/>
          <w:szCs w:val="24"/>
        </w:rPr>
        <w:t>r</w:t>
      </w:r>
      <w:r w:rsidR="000B029B">
        <w:rPr>
          <w:rFonts w:eastAsia="Times New Roman"/>
          <w:color w:val="000000"/>
          <w:szCs w:val="24"/>
          <w:lang w:val="x-none"/>
        </w:rPr>
        <w:t xml:space="preserve"> </w:t>
      </w:r>
      <w:r>
        <w:rPr>
          <w:rFonts w:eastAsia="Times New Roman"/>
          <w:color w:val="000000"/>
          <w:szCs w:val="24"/>
          <w:lang w:val="x-none"/>
        </w:rPr>
        <w:t>Derivate</w:t>
      </w:r>
      <w:r>
        <w:rPr>
          <w:rFonts w:eastAsia="Times New Roman"/>
          <w:color w:val="000000"/>
          <w:szCs w:val="24"/>
        </w:rPr>
        <w:t>,</w:t>
      </w:r>
      <w:r w:rsidR="00C44425">
        <w:rPr>
          <w:rFonts w:eastAsia="Times New Roman"/>
          <w:color w:val="000000"/>
          <w:szCs w:val="24"/>
        </w:rPr>
        <w:t xml:space="preserve"> welcher die Anforderungen </w:t>
      </w:r>
      <w:r w:rsidR="00C44425">
        <w:t xml:space="preserve">des § 71f Absatz 3 des </w:t>
      </w:r>
      <w:r w:rsidR="00C44425" w:rsidRPr="002731BB">
        <w:rPr>
          <w:rStyle w:val="Verweis"/>
        </w:rPr>
        <w:t>Gebäudeenergiegesetz</w:t>
      </w:r>
      <w:r w:rsidR="00C44425">
        <w:rPr>
          <w:rStyle w:val="Verweis"/>
        </w:rPr>
        <w:t>es</w:t>
      </w:r>
      <w:r w:rsidR="00C44425" w:rsidRPr="002731BB">
        <w:rPr>
          <w:rStyle w:val="Verweis"/>
        </w:rPr>
        <w:t xml:space="preserve"> vom 8. August 2020 (BGBl. I S. 1728), das </w:t>
      </w:r>
      <w:r w:rsidR="00C44425">
        <w:rPr>
          <w:rStyle w:val="Verweis"/>
        </w:rPr>
        <w:t xml:space="preserve">zuletzt </w:t>
      </w:r>
      <w:r w:rsidR="00C44425" w:rsidRPr="002731BB">
        <w:rPr>
          <w:rStyle w:val="Verweis"/>
        </w:rPr>
        <w:t xml:space="preserve">durch Artikel </w:t>
      </w:r>
      <w:r w:rsidR="00C44425">
        <w:rPr>
          <w:rStyle w:val="Verweis"/>
        </w:rPr>
        <w:t>[XX]</w:t>
      </w:r>
      <w:r w:rsidR="00C44425" w:rsidRPr="002731BB">
        <w:rPr>
          <w:rStyle w:val="Verweis"/>
        </w:rPr>
        <w:t xml:space="preserve"> des Gesetzes vom </w:t>
      </w:r>
      <w:r w:rsidR="00C44425">
        <w:rPr>
          <w:rStyle w:val="Verweis"/>
        </w:rPr>
        <w:t xml:space="preserve">[XXX] </w:t>
      </w:r>
      <w:r w:rsidR="00C44425" w:rsidRPr="002731BB">
        <w:rPr>
          <w:rStyle w:val="Verweis"/>
        </w:rPr>
        <w:t>geändert worden ist</w:t>
      </w:r>
      <w:r w:rsidR="00C44425">
        <w:t>, erfüllt,</w:t>
      </w:r>
    </w:p>
    <w:p w:rsidR="00922240" w:rsidRDefault="00922240" w:rsidP="00922240">
      <w:pPr>
        <w:pStyle w:val="NummerierungStufe2"/>
      </w:pPr>
      <w:r>
        <w:t>f</w:t>
      </w:r>
      <w:bookmarkStart w:id="100" w:name="eNV_E82B7F4C93B54B3A811FBED4F3CBD23F_1"/>
      <w:bookmarkEnd w:id="100"/>
      <w:r>
        <w:t xml:space="preserve">ür die von der zuständigen Behörde nach dem </w:t>
      </w:r>
      <w:r w:rsidR="000B029B">
        <w:rPr>
          <w:rStyle w:val="Verweis"/>
        </w:rPr>
        <w:t>Herkunftsnachweisregistergesetz</w:t>
      </w:r>
      <w:r w:rsidR="00382CE7" w:rsidRPr="00FC6AA6">
        <w:rPr>
          <w:rStyle w:val="Verweis"/>
        </w:rPr>
        <w:t xml:space="preserve"> </w:t>
      </w:r>
      <w:r w:rsidR="00FC6AA6" w:rsidRPr="00FC6AA6">
        <w:rPr>
          <w:rStyle w:val="Verweis"/>
        </w:rPr>
        <w:t>vom 4. Januar 2023 (BGBl. I Nr. 9)</w:t>
      </w:r>
      <w:r w:rsidR="00FC6AA6">
        <w:t xml:space="preserve"> </w:t>
      </w:r>
      <w:r>
        <w:t>sowie einer auf Grundlage von § 6 Abs</w:t>
      </w:r>
      <w:r w:rsidR="00F734C0">
        <w:t>atz</w:t>
      </w:r>
      <w:r>
        <w:t xml:space="preserve"> 1 </w:t>
      </w:r>
      <w:r w:rsidR="00382CE7">
        <w:t>des</w:t>
      </w:r>
      <w:r>
        <w:t xml:space="preserve"> </w:t>
      </w:r>
      <w:r w:rsidR="000B029B">
        <w:t xml:space="preserve">Herkunftsnachweisregistergesetzes </w:t>
      </w:r>
      <w:r>
        <w:t xml:space="preserve">erlassenen Rechtsverordnung ein </w:t>
      </w:r>
      <w:r w:rsidR="00382CE7">
        <w:t>Herkunft</w:t>
      </w:r>
      <w:r w:rsidR="00382CE7">
        <w:rPr>
          <w:color w:val="000000"/>
          <w:sz w:val="21"/>
          <w:szCs w:val="21"/>
          <w:shd w:val="clear" w:color="auto" w:fill="FFFFFF"/>
        </w:rPr>
        <w:t>snachweis für Wärme oder Kälte aus erneuerbaren Energiequellen oder unvermeidbarer Abwärme</w:t>
      </w:r>
      <w:r w:rsidR="000522EA">
        <w:rPr>
          <w:color w:val="000000"/>
          <w:sz w:val="21"/>
          <w:szCs w:val="21"/>
          <w:shd w:val="clear" w:color="auto" w:fill="FFFFFF"/>
        </w:rPr>
        <w:t xml:space="preserve"> </w:t>
      </w:r>
      <w:r>
        <w:t xml:space="preserve">ausgestellt wurde, </w:t>
      </w:r>
      <w:r w:rsidR="00656B82">
        <w:t xml:space="preserve">steht </w:t>
      </w:r>
      <w:r>
        <w:t>erneuerbare</w:t>
      </w:r>
      <w:r w:rsidR="00656B82">
        <w:t>r</w:t>
      </w:r>
      <w:r>
        <w:t xml:space="preserve"> Energie im Sinne dieses Gesetzes</w:t>
      </w:r>
      <w:r w:rsidR="00656B82">
        <w:t xml:space="preserve"> gleich</w:t>
      </w:r>
      <w:r w:rsidR="002731BB">
        <w:t>,</w:t>
      </w:r>
    </w:p>
    <w:p w:rsidR="000865AB" w:rsidRDefault="000865AB" w:rsidP="00922240">
      <w:pPr>
        <w:pStyle w:val="NummerierungStufe2"/>
      </w:pPr>
      <w:r>
        <w:t>a</w:t>
      </w:r>
      <w:bookmarkStart w:id="101" w:name="eNV_695AF84B10934B34B1F7805152F7425C_1"/>
      <w:bookmarkEnd w:id="101"/>
      <w:r>
        <w:t xml:space="preserve">us einem </w:t>
      </w:r>
      <w:r w:rsidR="00433288">
        <w:t>Wärme</w:t>
      </w:r>
      <w:r>
        <w:t>speicher</w:t>
      </w:r>
      <w:r w:rsidR="00526BD6">
        <w:t xml:space="preserve"> nach </w:t>
      </w:r>
      <w:r w:rsidR="00526BD6" w:rsidRPr="00526BD6">
        <w:rPr>
          <w:rStyle w:val="Binnenverweis"/>
        </w:rPr>
        <w:fldChar w:fldCharType="begin"/>
      </w:r>
      <w:r w:rsidR="00526BD6" w:rsidRPr="00526BD6">
        <w:rPr>
          <w:rStyle w:val="Binnenverweis"/>
        </w:rPr>
        <w:instrText xml:space="preserve"> DOCVARIABLE "eNV_741AF9803FBA4345803345CE2D5CB4E2" \* MERGEFORMAT </w:instrText>
      </w:r>
      <w:r w:rsidR="00526BD6" w:rsidRPr="00526BD6">
        <w:rPr>
          <w:rStyle w:val="Binnenverweis"/>
        </w:rPr>
        <w:fldChar w:fldCharType="separate"/>
      </w:r>
      <w:r w:rsidR="00B42D40">
        <w:rPr>
          <w:rStyle w:val="Binnenverweis"/>
        </w:rPr>
        <w:t>Nummer 19</w:t>
      </w:r>
      <w:r w:rsidR="00526BD6" w:rsidRPr="00526BD6">
        <w:rPr>
          <w:rStyle w:val="Binnenverweis"/>
        </w:rPr>
        <w:fldChar w:fldCharType="end"/>
      </w:r>
      <w:r>
        <w:t xml:space="preserve">, der </w:t>
      </w:r>
      <w:r w:rsidR="00A9504C">
        <w:t xml:space="preserve">ausschließlich </w:t>
      </w:r>
      <w:r>
        <w:t xml:space="preserve">mit </w:t>
      </w:r>
      <w:r w:rsidR="00526BD6">
        <w:t xml:space="preserve">Energie aus </w:t>
      </w:r>
      <w:r>
        <w:t xml:space="preserve">einer der </w:t>
      </w:r>
      <w:r w:rsidR="00526BD6">
        <w:t xml:space="preserve">in </w:t>
      </w:r>
      <w:r w:rsidR="00526BD6" w:rsidRPr="00526BD6">
        <w:rPr>
          <w:rStyle w:val="Binnenverweis"/>
        </w:rPr>
        <w:fldChar w:fldCharType="begin"/>
      </w:r>
      <w:r w:rsidR="00526BD6" w:rsidRPr="00526BD6">
        <w:rPr>
          <w:rStyle w:val="Binnenverweis"/>
        </w:rPr>
        <w:instrText xml:space="preserve"> DOCVARIABLE "eNV_BD9D4BF3D91549B1829A48CD07D634DB" \* MERGEFORMAT </w:instrText>
      </w:r>
      <w:r w:rsidR="00526BD6" w:rsidRPr="00526BD6">
        <w:rPr>
          <w:rStyle w:val="Binnenverweis"/>
        </w:rPr>
        <w:fldChar w:fldCharType="separate"/>
      </w:r>
      <w:r w:rsidR="00D15F6F">
        <w:rPr>
          <w:rStyle w:val="Binnenverweis"/>
        </w:rPr>
        <w:t>Nummern 14 und 15</w:t>
      </w:r>
      <w:r w:rsidR="00526BD6" w:rsidRPr="00526BD6">
        <w:rPr>
          <w:rStyle w:val="Binnenverweis"/>
        </w:rPr>
        <w:fldChar w:fldCharType="end"/>
      </w:r>
      <w:r>
        <w:t xml:space="preserve"> genannten Quellen beladen wurde und </w:t>
      </w:r>
      <w:r w:rsidR="00433288">
        <w:t xml:space="preserve">in </w:t>
      </w:r>
      <w:r>
        <w:t>das Wärmenetz speist</w:t>
      </w:r>
      <w:r w:rsidR="00A9504C">
        <w:t>;</w:t>
      </w:r>
    </w:p>
    <w:p w:rsidR="00922240" w:rsidRDefault="002731BB" w:rsidP="00306FD5">
      <w:pPr>
        <w:pStyle w:val="NummerierungStufe1"/>
      </w:pPr>
      <w:r w:rsidRPr="00526BD6">
        <w:rPr>
          <w:rStyle w:val="Einzelverweisziel"/>
        </w:rPr>
        <w:t>„</w:t>
      </w:r>
      <w:bookmarkStart w:id="102" w:name="eNV_D5C02DAC42CC427682252EF9FE1EA2A0_1"/>
      <w:bookmarkStart w:id="103" w:name="eNV_BD9D4BF3D91549B1829A48CD07D634DB_2"/>
      <w:bookmarkStart w:id="104" w:name="eNV_49743E2C72D3459EB459DD5C8FDEAB22_2"/>
      <w:bookmarkStart w:id="105" w:name="eNV_3220247E171D45D3A4D3E6E1A0677E69_1"/>
      <w:bookmarkEnd w:id="102"/>
      <w:r w:rsidR="00922240" w:rsidRPr="00526BD6">
        <w:rPr>
          <w:rStyle w:val="Einzelverweisziel"/>
        </w:rPr>
        <w:t>unvermeidbare</w:t>
      </w:r>
      <w:bookmarkEnd w:id="103"/>
      <w:bookmarkEnd w:id="104"/>
      <w:bookmarkEnd w:id="105"/>
      <w:r w:rsidR="00922240" w:rsidRPr="00082F32">
        <w:t xml:space="preserve"> Abwärme</w:t>
      </w:r>
      <w:r>
        <w:t>“</w:t>
      </w:r>
      <w:r w:rsidR="00306FD5">
        <w:t xml:space="preserve"> </w:t>
      </w:r>
      <w:r w:rsidR="001148D9">
        <w:t xml:space="preserve">Wärme, die als unvermeidbares Nebenprodukt in einer Industrieanlage, Stromerzeugungsanlage oder im tertiären Sektor anfällt und ohne den Zugang zu einem Wärmenetz ungenutzt in die Luft oder Wasser abgeleitet werden würde. </w:t>
      </w:r>
      <w:r w:rsidR="001148D9" w:rsidRPr="00DB3D41">
        <w:t xml:space="preserve">Abwärme gilt als unvermeidbar, </w:t>
      </w:r>
      <w:r w:rsidR="001148D9">
        <w:t>soweit</w:t>
      </w:r>
      <w:r w:rsidR="001148D9" w:rsidRPr="00DB3D41">
        <w:t xml:space="preserve"> </w:t>
      </w:r>
      <w:r w:rsidR="001148D9">
        <w:t>sie</w:t>
      </w:r>
      <w:r w:rsidR="001148D9" w:rsidRPr="00DB3D41">
        <w:t xml:space="preserve"> aus wirtschaftlichen, sicherheitstechnischen oder sonstigen Gründen im Produktionsprozess nicht nutzbar ist und mit vertretbarem Aufwand nicht verringert werden kann</w:t>
      </w:r>
      <w:r w:rsidR="00AF3F84">
        <w:t>;</w:t>
      </w:r>
    </w:p>
    <w:p w:rsidR="00F04845" w:rsidRPr="00EB0C2F" w:rsidRDefault="002731BB" w:rsidP="00F04845">
      <w:pPr>
        <w:pStyle w:val="NummerierungStufe1"/>
      </w:pPr>
      <w:bookmarkStart w:id="106" w:name="eNV_80592542DDF04465AAD225CB4B6BEF8F_1"/>
      <w:bookmarkStart w:id="107" w:name="eNV_D870B33AB6E04739A1BE738D06FB5796_1"/>
      <w:bookmarkEnd w:id="106"/>
      <w:r w:rsidRPr="00A97C1C">
        <w:rPr>
          <w:rStyle w:val="Einzelverweisziel"/>
        </w:rPr>
        <w:t>„</w:t>
      </w:r>
      <w:bookmarkStart w:id="108" w:name="eNV_9A2A5A71C5B043199213BB17A5EF6F2E_1"/>
      <w:bookmarkStart w:id="109" w:name="eNV_B40C7047CD054B07A575E2C90436B937_1"/>
      <w:r w:rsidR="00922240" w:rsidRPr="00841FDB">
        <w:rPr>
          <w:rStyle w:val="Einzelverweisziel"/>
        </w:rPr>
        <w:t>Wärmenetz</w:t>
      </w:r>
      <w:bookmarkEnd w:id="107"/>
      <w:bookmarkEnd w:id="108"/>
      <w:bookmarkEnd w:id="109"/>
      <w:r>
        <w:t>“</w:t>
      </w:r>
      <w:r w:rsidR="00922240" w:rsidRPr="00EB0C2F">
        <w:t xml:space="preserve"> </w:t>
      </w:r>
      <w:r w:rsidR="00656B82">
        <w:t xml:space="preserve">eine </w:t>
      </w:r>
      <w:r w:rsidR="00922240" w:rsidRPr="00EB0C2F">
        <w:t xml:space="preserve">Einrichtung zur leitungsgebundenen Versorgung mit Wärme, die eine horizontale Ausdehnung über die Grundstücksgrenze des Standorts der </w:t>
      </w:r>
      <w:r w:rsidR="0060148B">
        <w:t xml:space="preserve">Anlage, die die </w:t>
      </w:r>
      <w:r w:rsidR="00922240" w:rsidRPr="00EB0C2F">
        <w:t>Wärme einspei</w:t>
      </w:r>
      <w:r w:rsidR="0060148B">
        <w:t>st,</w:t>
      </w:r>
      <w:r w:rsidR="00922240" w:rsidRPr="00EB0C2F">
        <w:t xml:space="preserve"> hinaus </w:t>
      </w:r>
      <w:r>
        <w:t xml:space="preserve">hat </w:t>
      </w:r>
      <w:r w:rsidR="00D87632">
        <w:t xml:space="preserve">und kein Gebäudenetz im Sinne des </w:t>
      </w:r>
      <w:r w:rsidR="0065617E">
        <w:t>§ 3 Abs</w:t>
      </w:r>
      <w:r w:rsidR="00F734C0">
        <w:t>atz</w:t>
      </w:r>
      <w:r w:rsidR="0065617E">
        <w:t xml:space="preserve"> 1 N</w:t>
      </w:r>
      <w:r w:rsidR="00F734C0">
        <w:t>ummer</w:t>
      </w:r>
      <w:r w:rsidR="0065617E">
        <w:t xml:space="preserve"> 9a </w:t>
      </w:r>
      <w:r>
        <w:t xml:space="preserve">des </w:t>
      </w:r>
      <w:r w:rsidR="00A9504C" w:rsidRPr="002731BB">
        <w:rPr>
          <w:rStyle w:val="Verweis"/>
        </w:rPr>
        <w:t>Gebäudeenergiegesetz</w:t>
      </w:r>
      <w:r w:rsidR="00A9504C">
        <w:rPr>
          <w:rStyle w:val="Verweis"/>
        </w:rPr>
        <w:t>es</w:t>
      </w:r>
      <w:r w:rsidR="00A9504C" w:rsidRPr="002731BB">
        <w:rPr>
          <w:rStyle w:val="Verweis"/>
        </w:rPr>
        <w:t xml:space="preserve"> vom 8. August 2020 (BGBl. I S. 1728), das </w:t>
      </w:r>
      <w:r w:rsidR="00A9504C">
        <w:rPr>
          <w:rStyle w:val="Verweis"/>
        </w:rPr>
        <w:t xml:space="preserve">zuletzt </w:t>
      </w:r>
      <w:r w:rsidR="00A9504C" w:rsidRPr="002731BB">
        <w:rPr>
          <w:rStyle w:val="Verweis"/>
        </w:rPr>
        <w:t xml:space="preserve">durch Artikel </w:t>
      </w:r>
      <w:r w:rsidR="00A9504C">
        <w:rPr>
          <w:rStyle w:val="Verweis"/>
        </w:rPr>
        <w:t>[XX]</w:t>
      </w:r>
      <w:r w:rsidR="00A9504C" w:rsidRPr="002731BB">
        <w:rPr>
          <w:rStyle w:val="Verweis"/>
        </w:rPr>
        <w:t xml:space="preserve"> des Gesetzes vom </w:t>
      </w:r>
      <w:r w:rsidR="00A9504C">
        <w:rPr>
          <w:rStyle w:val="Verweis"/>
        </w:rPr>
        <w:t xml:space="preserve">[XXX] </w:t>
      </w:r>
      <w:r w:rsidR="00A9504C" w:rsidRPr="002731BB">
        <w:rPr>
          <w:rStyle w:val="Verweis"/>
        </w:rPr>
        <w:t xml:space="preserve">geändert worden </w:t>
      </w:r>
      <w:r>
        <w:t>ist</w:t>
      </w:r>
      <w:r w:rsidR="00FB5994">
        <w:t>;</w:t>
      </w:r>
    </w:p>
    <w:p w:rsidR="00922240" w:rsidRPr="00EB0C2F" w:rsidRDefault="002731BB" w:rsidP="00922240">
      <w:pPr>
        <w:pStyle w:val="NummerierungStufe1"/>
      </w:pPr>
      <w:r w:rsidRPr="0062588C">
        <w:rPr>
          <w:rStyle w:val="Einzelverweisziel"/>
        </w:rPr>
        <w:t>„</w:t>
      </w:r>
      <w:bookmarkStart w:id="110" w:name="eNV_5B1F9DB2FACE49F1B574CE1697552E31_1"/>
      <w:bookmarkStart w:id="111" w:name="eNV_99841508DB9E47F0A9496B09E780EA52_1"/>
      <w:bookmarkStart w:id="112" w:name="eNV_C8D3A68392CE4C16A042F3737600BC9D_1"/>
      <w:bookmarkEnd w:id="110"/>
      <w:r w:rsidR="00072E6A" w:rsidRPr="0062588C">
        <w:rPr>
          <w:rStyle w:val="Einzelverweisziel"/>
        </w:rPr>
        <w:t>n</w:t>
      </w:r>
      <w:r w:rsidR="00922240" w:rsidRPr="0062588C">
        <w:rPr>
          <w:rStyle w:val="Einzelverweisziel"/>
        </w:rPr>
        <w:t>eues</w:t>
      </w:r>
      <w:bookmarkEnd w:id="111"/>
      <w:bookmarkEnd w:id="112"/>
      <w:r w:rsidR="00922240" w:rsidRPr="00EB0C2F">
        <w:t xml:space="preserve"> Wärmenetz</w:t>
      </w:r>
      <w:r>
        <w:t>“</w:t>
      </w:r>
      <w:r w:rsidR="00922240" w:rsidRPr="00EB0C2F">
        <w:t xml:space="preserve"> ein Wärmenetz</w:t>
      </w:r>
      <w:r w:rsidR="007E6D06">
        <w:t xml:space="preserve"> gemäß </w:t>
      </w:r>
      <w:r w:rsidR="007E6D06" w:rsidRPr="007E6D06">
        <w:rPr>
          <w:rStyle w:val="Binnenverweis"/>
        </w:rPr>
        <w:fldChar w:fldCharType="begin"/>
      </w:r>
      <w:r w:rsidR="007E6D06" w:rsidRPr="007E6D06">
        <w:rPr>
          <w:rStyle w:val="Binnenverweis"/>
        </w:rPr>
        <w:instrText xml:space="preserve"> DOCVARIABLE "eNV_9A2A5A71C5B043199213BB17A5EF6F2E" \* MERGEFORMAT </w:instrText>
      </w:r>
      <w:r w:rsidR="007E6D06" w:rsidRPr="007E6D06">
        <w:rPr>
          <w:rStyle w:val="Binnenverweis"/>
        </w:rPr>
        <w:fldChar w:fldCharType="separate"/>
      </w:r>
      <w:r w:rsidR="00B42D40">
        <w:rPr>
          <w:rStyle w:val="Binnenverweis"/>
        </w:rPr>
        <w:t>Nummer 16</w:t>
      </w:r>
      <w:r w:rsidR="007E6D06" w:rsidRPr="007E6D06">
        <w:rPr>
          <w:rStyle w:val="Binnenverweis"/>
        </w:rPr>
        <w:fldChar w:fldCharType="end"/>
      </w:r>
      <w:r w:rsidR="00922240" w:rsidRPr="00EB0C2F">
        <w:t>, dessen Baubeginn nach dem 31.</w:t>
      </w:r>
      <w:r w:rsidR="00922240">
        <w:t xml:space="preserve"> Dezember </w:t>
      </w:r>
      <w:r w:rsidR="00922240" w:rsidRPr="00EB0C2F">
        <w:t>2023 liegt</w:t>
      </w:r>
      <w:r w:rsidR="007E6D06">
        <w:t>;</w:t>
      </w:r>
      <w:r>
        <w:t xml:space="preserve"> dabei ist e</w:t>
      </w:r>
      <w:r w:rsidR="00922240" w:rsidRPr="00EB0C2F">
        <w:t>in neues Wärmenetz im Sinne dieses Gesetzes auch eine bestehende Einrichtung zur Versorgung mit Wärme,</w:t>
      </w:r>
      <w:r w:rsidR="00F734C0">
        <w:t xml:space="preserve"> wenn</w:t>
      </w:r>
    </w:p>
    <w:p w:rsidR="00922240" w:rsidRDefault="0060148B" w:rsidP="00922240">
      <w:pPr>
        <w:pStyle w:val="NummerierungStufe2"/>
      </w:pPr>
      <w:r>
        <w:t>d</w:t>
      </w:r>
      <w:bookmarkStart w:id="113" w:name="eNV_2F9232E4FC9041409C7026F73AC035F3_1"/>
      <w:bookmarkEnd w:id="113"/>
      <w:r>
        <w:t>ie Einrich</w:t>
      </w:r>
      <w:r w:rsidR="00F919C9">
        <w:t>t</w:t>
      </w:r>
      <w:r>
        <w:t xml:space="preserve">ung </w:t>
      </w:r>
      <w:r w:rsidR="00922240" w:rsidRPr="00EB0C2F">
        <w:t xml:space="preserve">nach </w:t>
      </w:r>
      <w:r w:rsidR="002731BB">
        <w:t xml:space="preserve">dem … [einsetzen: Datum des </w:t>
      </w:r>
      <w:r w:rsidR="00922240" w:rsidRPr="00EB0C2F">
        <w:t>Inkrafttreten</w:t>
      </w:r>
      <w:r w:rsidR="005D1D5F">
        <w:t>s</w:t>
      </w:r>
      <w:r w:rsidR="00922240">
        <w:t xml:space="preserve"> dieses Gesetzes</w:t>
      </w:r>
      <w:r w:rsidR="002731BB">
        <w:t>]</w:t>
      </w:r>
      <w:r w:rsidR="00922240">
        <w:t xml:space="preserve"> erstmals </w:t>
      </w:r>
      <w:r w:rsidR="00395BE1">
        <w:t xml:space="preserve">die Größe eines Gebäudenetzes im Sinne des § 3 Absatz 1 Nummer 9a </w:t>
      </w:r>
      <w:r w:rsidR="002731BB">
        <w:t xml:space="preserve">des Gebäudeenergiegesetzes </w:t>
      </w:r>
      <w:r w:rsidR="00922240">
        <w:t>überschr</w:t>
      </w:r>
      <w:r w:rsidR="001148D9">
        <w:t>eitet</w:t>
      </w:r>
      <w:r w:rsidR="00F734C0">
        <w:t xml:space="preserve"> oder</w:t>
      </w:r>
    </w:p>
    <w:p w:rsidR="00886763" w:rsidRDefault="00922240" w:rsidP="00433938">
      <w:pPr>
        <w:pStyle w:val="NummerierungStufe2"/>
      </w:pPr>
      <w:r>
        <w:t>e</w:t>
      </w:r>
      <w:bookmarkStart w:id="114" w:name="eNV_6B22F3DE03B74DC4AD59C22F422966EF_1"/>
      <w:bookmarkEnd w:id="114"/>
      <w:r>
        <w:t xml:space="preserve">ine Netzerweiterung nicht oder nur in geringem Maße thermisch durch direkte hydraulische Verbindung oder indirekt über Wärmeübertrager mit einem bestehenden vorgelagerten Netz verbunden ist; ein geringes Maß liegt vor, wenn der Anteil </w:t>
      </w:r>
      <w:r>
        <w:lastRenderedPageBreak/>
        <w:t>der Wärmebereitstellung aus dem bestehenden Netz</w:t>
      </w:r>
      <w:r w:rsidR="001148D9">
        <w:t xml:space="preserve"> im Jahresmittel</w:t>
      </w:r>
      <w:r>
        <w:t xml:space="preserve"> kleiner als 20 Prozent ist</w:t>
      </w:r>
      <w:r w:rsidR="002731BB">
        <w:t>,</w:t>
      </w:r>
    </w:p>
    <w:bookmarkEnd w:id="49"/>
    <w:p w:rsidR="007636C8" w:rsidRDefault="00D536A9" w:rsidP="007636C8">
      <w:pPr>
        <w:pStyle w:val="NummerierungStufe1"/>
      </w:pPr>
      <w:r w:rsidRPr="001D7023">
        <w:rPr>
          <w:rStyle w:val="Einzelverweisziel"/>
        </w:rPr>
        <w:t>„</w:t>
      </w:r>
      <w:bookmarkStart w:id="115" w:name="eNV_690428BA04474BEE8BF836F73CD22CD5_1"/>
      <w:bookmarkStart w:id="116" w:name="eNV_2C05D600622940028E933680B0828EC1_1"/>
      <w:bookmarkEnd w:id="115"/>
      <w:r w:rsidR="007636C8" w:rsidRPr="001D7023">
        <w:rPr>
          <w:rStyle w:val="Einzelverweisziel"/>
        </w:rPr>
        <w:t>Wärmeliniendichte</w:t>
      </w:r>
      <w:bookmarkEnd w:id="116"/>
      <w:r>
        <w:t>“</w:t>
      </w:r>
      <w:r w:rsidR="007636C8">
        <w:t xml:space="preserve"> der Quotient aus der Wärmemenge in Kilowattstunden, die in</w:t>
      </w:r>
      <w:r w:rsidR="009C75E4">
        <w:t>nerhalb</w:t>
      </w:r>
      <w:r w:rsidR="007636C8">
        <w:t xml:space="preserve"> eine</w:t>
      </w:r>
      <w:r w:rsidR="009C75E4">
        <w:t xml:space="preserve">s Leitungsabschnitts an die dort angeschlossenen Verbraucher </w:t>
      </w:r>
      <w:r w:rsidR="00C35F98">
        <w:t xml:space="preserve">innerhalb eines Jahres </w:t>
      </w:r>
      <w:r w:rsidR="009C75E4">
        <w:t>abgesetzt wird</w:t>
      </w:r>
      <w:r w:rsidR="007636C8">
        <w:t xml:space="preserve">, und der Länge </w:t>
      </w:r>
      <w:r w:rsidR="009C75E4">
        <w:t xml:space="preserve">dieses </w:t>
      </w:r>
      <w:r w:rsidR="007636C8">
        <w:t>Leitung</w:t>
      </w:r>
      <w:r w:rsidR="009C75E4">
        <w:t>sabschnitts</w:t>
      </w:r>
      <w:r w:rsidR="007636C8">
        <w:t xml:space="preserve"> in Metern</w:t>
      </w:r>
      <w:r w:rsidR="002731BB">
        <w:t xml:space="preserve">; dabei entspricht ein Leitungsabschnitt einem Straßenabschnitt im Sinne der </w:t>
      </w:r>
      <w:r w:rsidR="002731BB" w:rsidRPr="00EE486E">
        <w:rPr>
          <w:rStyle w:val="Binnenverweis"/>
        </w:rPr>
        <w:fldChar w:fldCharType="begin"/>
      </w:r>
      <w:r w:rsidR="002731BB" w:rsidRPr="00EE486E">
        <w:rPr>
          <w:rStyle w:val="Binnenverweis"/>
        </w:rPr>
        <w:instrText xml:space="preserve"> DOCVARIABLE "eNV_77888F8E949B4B9EB013CAC7E94DA1ED" \* MERGEFORMAT </w:instrText>
      </w:r>
      <w:r w:rsidR="002731BB" w:rsidRPr="00EE486E">
        <w:rPr>
          <w:rStyle w:val="Binnenverweis"/>
        </w:rPr>
        <w:fldChar w:fldCharType="separate"/>
      </w:r>
      <w:r w:rsidR="002731BB" w:rsidRPr="00EE486E">
        <w:rPr>
          <w:rStyle w:val="Binnenverweis"/>
        </w:rPr>
        <w:t>Nummer 2</w:t>
      </w:r>
      <w:r w:rsidR="002731BB" w:rsidRPr="00EE486E">
        <w:fldChar w:fldCharType="end"/>
      </w:r>
      <w:r w:rsidR="002731BB">
        <w:t>, s</w:t>
      </w:r>
      <w:r w:rsidR="00382CE7">
        <w:t>oweit nicht</w:t>
      </w:r>
      <w:r>
        <w:t>s</w:t>
      </w:r>
      <w:r w:rsidR="00382CE7">
        <w:t xml:space="preserve"> ander</w:t>
      </w:r>
      <w:r w:rsidR="002731BB">
        <w:t>e</w:t>
      </w:r>
      <w:r w:rsidR="00382CE7">
        <w:t>s bestimmt</w:t>
      </w:r>
      <w:r w:rsidR="002731BB">
        <w:t xml:space="preserve"> ist.</w:t>
      </w:r>
    </w:p>
    <w:p w:rsidR="00433288" w:rsidRDefault="00730FE6" w:rsidP="007636C8">
      <w:pPr>
        <w:pStyle w:val="NummerierungStufe1"/>
      </w:pPr>
      <w:r w:rsidRPr="007A0C3F">
        <w:rPr>
          <w:rStyle w:val="Einzelverweisziel"/>
        </w:rPr>
        <w:t>„</w:t>
      </w:r>
      <w:bookmarkStart w:id="117" w:name="eNV_A60D0AA3FBD34D63B2F27213DDA6E306_1"/>
      <w:bookmarkStart w:id="118" w:name="eNV_98644F01BE0C438FA63781311CC1F17C_1"/>
      <w:bookmarkStart w:id="119" w:name="eNV_741AF9803FBA4345803345CE2D5CB4E2_1"/>
      <w:bookmarkEnd w:id="117"/>
      <w:r w:rsidR="00433288" w:rsidRPr="007A0C3F">
        <w:rPr>
          <w:rStyle w:val="Einzelverweisziel"/>
        </w:rPr>
        <w:t>Wärmespeicher“</w:t>
      </w:r>
      <w:bookmarkEnd w:id="118"/>
      <w:bookmarkEnd w:id="119"/>
      <w:r w:rsidR="00433288" w:rsidRPr="00433288">
        <w:t xml:space="preserve"> eine technische Vorrichtung zur zeitlich befristeten Speicherung von </w:t>
      </w:r>
      <w:r>
        <w:t>Wärme</w:t>
      </w:r>
      <w:r w:rsidR="00433288" w:rsidRPr="00433288">
        <w:t xml:space="preserve"> einschließlich aller technischen Vorrichtungen zur Be- und Entladung des Wärmespeichers</w:t>
      </w:r>
      <w:r w:rsidR="00433288">
        <w:t>.</w:t>
      </w:r>
    </w:p>
    <w:p w:rsidR="002B7802" w:rsidRDefault="002B7802" w:rsidP="007636C8">
      <w:pPr>
        <w:pStyle w:val="NummerierungStufe1"/>
        <w:rPr>
          <w:rStyle w:val="Einzelverweisziel"/>
          <w:shd w:val="clear" w:color="auto" w:fill="auto"/>
        </w:rPr>
      </w:pPr>
      <w:r>
        <w:rPr>
          <w:rStyle w:val="Einzelverweisziel"/>
          <w:shd w:val="clear" w:color="auto" w:fill="auto"/>
        </w:rPr>
        <w:t>„</w:t>
      </w:r>
      <w:bookmarkStart w:id="120" w:name="eNV_40A163A241444AED9C0DD4698D59F842_1"/>
      <w:bookmarkEnd w:id="120"/>
      <w:r w:rsidRPr="002B7802">
        <w:rPr>
          <w:rStyle w:val="Einzelverweisziel"/>
          <w:shd w:val="clear" w:color="auto" w:fill="auto"/>
        </w:rPr>
        <w:t>Energieträger</w:t>
      </w:r>
      <w:r>
        <w:rPr>
          <w:rStyle w:val="Einzelverweisziel"/>
          <w:shd w:val="clear" w:color="auto" w:fill="auto"/>
        </w:rPr>
        <w:t>“</w:t>
      </w:r>
      <w:r>
        <w:t xml:space="preserve"> </w:t>
      </w:r>
      <w:r w:rsidR="00274704">
        <w:t xml:space="preserve">ausschließlich für die Zwecke der Bestandsanalyse gemäß </w:t>
      </w:r>
      <w:r w:rsidR="00274704" w:rsidRPr="00C405AE">
        <w:rPr>
          <w:rStyle w:val="Binnenverweis"/>
        </w:rPr>
        <w:fldChar w:fldCharType="begin"/>
      </w:r>
      <w:r w:rsidR="00274704" w:rsidRPr="00C405AE">
        <w:rPr>
          <w:rStyle w:val="Binnenverweis"/>
        </w:rPr>
        <w:instrText xml:space="preserve"> DOCVARIABLE "eNV_C9E95F05B64647039C9F668BE9E9C636" \* MERGEFORMAT </w:instrText>
      </w:r>
      <w:r w:rsidR="00274704" w:rsidRPr="00C405AE">
        <w:rPr>
          <w:rStyle w:val="Binnenverweis"/>
        </w:rPr>
        <w:fldChar w:fldCharType="separate"/>
      </w:r>
      <w:r w:rsidR="0016485A">
        <w:rPr>
          <w:rStyle w:val="Binnenverweis"/>
        </w:rPr>
        <w:t>§ 15</w:t>
      </w:r>
      <w:r w:rsidR="00274704" w:rsidRPr="00C405AE">
        <w:fldChar w:fldCharType="end"/>
      </w:r>
      <w:r w:rsidR="00730FE6">
        <w:t xml:space="preserve">, der Potenzialanalyse gemäß </w:t>
      </w:r>
      <w:r w:rsidR="00730FE6" w:rsidRPr="00730FE6">
        <w:rPr>
          <w:rStyle w:val="Binnenverweis"/>
        </w:rPr>
        <w:fldChar w:fldCharType="begin"/>
      </w:r>
      <w:r w:rsidR="00730FE6" w:rsidRPr="00730FE6">
        <w:rPr>
          <w:rStyle w:val="Binnenverweis"/>
        </w:rPr>
        <w:instrText xml:space="preserve"> DOCVARIABLE "eNV_9F34DF5E17994AF3AE14306DD68A7F4D" \* MERGEFORMAT </w:instrText>
      </w:r>
      <w:r w:rsidR="00730FE6" w:rsidRPr="00730FE6">
        <w:rPr>
          <w:rStyle w:val="Binnenverweis"/>
        </w:rPr>
        <w:fldChar w:fldCharType="separate"/>
      </w:r>
      <w:r w:rsidR="00730FE6" w:rsidRPr="00730FE6">
        <w:rPr>
          <w:rStyle w:val="Binnenverweis"/>
        </w:rPr>
        <w:t>§ 16</w:t>
      </w:r>
      <w:r w:rsidR="00730FE6" w:rsidRPr="00730FE6">
        <w:rPr>
          <w:rStyle w:val="Binnenverweis"/>
        </w:rPr>
        <w:fldChar w:fldCharType="end"/>
      </w:r>
      <w:r w:rsidR="00730FE6">
        <w:t xml:space="preserve"> </w:t>
      </w:r>
      <w:r w:rsidR="00274704" w:rsidRPr="00274704">
        <w:t>sowie für das Zielszenario gemäß</w:t>
      </w:r>
      <w:r w:rsidR="00274704">
        <w:t xml:space="preserve"> </w:t>
      </w:r>
      <w:r w:rsidR="00274704" w:rsidRPr="00274704">
        <w:rPr>
          <w:rStyle w:val="Binnenverweis"/>
        </w:rPr>
        <w:fldChar w:fldCharType="begin"/>
      </w:r>
      <w:r w:rsidR="00274704" w:rsidRPr="00274704">
        <w:rPr>
          <w:rStyle w:val="Binnenverweis"/>
        </w:rPr>
        <w:instrText xml:space="preserve"> DOCVARIABLE "eNV_B95374B17C59441F8EC450D7B6939313" \* MERGEFORMAT </w:instrText>
      </w:r>
      <w:r w:rsidR="00274704" w:rsidRPr="00274704">
        <w:rPr>
          <w:rStyle w:val="Binnenverweis"/>
        </w:rPr>
        <w:fldChar w:fldCharType="separate"/>
      </w:r>
      <w:r w:rsidR="0016485A">
        <w:rPr>
          <w:rStyle w:val="Binnenverweis"/>
        </w:rPr>
        <w:t>§ 17</w:t>
      </w:r>
      <w:r w:rsidR="00274704" w:rsidRPr="00274704">
        <w:rPr>
          <w:rStyle w:val="Binnenverweis"/>
        </w:rPr>
        <w:fldChar w:fldCharType="end"/>
      </w:r>
      <w:r w:rsidR="00274704" w:rsidRPr="00274704">
        <w:t xml:space="preserve"> </w:t>
      </w:r>
      <w:r w:rsidR="0066732B">
        <w:t xml:space="preserve">insbesondere </w:t>
      </w:r>
      <w:r w:rsidRPr="002800DC">
        <w:t>Braunkohle</w:t>
      </w:r>
      <w:r w:rsidRPr="002B7802">
        <w:rPr>
          <w:rStyle w:val="Einzelverweisziel"/>
          <w:shd w:val="clear" w:color="auto" w:fill="auto"/>
        </w:rPr>
        <w:t>, Steinkohle, Erdgas,</w:t>
      </w:r>
      <w:r w:rsidR="000237EC">
        <w:rPr>
          <w:rStyle w:val="Einzelverweisziel"/>
          <w:shd w:val="clear" w:color="auto" w:fill="auto"/>
        </w:rPr>
        <w:t xml:space="preserve"> Flüssiggas,</w:t>
      </w:r>
      <w:r w:rsidR="006068EF">
        <w:rPr>
          <w:rStyle w:val="Einzelverweisziel"/>
          <w:shd w:val="clear" w:color="auto" w:fill="auto"/>
        </w:rPr>
        <w:t xml:space="preserve"> Heizöl,</w:t>
      </w:r>
      <w:r w:rsidRPr="002B7802">
        <w:rPr>
          <w:rStyle w:val="Einzelverweisziel"/>
          <w:shd w:val="clear" w:color="auto" w:fill="auto"/>
        </w:rPr>
        <w:t xml:space="preserve"> </w:t>
      </w:r>
      <w:r w:rsidR="006068EF">
        <w:rPr>
          <w:rStyle w:val="Einzelverweisziel"/>
          <w:shd w:val="clear" w:color="auto" w:fill="auto"/>
        </w:rPr>
        <w:t xml:space="preserve">andere </w:t>
      </w:r>
      <w:r w:rsidR="006068EF" w:rsidRPr="002B7802">
        <w:rPr>
          <w:rStyle w:val="Einzelverweisziel"/>
          <w:shd w:val="clear" w:color="auto" w:fill="auto"/>
        </w:rPr>
        <w:t>Mineralöl</w:t>
      </w:r>
      <w:r w:rsidR="006068EF">
        <w:rPr>
          <w:rStyle w:val="Einzelverweisziel"/>
          <w:shd w:val="clear" w:color="auto" w:fill="auto"/>
        </w:rPr>
        <w:t>produkte,</w:t>
      </w:r>
      <w:r w:rsidR="006068EF" w:rsidRPr="002B7802">
        <w:rPr>
          <w:rStyle w:val="Einzelverweisziel"/>
          <w:shd w:val="clear" w:color="auto" w:fill="auto"/>
        </w:rPr>
        <w:t xml:space="preserve"> </w:t>
      </w:r>
      <w:r w:rsidRPr="002B7802">
        <w:rPr>
          <w:rStyle w:val="Einzelverweisziel"/>
          <w:shd w:val="clear" w:color="auto" w:fill="auto"/>
        </w:rPr>
        <w:t>Wasserstoff,</w:t>
      </w:r>
      <w:r w:rsidR="0066732B">
        <w:rPr>
          <w:rStyle w:val="Einzelverweisziel"/>
          <w:shd w:val="clear" w:color="auto" w:fill="auto"/>
        </w:rPr>
        <w:t xml:space="preserve"> Wasserstoffderivate, insbesondere synthetisches Methan, Grubengas,</w:t>
      </w:r>
      <w:r w:rsidRPr="002B7802">
        <w:rPr>
          <w:rStyle w:val="Einzelverweisziel"/>
          <w:shd w:val="clear" w:color="auto" w:fill="auto"/>
        </w:rPr>
        <w:t xml:space="preserve"> nicht-biogener Abfall, </w:t>
      </w:r>
      <w:r w:rsidRPr="001501FF">
        <w:rPr>
          <w:rStyle w:val="Einzelverweisziel"/>
          <w:shd w:val="clear" w:color="auto" w:fill="auto"/>
        </w:rPr>
        <w:t>biogener Abfall</w:t>
      </w:r>
      <w:r>
        <w:rPr>
          <w:rStyle w:val="Einzelverweisziel"/>
          <w:shd w:val="clear" w:color="auto" w:fill="auto"/>
        </w:rPr>
        <w:t>,</w:t>
      </w:r>
      <w:r w:rsidRPr="002B7802">
        <w:rPr>
          <w:rStyle w:val="Einzelverweisziel"/>
          <w:shd w:val="clear" w:color="auto" w:fill="auto"/>
        </w:rPr>
        <w:t xml:space="preserve"> Abwärme, feste</w:t>
      </w:r>
      <w:r>
        <w:rPr>
          <w:rStyle w:val="Einzelverweisziel"/>
          <w:shd w:val="clear" w:color="auto" w:fill="auto"/>
        </w:rPr>
        <w:t xml:space="preserve"> Biomasse, </w:t>
      </w:r>
      <w:r w:rsidRPr="002B7802">
        <w:rPr>
          <w:rStyle w:val="Einzelverweisziel"/>
          <w:shd w:val="clear" w:color="auto" w:fill="auto"/>
        </w:rPr>
        <w:t>gasförm</w:t>
      </w:r>
      <w:r w:rsidRPr="001501FF">
        <w:rPr>
          <w:rStyle w:val="Einzelverweisziel"/>
          <w:shd w:val="clear" w:color="auto" w:fill="auto"/>
        </w:rPr>
        <w:t>ige Biomasse</w:t>
      </w:r>
      <w:r w:rsidR="0066732B">
        <w:rPr>
          <w:rStyle w:val="Einzelverweisziel"/>
          <w:shd w:val="clear" w:color="auto" w:fill="auto"/>
        </w:rPr>
        <w:t>, insbesondere Biogas, Biomethan und Klärgas</w:t>
      </w:r>
      <w:r w:rsidRPr="001501FF">
        <w:rPr>
          <w:rStyle w:val="Einzelverweisziel"/>
          <w:shd w:val="clear" w:color="auto" w:fill="auto"/>
        </w:rPr>
        <w:t xml:space="preserve">, </w:t>
      </w:r>
      <w:r w:rsidR="007E5700">
        <w:rPr>
          <w:rStyle w:val="Einzelverweisziel"/>
          <w:shd w:val="clear" w:color="auto" w:fill="auto"/>
        </w:rPr>
        <w:t xml:space="preserve">flüssige Biomasse, </w:t>
      </w:r>
      <w:r w:rsidRPr="001501FF">
        <w:rPr>
          <w:rStyle w:val="Einzelverweisziel"/>
          <w:shd w:val="clear" w:color="auto" w:fill="auto"/>
        </w:rPr>
        <w:t>Strom, Solarthermie, oberflächennahe Geothermie, tiefe Geothermie, Umweltwärme aus Oberflächengewässern, Luft und Abwasser.</w:t>
      </w:r>
    </w:p>
    <w:p w:rsidR="00306FD5" w:rsidRDefault="00306FD5" w:rsidP="00306FD5">
      <w:pPr>
        <w:pStyle w:val="JuristischerAbsatzFolgeabsatz"/>
      </w:pPr>
      <w:r w:rsidRPr="006D0497">
        <w:t>Wärme aus</w:t>
      </w:r>
      <w:r>
        <w:t xml:space="preserve"> thermischer Abfallbehandlung, die nicht unter </w:t>
      </w:r>
      <w:r w:rsidRPr="008F614F">
        <w:rPr>
          <w:rStyle w:val="Binnenverweis"/>
        </w:rPr>
        <w:fldChar w:fldCharType="begin"/>
      </w:r>
      <w:r w:rsidR="00710B6C">
        <w:rPr>
          <w:rStyle w:val="Binnenverweis"/>
        </w:rPr>
        <w:instrText xml:space="preserve"> DOCVARIABLE "eNV_28FF7697C9884D7BA22F6EB3EA9FC2C9" \* MERGEFORMAT </w:instrText>
      </w:r>
      <w:r w:rsidRPr="008F614F">
        <w:rPr>
          <w:rStyle w:val="Binnenverweis"/>
        </w:rPr>
        <w:fldChar w:fldCharType="separate"/>
      </w:r>
      <w:r w:rsidR="00D15F6F">
        <w:rPr>
          <w:rStyle w:val="Binnenverweis"/>
        </w:rPr>
        <w:t>Nummer 14</w:t>
      </w:r>
      <w:r w:rsidRPr="008F614F">
        <w:rPr>
          <w:rStyle w:val="Binnenverweis"/>
        </w:rPr>
        <w:fldChar w:fldCharType="end"/>
      </w:r>
      <w:r>
        <w:t xml:space="preserve"> </w:t>
      </w:r>
      <w:r w:rsidRPr="00331195">
        <w:t>fällt</w:t>
      </w:r>
      <w:r>
        <w:t xml:space="preserve"> und die unter Einhaltung der Vorgaben des </w:t>
      </w:r>
      <w:r w:rsidRPr="002731BB">
        <w:rPr>
          <w:rStyle w:val="Verweis"/>
        </w:rPr>
        <w:t>Kreislaufwirtschaftsgesetz</w:t>
      </w:r>
      <w:r>
        <w:rPr>
          <w:rStyle w:val="Verweis"/>
        </w:rPr>
        <w:t>es</w:t>
      </w:r>
      <w:r w:rsidRPr="002731BB">
        <w:rPr>
          <w:rStyle w:val="Verweis"/>
        </w:rPr>
        <w:t xml:space="preserve"> vom 24. Februar 2012 (BGBl. I S. 212) </w:t>
      </w:r>
      <w:r w:rsidRPr="002731BB">
        <w:t>in</w:t>
      </w:r>
      <w:r>
        <w:t xml:space="preserve"> der jeweils geltenden Fassung aus der energetischen Verwertung von Abfall gewonnen wird, ist im Anwendungsbereich dieses Gesetzes unvermeidbarer Abwärme im Sinne der </w:t>
      </w:r>
      <w:r w:rsidR="003478C6" w:rsidRPr="003478C6">
        <w:rPr>
          <w:rStyle w:val="Binnenverweis"/>
        </w:rPr>
        <w:fldChar w:fldCharType="begin"/>
      </w:r>
      <w:r w:rsidR="003478C6" w:rsidRPr="003478C6">
        <w:rPr>
          <w:rStyle w:val="Binnenverweis"/>
        </w:rPr>
        <w:instrText xml:space="preserve"> DOCVARIABLE "eNV_49743E2C72D3459EB459DD5C8FDEAB22" \* MERGEFORMAT </w:instrText>
      </w:r>
      <w:r w:rsidR="003478C6" w:rsidRPr="003478C6">
        <w:rPr>
          <w:rStyle w:val="Binnenverweis"/>
        </w:rPr>
        <w:fldChar w:fldCharType="separate"/>
      </w:r>
      <w:r w:rsidR="00D15F6F">
        <w:rPr>
          <w:rStyle w:val="Binnenverweis"/>
        </w:rPr>
        <w:t>Nummer 15</w:t>
      </w:r>
      <w:r w:rsidR="003478C6" w:rsidRPr="003478C6">
        <w:rPr>
          <w:rStyle w:val="Binnenverweis"/>
        </w:rPr>
        <w:fldChar w:fldCharType="end"/>
      </w:r>
      <w:r>
        <w:t xml:space="preserve"> gleichgestellt</w:t>
      </w:r>
      <w:r w:rsidR="00C6681E">
        <w:t>, soweit nichts anderes bestimmt wird</w:t>
      </w:r>
      <w:r>
        <w:t>.</w:t>
      </w:r>
    </w:p>
    <w:p w:rsidR="009A0DE9" w:rsidRDefault="009A0DE9" w:rsidP="00306FD5">
      <w:pPr>
        <w:pStyle w:val="JuristischerAbsatzFolgeabsatz"/>
      </w:pPr>
      <w:r>
        <w:t xml:space="preserve">Wärme, die aus Grubengas erzeugt wurde, ist im Anwendungsbereich dieses Gesetzes Wärme aus erneuerbaren Energien im Sinne der </w:t>
      </w:r>
      <w:r w:rsidRPr="00710B6C">
        <w:rPr>
          <w:rStyle w:val="Binnenverweis"/>
        </w:rPr>
        <w:fldChar w:fldCharType="begin"/>
      </w:r>
      <w:r w:rsidRPr="00710B6C">
        <w:rPr>
          <w:rStyle w:val="Binnenverweis"/>
        </w:rPr>
        <w:instrText xml:space="preserve"> DOCVARIABLE "eNV_26F13C97361C46629236D0828B998338" \* MERGEFORMAT </w:instrText>
      </w:r>
      <w:r w:rsidRPr="00710B6C">
        <w:rPr>
          <w:rStyle w:val="Binnenverweis"/>
        </w:rPr>
        <w:fldChar w:fldCharType="separate"/>
      </w:r>
      <w:r w:rsidR="00D15F6F">
        <w:rPr>
          <w:rStyle w:val="Binnenverweis"/>
        </w:rPr>
        <w:t>Nummer 14</w:t>
      </w:r>
      <w:r w:rsidRPr="00710B6C">
        <w:fldChar w:fldCharType="end"/>
      </w:r>
      <w:r w:rsidRPr="00710B6C">
        <w:t xml:space="preserve"> </w:t>
      </w:r>
      <w:r>
        <w:t>gleichgestellt</w:t>
      </w:r>
      <w:r w:rsidR="00C6681E">
        <w:t>, soweit nichts anderes bestimmt wird</w:t>
      </w:r>
      <w:r>
        <w:t>.</w:t>
      </w:r>
    </w:p>
    <w:p w:rsidR="00922240" w:rsidRPr="00922240" w:rsidRDefault="00922240" w:rsidP="00922240">
      <w:pPr>
        <w:pStyle w:val="TeilBezeichner"/>
      </w:pPr>
    </w:p>
    <w:p w:rsidR="00922240" w:rsidRPr="00922240" w:rsidRDefault="00922240" w:rsidP="00922240">
      <w:pPr>
        <w:pStyle w:val="Teilberschrift"/>
      </w:pPr>
      <w:bookmarkStart w:id="121" w:name="_Toc1C47B70C281145B19D02C08353A87C8F"/>
      <w:r w:rsidRPr="00E041B9">
        <w:rPr>
          <w:rStyle w:val="Einzelverweisziel"/>
        </w:rPr>
        <w:t>W</w:t>
      </w:r>
      <w:bookmarkStart w:id="122" w:name="eNV_4E9816E0474B4AAB9B0B4B4808C4FAFF_1"/>
      <w:bookmarkStart w:id="123" w:name="eNV_C72A4EEC4ACD4DFC850CAFDC729794DC_1"/>
      <w:bookmarkStart w:id="124" w:name="eNV_B5F6B1176B864AD3A464DA06B8E783D4_1"/>
      <w:bookmarkStart w:id="125" w:name="eNV_662166A60114474EAC6C4328A80ED4A7_1"/>
      <w:bookmarkStart w:id="126" w:name="eNV_22FB755F1C224E9BB699583D32ACCA20_1"/>
      <w:bookmarkEnd w:id="122"/>
      <w:r w:rsidRPr="00E041B9">
        <w:rPr>
          <w:rStyle w:val="Einzelverweisziel"/>
        </w:rPr>
        <w:t>ärmeplanung</w:t>
      </w:r>
      <w:r w:rsidR="0016485A">
        <w:rPr>
          <w:rStyle w:val="Einzelverweisziel"/>
        </w:rPr>
        <w:t xml:space="preserve"> und</w:t>
      </w:r>
      <w:r w:rsidRPr="00E041B9">
        <w:rPr>
          <w:rStyle w:val="Einzelverweisziel"/>
        </w:rPr>
        <w:t xml:space="preserve"> </w:t>
      </w:r>
      <w:bookmarkEnd w:id="123"/>
      <w:bookmarkEnd w:id="124"/>
      <w:bookmarkEnd w:id="125"/>
      <w:bookmarkEnd w:id="126"/>
      <w:r w:rsidRPr="00922240">
        <w:t>Wärmepläne</w:t>
      </w:r>
      <w:bookmarkEnd w:id="121"/>
    </w:p>
    <w:p w:rsidR="00922240" w:rsidRPr="00922240" w:rsidRDefault="00922240" w:rsidP="00922240">
      <w:pPr>
        <w:pStyle w:val="AbschnittBezeichner"/>
      </w:pPr>
    </w:p>
    <w:p w:rsidR="00922240" w:rsidRPr="007E2E93" w:rsidRDefault="00922240" w:rsidP="00922240">
      <w:pPr>
        <w:pStyle w:val="Abschnittberschrift"/>
      </w:pPr>
      <w:bookmarkStart w:id="127" w:name="_Toc0DAECC82375749D8AE329720499B020C"/>
      <w:r w:rsidRPr="00A604ED">
        <w:rPr>
          <w:rStyle w:val="Einzelverweisziel"/>
        </w:rPr>
        <w:t>P</w:t>
      </w:r>
      <w:bookmarkStart w:id="128" w:name="eNV_E97799330C3F437488D783640267BCD1_1"/>
      <w:bookmarkStart w:id="129" w:name="eNV_5A16F229B149456EA979CEF490879160_1"/>
      <w:bookmarkEnd w:id="128"/>
      <w:r w:rsidRPr="00A604ED">
        <w:rPr>
          <w:rStyle w:val="Einzelverweisziel"/>
        </w:rPr>
        <w:t>flicht zur</w:t>
      </w:r>
      <w:bookmarkEnd w:id="129"/>
      <w:r>
        <w:t xml:space="preserve"> Wärmeplanung</w:t>
      </w:r>
      <w:bookmarkEnd w:id="127"/>
    </w:p>
    <w:p w:rsidR="00350C46" w:rsidRDefault="00350C46" w:rsidP="00841FDB">
      <w:pPr>
        <w:pStyle w:val="ParagraphBezeichner"/>
        <w:ind w:left="0"/>
      </w:pPr>
    </w:p>
    <w:p w:rsidR="00350C46" w:rsidRPr="00A17271" w:rsidRDefault="00350C46" w:rsidP="00350C46">
      <w:pPr>
        <w:pStyle w:val="Paragraphberschrift"/>
      </w:pPr>
      <w:bookmarkStart w:id="130" w:name="_TocE9E86806455346DCBA860E2BA59093A3"/>
      <w:r w:rsidRPr="00A17271">
        <w:rPr>
          <w:rStyle w:val="Einzelverweisziel"/>
        </w:rPr>
        <w:t>P</w:t>
      </w:r>
      <w:bookmarkStart w:id="131" w:name="eNV_803531A26CB140F18FF41892001B4F3C_1"/>
      <w:bookmarkStart w:id="132" w:name="eNV_2A46FF6E603745DEB19BD895FBA06BF3_1"/>
      <w:bookmarkStart w:id="133" w:name="eNV_1250ED08530248F09629650B4AAC0650_1"/>
      <w:bookmarkStart w:id="134" w:name="eNV_2D11FC2AE5FA497BBD4276F33974DCA3_1"/>
      <w:bookmarkStart w:id="135" w:name="eNV_4EC0A16CFC9D4AEBBF3B7F491B5C1A2D_1"/>
      <w:bookmarkStart w:id="136" w:name="eNV_93C3FB31B8B24538AA7733E67A79CB4C_1"/>
      <w:bookmarkStart w:id="137" w:name="eNV_0D25283B21C94D359CF270B4B8C4D27E_1"/>
      <w:bookmarkStart w:id="138" w:name="eNV_98AE4418EC4C4C63AB548FB59814CF37_1"/>
      <w:bookmarkStart w:id="139" w:name="eNV_26D901131A7C4224A94FCCFE55743795_1"/>
      <w:bookmarkStart w:id="140" w:name="eNV_0872516A00644E98A39138A2E66714F5_1"/>
      <w:bookmarkStart w:id="141" w:name="eNV_11DC9DF4179048078F212CA7D5515922_1"/>
      <w:bookmarkStart w:id="142" w:name="eNV_BF615C53AC5443EE803FA4911D15D171_1"/>
      <w:bookmarkStart w:id="143" w:name="eNV_85D04D2C8F9F4A72A730DDFEF319664B_1"/>
      <w:bookmarkEnd w:id="131"/>
      <w:r w:rsidRPr="00A17271">
        <w:rPr>
          <w:rStyle w:val="Einzelverweisziel"/>
        </w:rPr>
        <w:t>flicht zur</w:t>
      </w:r>
      <w:bookmarkEnd w:id="132"/>
      <w:bookmarkEnd w:id="133"/>
      <w:bookmarkEnd w:id="134"/>
      <w:bookmarkEnd w:id="135"/>
      <w:bookmarkEnd w:id="136"/>
      <w:bookmarkEnd w:id="137"/>
      <w:bookmarkEnd w:id="138"/>
      <w:bookmarkEnd w:id="139"/>
      <w:bookmarkEnd w:id="140"/>
      <w:bookmarkEnd w:id="141"/>
      <w:bookmarkEnd w:id="142"/>
      <w:bookmarkEnd w:id="143"/>
      <w:r w:rsidRPr="00A17271">
        <w:t xml:space="preserve"> Wärmeplanung</w:t>
      </w:r>
      <w:bookmarkEnd w:id="130"/>
    </w:p>
    <w:p w:rsidR="00F70828" w:rsidRPr="00915856" w:rsidRDefault="001D390E" w:rsidP="00F70828">
      <w:pPr>
        <w:pStyle w:val="JuristischerAbsatznummeriert"/>
      </w:pPr>
      <w:bookmarkStart w:id="144" w:name="eNV_ED33ADA957F441B2867FF88F056F3F81_1"/>
      <w:bookmarkStart w:id="145" w:name="eNV_CA6D7143619C43368F73F2F3CA8C1B5C_1"/>
      <w:bookmarkStart w:id="146" w:name="_Ref119699505"/>
      <w:bookmarkEnd w:id="144"/>
      <w:r w:rsidRPr="00A17271">
        <w:rPr>
          <w:rStyle w:val="Einzelverweisziel"/>
        </w:rPr>
        <w:t>D</w:t>
      </w:r>
      <w:bookmarkStart w:id="147" w:name="eNV_90EFB62294D44598AC736C56A6AD051D_1"/>
      <w:r w:rsidRPr="00A17271">
        <w:rPr>
          <w:rStyle w:val="Einzelverweisziel"/>
        </w:rPr>
        <w:t>ie Länder</w:t>
      </w:r>
      <w:bookmarkEnd w:id="145"/>
      <w:bookmarkEnd w:id="147"/>
      <w:r w:rsidRPr="00A17271">
        <w:t xml:space="preserve"> sind verpflichtet sicher</w:t>
      </w:r>
      <w:r w:rsidR="00C92E1C" w:rsidRPr="00A17271">
        <w:t>zu</w:t>
      </w:r>
      <w:r w:rsidRPr="00A17271">
        <w:t>stellen, dass auf ihrem Hoheitsgebiet</w:t>
      </w:r>
      <w:r>
        <w:t xml:space="preserve"> Wärmepläne nach Maßgabe dieses Gesetzes </w:t>
      </w:r>
      <w:r w:rsidR="00777C36">
        <w:t xml:space="preserve">spätestens </w:t>
      </w:r>
      <w:r>
        <w:t xml:space="preserve">bis zu den in </w:t>
      </w:r>
      <w:r w:rsidR="0016485A" w:rsidRPr="00915856">
        <w:rPr>
          <w:rStyle w:val="Binnenverweis"/>
        </w:rPr>
        <w:fldChar w:fldCharType="begin"/>
      </w:r>
      <w:r w:rsidR="0016485A" w:rsidRPr="00915856">
        <w:rPr>
          <w:rStyle w:val="Binnenverweis"/>
        </w:rPr>
        <w:instrText xml:space="preserve"> DOCVARIABLE "eNV_F642791956374A2AAB55142C44F73F90" \* MERGEFORMAT </w:instrText>
      </w:r>
      <w:r w:rsidR="0016485A" w:rsidRPr="00915856">
        <w:rPr>
          <w:rStyle w:val="Binnenverweis"/>
        </w:rPr>
        <w:fldChar w:fldCharType="separate"/>
      </w:r>
      <w:r w:rsidR="0016485A" w:rsidRPr="00915856">
        <w:rPr>
          <w:rStyle w:val="Binnenverweis"/>
        </w:rPr>
        <w:t>Absatz 2</w:t>
      </w:r>
      <w:r w:rsidR="0016485A" w:rsidRPr="00915856">
        <w:rPr>
          <w:rStyle w:val="Binnenverweis"/>
        </w:rPr>
        <w:fldChar w:fldCharType="end"/>
      </w:r>
      <w:r>
        <w:t xml:space="preserve"> </w:t>
      </w:r>
      <w:r w:rsidR="008817D9">
        <w:t>g</w:t>
      </w:r>
      <w:r w:rsidRPr="001D390E">
        <w:t>enannten</w:t>
      </w:r>
      <w:r>
        <w:t xml:space="preserve"> </w:t>
      </w:r>
      <w:r w:rsidRPr="00915856">
        <w:t>Zeitpunkten erstellt werden</w:t>
      </w:r>
      <w:r w:rsidR="000B74B8">
        <w:t>.</w:t>
      </w:r>
    </w:p>
    <w:p w:rsidR="0016485A" w:rsidRPr="00915856" w:rsidRDefault="0016485A" w:rsidP="00F70828">
      <w:pPr>
        <w:pStyle w:val="JuristischerAbsatznummeriert"/>
      </w:pPr>
      <w:r w:rsidRPr="00915856">
        <w:rPr>
          <w:rStyle w:val="Einzelverweisziel"/>
        </w:rPr>
        <w:t>W</w:t>
      </w:r>
      <w:bookmarkStart w:id="148" w:name="eNV_2A17F751788247E4AE67EB2FEA874591_1"/>
      <w:bookmarkStart w:id="149" w:name="eNV_F642791956374A2AAB55142C44F73F90_1"/>
      <w:bookmarkStart w:id="150" w:name="eNV_C8B5F448A2644ED8BF7A3DF2EE463F51_1"/>
      <w:bookmarkStart w:id="151" w:name="eNV_69FCBD88F5E6497C99E4BD69255DC1C3_1"/>
      <w:bookmarkEnd w:id="148"/>
      <w:r w:rsidRPr="00915856">
        <w:rPr>
          <w:rStyle w:val="Einzelverweisziel"/>
        </w:rPr>
        <w:t>ärmepläne sind</w:t>
      </w:r>
      <w:bookmarkEnd w:id="149"/>
      <w:bookmarkEnd w:id="150"/>
      <w:bookmarkEnd w:id="151"/>
      <w:r w:rsidRPr="00915856">
        <w:t xml:space="preserve"> zu erstellen</w:t>
      </w:r>
    </w:p>
    <w:p w:rsidR="00C405AE" w:rsidRPr="00A17271" w:rsidRDefault="00C405AE" w:rsidP="00C405AE">
      <w:pPr>
        <w:pStyle w:val="NummerierungStufe1"/>
      </w:pPr>
      <w:r w:rsidRPr="00DA1E9A">
        <w:rPr>
          <w:rStyle w:val="Einzelverweisziel"/>
        </w:rPr>
        <w:lastRenderedPageBreak/>
        <w:t>s</w:t>
      </w:r>
      <w:bookmarkStart w:id="152" w:name="eNV_41DF78D78A10427CA6ECA9F1F7954823_1"/>
      <w:bookmarkStart w:id="153" w:name="eNV_D665E3136EA645D2B3EDD57BDF9E75E1_1"/>
      <w:bookmarkEnd w:id="152"/>
      <w:r w:rsidRPr="00DA1E9A">
        <w:rPr>
          <w:rStyle w:val="Einzelverweisziel"/>
        </w:rPr>
        <w:t>pätestens bis</w:t>
      </w:r>
      <w:bookmarkEnd w:id="153"/>
      <w:r w:rsidRPr="00915856">
        <w:t xml:space="preserve"> zum </w:t>
      </w:r>
      <w:r w:rsidRPr="00A17271">
        <w:t>Ablauf des 30. Juni 2026 für alle bestehenden Gemeindegebiete, in denen mehr als 100 000 Einwohner gemeldet sind, sowie</w:t>
      </w:r>
    </w:p>
    <w:p w:rsidR="00C405AE" w:rsidRDefault="00C405AE" w:rsidP="00C405AE">
      <w:pPr>
        <w:pStyle w:val="NummerierungStufe1"/>
      </w:pPr>
      <w:bookmarkStart w:id="154" w:name="eNV_4A9FE52A834147D68E60D24496492C02_1"/>
      <w:bookmarkEnd w:id="154"/>
      <w:r w:rsidRPr="00A17271">
        <w:t>spätestens bis zum Ablauf des 30. Juni 2028 für alle bestehenden Gemeindegebiete, in denen 100 000 Einwohner oder weniger gemeldet</w:t>
      </w:r>
      <w:r w:rsidRPr="00915856">
        <w:t xml:space="preserve"> sind.</w:t>
      </w:r>
    </w:p>
    <w:p w:rsidR="00F12984" w:rsidRPr="00915856" w:rsidRDefault="00F12984" w:rsidP="00F12984">
      <w:pPr>
        <w:pStyle w:val="JuristischerAbsatzFolgeabsatz"/>
      </w:pPr>
      <w:r w:rsidRPr="00F12984">
        <w:rPr>
          <w:rStyle w:val="Binnenverweis"/>
        </w:rPr>
        <w:fldChar w:fldCharType="begin"/>
      </w:r>
      <w:r w:rsidRPr="00F12984">
        <w:rPr>
          <w:rStyle w:val="Binnenverweis"/>
        </w:rPr>
        <w:instrText xml:space="preserve"> DOCVARIABLE "eNV_69FBA646E4104C7B8E7399D829B74CB7" \* MERGEFORMAT </w:instrText>
      </w:r>
      <w:r w:rsidRPr="00F12984">
        <w:rPr>
          <w:rStyle w:val="Binnenverweis"/>
        </w:rPr>
        <w:fldChar w:fldCharType="separate"/>
      </w:r>
      <w:r w:rsidRPr="00F12984">
        <w:rPr>
          <w:rStyle w:val="Binnenverweis"/>
        </w:rPr>
        <w:t>§ 5</w:t>
      </w:r>
      <w:r w:rsidRPr="00F12984">
        <w:rPr>
          <w:rStyle w:val="Binnenverweis"/>
        </w:rPr>
        <w:fldChar w:fldCharType="end"/>
      </w:r>
      <w:r>
        <w:t xml:space="preserve"> bleibt unberührt.</w:t>
      </w:r>
    </w:p>
    <w:bookmarkEnd w:id="146"/>
    <w:p w:rsidR="00350C46" w:rsidRDefault="0065617E" w:rsidP="00341683">
      <w:pPr>
        <w:pStyle w:val="JuristischerAbsatznummeriert"/>
      </w:pPr>
      <w:r w:rsidRPr="00780866">
        <w:rPr>
          <w:rStyle w:val="Einzelverweisziel"/>
        </w:rPr>
        <w:t>D</w:t>
      </w:r>
      <w:bookmarkStart w:id="155" w:name="eNV_B35BA58414DF4580AF6B5A551FA46146_1"/>
      <w:bookmarkStart w:id="156" w:name="eNV_C928B8A2C6B346E191FEB3407CE08F12_1"/>
      <w:bookmarkStart w:id="157" w:name="eNV_B4CA4415AF054F40877792EA3170D5D6_1"/>
      <w:bookmarkStart w:id="158" w:name="eNV_EE757C268F38496E9D8A3A6BBE7691BC_1"/>
      <w:bookmarkStart w:id="159" w:name="eNV_89DF35070735439F840423D4B812F6EE_1"/>
      <w:bookmarkStart w:id="160" w:name="eNV_706E354F25094DC7975474AED2B3BB5A_1"/>
      <w:bookmarkEnd w:id="155"/>
      <w:r w:rsidRPr="00780866">
        <w:rPr>
          <w:rStyle w:val="Einzelverweisziel"/>
        </w:rPr>
        <w:t xml:space="preserve">ie </w:t>
      </w:r>
      <w:r w:rsidRPr="00A17271">
        <w:rPr>
          <w:rStyle w:val="Einzelverweisziel"/>
        </w:rPr>
        <w:t>Länder</w:t>
      </w:r>
      <w:bookmarkEnd w:id="156"/>
      <w:bookmarkEnd w:id="157"/>
      <w:bookmarkEnd w:id="158"/>
      <w:bookmarkEnd w:id="159"/>
      <w:bookmarkEnd w:id="160"/>
      <w:r w:rsidRPr="00A17271">
        <w:t xml:space="preserve"> können </w:t>
      </w:r>
      <w:bookmarkStart w:id="161" w:name="_Ref119824841"/>
      <w:r w:rsidR="00350C46" w:rsidRPr="00A17271">
        <w:t xml:space="preserve">für </w:t>
      </w:r>
      <w:r w:rsidR="004E3829" w:rsidRPr="00A17271">
        <w:t xml:space="preserve">bestehende </w:t>
      </w:r>
      <w:r w:rsidR="00A91BF3" w:rsidRPr="00A17271">
        <w:t>G</w:t>
      </w:r>
      <w:r w:rsidR="00885FA9" w:rsidRPr="00A17271">
        <w:t>emeindeg</w:t>
      </w:r>
      <w:r w:rsidR="00A91BF3" w:rsidRPr="00A17271">
        <w:t>ebiet</w:t>
      </w:r>
      <w:r w:rsidR="00D864C1" w:rsidRPr="00A17271">
        <w:t>e</w:t>
      </w:r>
      <w:r w:rsidR="00350C46" w:rsidRPr="00A17271">
        <w:t>, in de</w:t>
      </w:r>
      <w:r w:rsidR="00D864C1" w:rsidRPr="00A17271">
        <w:t>nen</w:t>
      </w:r>
      <w:r w:rsidR="00350C46" w:rsidRPr="00A17271">
        <w:t xml:space="preserve"> weniger als </w:t>
      </w:r>
      <w:r w:rsidR="00885FA9" w:rsidRPr="00A17271">
        <w:t>10</w:t>
      </w:r>
      <w:r w:rsidR="001D7023" w:rsidRPr="00A17271">
        <w:t>.</w:t>
      </w:r>
      <w:r w:rsidRPr="00A17271">
        <w:t>000</w:t>
      </w:r>
      <w:r w:rsidR="00350C46" w:rsidRPr="00A17271">
        <w:t xml:space="preserve"> Einwohner gemeldet</w:t>
      </w:r>
      <w:r w:rsidR="0016485A" w:rsidRPr="00A17271">
        <w:t xml:space="preserve"> sind</w:t>
      </w:r>
      <w:r w:rsidR="00350C46" w:rsidRPr="00C35439">
        <w:t xml:space="preserve">, ein vereinfachtes Verfahren </w:t>
      </w:r>
      <w:r w:rsidR="009B6470">
        <w:t xml:space="preserve">nach Maßgabe von </w:t>
      </w:r>
      <w:r w:rsidR="009B6470" w:rsidRPr="00710B6C">
        <w:rPr>
          <w:rStyle w:val="Binnenverweis"/>
        </w:rPr>
        <w:fldChar w:fldCharType="begin"/>
      </w:r>
      <w:r w:rsidR="009B6470" w:rsidRPr="00710B6C">
        <w:rPr>
          <w:rStyle w:val="Binnenverweis"/>
        </w:rPr>
        <w:instrText xml:space="preserve"> DOCVARIABLE "eNV_72E402F8856D4B3EAD22631E81EF3BF5" \* MERGEFORMAT </w:instrText>
      </w:r>
      <w:r w:rsidR="009B6470" w:rsidRPr="00710B6C">
        <w:rPr>
          <w:rStyle w:val="Binnenverweis"/>
        </w:rPr>
        <w:fldChar w:fldCharType="separate"/>
      </w:r>
      <w:r w:rsidR="000B74B8">
        <w:rPr>
          <w:rStyle w:val="Binnenverweis"/>
        </w:rPr>
        <w:t>§ 22</w:t>
      </w:r>
      <w:r w:rsidR="009B6470" w:rsidRPr="00710B6C">
        <w:fldChar w:fldCharType="end"/>
      </w:r>
      <w:r w:rsidR="009B6470" w:rsidRPr="00710B6C">
        <w:t xml:space="preserve"> </w:t>
      </w:r>
      <w:r w:rsidR="00350C46" w:rsidRPr="00C35439">
        <w:t>vorsehen.</w:t>
      </w:r>
      <w:bookmarkEnd w:id="161"/>
      <w:r w:rsidR="00885FA9">
        <w:t xml:space="preserve"> Die Länder können vorsehen, dass eine Wärmeplanung für mehrere Gemeindegebiete gemeinsam erfolg</w:t>
      </w:r>
      <w:r w:rsidR="00015ADC">
        <w:t>en kann</w:t>
      </w:r>
      <w:r w:rsidR="00885FA9">
        <w:t>.</w:t>
      </w:r>
    </w:p>
    <w:p w:rsidR="00C405AE" w:rsidRDefault="00C405AE" w:rsidP="00C405AE">
      <w:pPr>
        <w:pStyle w:val="ParagraphBezeichner"/>
        <w:ind w:left="0"/>
      </w:pPr>
      <w:bookmarkStart w:id="162" w:name="_Ref119701455"/>
    </w:p>
    <w:p w:rsidR="00C405AE" w:rsidRPr="00A17271" w:rsidRDefault="00C405AE" w:rsidP="00C405AE">
      <w:pPr>
        <w:pStyle w:val="Paragraphberschrift"/>
      </w:pPr>
      <w:bookmarkStart w:id="163" w:name="_Toc15634C9A9D0247CE85BB9CB4E548CB63"/>
      <w:bookmarkEnd w:id="162"/>
      <w:r w:rsidRPr="00A17271">
        <w:rPr>
          <w:rStyle w:val="Einzelverweisziel"/>
        </w:rPr>
        <w:t>B</w:t>
      </w:r>
      <w:bookmarkStart w:id="164" w:name="eNV_340280C954BC4BEE828AC9D4D0B9E2B9_1"/>
      <w:bookmarkStart w:id="165" w:name="eNV_C9DDEE4205224E258649E5DE0753074B_1"/>
      <w:bookmarkStart w:id="166" w:name="eNV_362EEE1A3624422B8B2A83A8F14EEF78_1"/>
      <w:bookmarkStart w:id="167" w:name="eNV_69FBA646E4104C7B8E7399D829B74CB7_1"/>
      <w:bookmarkStart w:id="168" w:name="eNV_0872516A00644E98A39138A2E66714F5_2"/>
      <w:bookmarkStart w:id="169" w:name="eNV_CE79A89A65024377B5C575D3B69E3ACC_1"/>
      <w:bookmarkStart w:id="170" w:name="eNV_A29D6DC22D944A0E9C31BC504E681133_1"/>
      <w:bookmarkStart w:id="171" w:name="eNV_A4F52C35577147B3831435A9A93D0458_1"/>
      <w:bookmarkEnd w:id="164"/>
      <w:r w:rsidRPr="00A17271">
        <w:rPr>
          <w:rStyle w:val="Einzelverweisziel"/>
        </w:rPr>
        <w:t>estehende Wärmepläne</w:t>
      </w:r>
      <w:bookmarkEnd w:id="163"/>
      <w:bookmarkEnd w:id="165"/>
      <w:bookmarkEnd w:id="166"/>
      <w:bookmarkEnd w:id="167"/>
      <w:bookmarkEnd w:id="168"/>
      <w:bookmarkEnd w:id="169"/>
      <w:bookmarkEnd w:id="170"/>
      <w:bookmarkEnd w:id="171"/>
    </w:p>
    <w:p w:rsidR="00C405AE" w:rsidRDefault="00C405AE" w:rsidP="00C405AE">
      <w:pPr>
        <w:pStyle w:val="JuristischerAbsatznummeriert"/>
      </w:pPr>
      <w:bookmarkStart w:id="172" w:name="_Ref119706123"/>
      <w:bookmarkStart w:id="173" w:name="_Hlk139056118"/>
      <w:r w:rsidRPr="00A17271">
        <w:rPr>
          <w:rStyle w:val="Einzelverweisziel"/>
        </w:rPr>
        <w:t>D</w:t>
      </w:r>
      <w:bookmarkStart w:id="174" w:name="eNV_7B9D1AE1282D4DD9ACE702EB959B6830_1"/>
      <w:bookmarkStart w:id="175" w:name="eNV_AE86A299383A40FF87B66D5C7A9C7DD9_1"/>
      <w:bookmarkStart w:id="176" w:name="eNV_49F176784FD743FABEDA0C789313A6AA_1"/>
      <w:bookmarkStart w:id="177" w:name="eNV_A999B9E8D8954A60B2215C792218DC77_1"/>
      <w:bookmarkStart w:id="178" w:name="eNV_4660691A29194350B8B4BB8819E0E65D_1"/>
      <w:bookmarkStart w:id="179" w:name="eNV_849C5FF3EBCA46039FF92A101F636F64_1"/>
      <w:bookmarkEnd w:id="174"/>
      <w:r w:rsidRPr="00A17271">
        <w:rPr>
          <w:rStyle w:val="Einzelverweisziel"/>
        </w:rPr>
        <w:t>ie Pflicht</w:t>
      </w:r>
      <w:bookmarkEnd w:id="175"/>
      <w:bookmarkEnd w:id="176"/>
      <w:bookmarkEnd w:id="177"/>
      <w:bookmarkEnd w:id="178"/>
      <w:bookmarkEnd w:id="179"/>
      <w:r w:rsidRPr="00A17271">
        <w:t xml:space="preserve"> zur Durchführung einer Wärmeplanung gemäß </w:t>
      </w:r>
      <w:r w:rsidR="0016485A" w:rsidRPr="00A17271">
        <w:rPr>
          <w:rStyle w:val="Binnenverweis"/>
        </w:rPr>
        <w:fldChar w:fldCharType="begin"/>
      </w:r>
      <w:r w:rsidR="0016485A" w:rsidRPr="00A17271">
        <w:rPr>
          <w:rStyle w:val="Binnenverweis"/>
        </w:rPr>
        <w:instrText xml:space="preserve"> DOCVARIABLE "eNV_90EFB62294D44598AC736C56A6AD051D" \* MERGEFORMAT </w:instrText>
      </w:r>
      <w:r w:rsidR="0016485A" w:rsidRPr="00A17271">
        <w:rPr>
          <w:rStyle w:val="Binnenverweis"/>
        </w:rPr>
        <w:fldChar w:fldCharType="separate"/>
      </w:r>
      <w:r w:rsidR="0016485A" w:rsidRPr="00A17271">
        <w:rPr>
          <w:rStyle w:val="Binnenverweis"/>
        </w:rPr>
        <w:t>§ 4 Absatz 1</w:t>
      </w:r>
      <w:r w:rsidR="0016485A" w:rsidRPr="00A17271">
        <w:fldChar w:fldCharType="end"/>
      </w:r>
      <w:r>
        <w:t xml:space="preserve"> ist nicht für Gebiete anzuwenden, für die spätestens zwölf Monate nach Ablauf der in </w:t>
      </w:r>
      <w:r w:rsidR="0016485A" w:rsidRPr="0016485A">
        <w:rPr>
          <w:rStyle w:val="Binnenverweis"/>
        </w:rPr>
        <w:fldChar w:fldCharType="begin"/>
      </w:r>
      <w:r w:rsidR="0016485A" w:rsidRPr="0016485A">
        <w:rPr>
          <w:rStyle w:val="Binnenverweis"/>
        </w:rPr>
        <w:instrText xml:space="preserve"> DOCVARIABLE "eNV_C8B5F448A2644ED8BF7A3DF2EE463F51" \* MERGEFORMAT </w:instrText>
      </w:r>
      <w:r w:rsidR="0016485A" w:rsidRPr="0016485A">
        <w:rPr>
          <w:rStyle w:val="Binnenverweis"/>
        </w:rPr>
        <w:fldChar w:fldCharType="separate"/>
      </w:r>
      <w:r w:rsidR="0016485A" w:rsidRPr="0016485A">
        <w:rPr>
          <w:rStyle w:val="Binnenverweis"/>
        </w:rPr>
        <w:t>§ 4 Absatz 2</w:t>
      </w:r>
      <w:r w:rsidR="0016485A" w:rsidRPr="0016485A">
        <w:fldChar w:fldCharType="end"/>
      </w:r>
      <w:r>
        <w:t xml:space="preserve"> genannten Umsetzungsfristen </w:t>
      </w:r>
      <w:r w:rsidR="000B74B8">
        <w:t xml:space="preserve">auf Grundlage von und </w:t>
      </w:r>
      <w:r>
        <w:t xml:space="preserve">im Einklang mit Landesrecht ein Wärmeplan </w:t>
      </w:r>
      <w:r w:rsidRPr="00A42C23">
        <w:t xml:space="preserve">erstellt und </w:t>
      </w:r>
      <w:r>
        <w:t xml:space="preserve">veröffentlicht </w:t>
      </w:r>
      <w:r w:rsidRPr="00A42C23">
        <w:t>wird</w:t>
      </w:r>
      <w:r>
        <w:t>. Die Wirksamkeit am [einsetzen: Tag des Inkrafttretens dieses Gesetzes] bestehender Wärmepläne wird durch das Inkrafttreten dieses Gesetzes nicht berührt.</w:t>
      </w:r>
      <w:bookmarkEnd w:id="172"/>
      <w:r>
        <w:t xml:space="preserve"> Satz 1 und Satz 2 gelten entsprechend für ein Teilgebiet, wenn für dieses Teilgebiet ein Wärmeplan besteht. Die Pflicht zur Durchführung einer Wärmeplanung </w:t>
      </w:r>
      <w:r w:rsidRPr="000235B9">
        <w:t>gilt im Falle des Satzes 3 für die nicht vom bestehenden Wärmeplan erfassten Teilgebiete.</w:t>
      </w:r>
    </w:p>
    <w:bookmarkStart w:id="180" w:name="eNV_49F176784FD743FABEDA0C789313A6AA_2"/>
    <w:bookmarkStart w:id="181" w:name="eNV_6340AA2015E548F984315399BD73465F_1"/>
    <w:bookmarkStart w:id="182" w:name="_Hlk139056222"/>
    <w:bookmarkEnd w:id="173"/>
    <w:p w:rsidR="00C405AE" w:rsidRDefault="00C405AE" w:rsidP="00C405AE">
      <w:pPr>
        <w:pStyle w:val="JuristischerAbsatznummeriert"/>
      </w:pPr>
      <w:r w:rsidRPr="00851FD7">
        <w:rPr>
          <w:rStyle w:val="Binnenverweis"/>
        </w:rPr>
        <w:fldChar w:fldCharType="begin"/>
      </w:r>
      <w:r w:rsidRPr="00851FD7">
        <w:rPr>
          <w:rStyle w:val="Binnenverweis"/>
        </w:rPr>
        <w:instrText xml:space="preserve"> DOCVARIABLE "eNV_AE86A299383A40FF87B66D5C7A9C7DD9" \* MERGEFORMAT </w:instrText>
      </w:r>
      <w:r w:rsidRPr="00851FD7">
        <w:rPr>
          <w:rStyle w:val="Binnenverweis"/>
        </w:rPr>
        <w:fldChar w:fldCharType="separate"/>
      </w:r>
      <w:r>
        <w:rPr>
          <w:rStyle w:val="Binnenverweis"/>
        </w:rPr>
        <w:t>Absatz 1</w:t>
      </w:r>
      <w:r w:rsidRPr="00851FD7">
        <w:rPr>
          <w:rStyle w:val="Binnenverweis"/>
        </w:rPr>
        <w:fldChar w:fldCharType="end"/>
      </w:r>
      <w:bookmarkStart w:id="183" w:name="eNV_420587F58A704FB684BA72A3F214612D_1"/>
      <w:bookmarkEnd w:id="180"/>
      <w:bookmarkEnd w:id="181"/>
      <w:bookmarkEnd w:id="183"/>
      <w:r>
        <w:t xml:space="preserve"> ist entsprechend für Wärmepläne anzuwenden, die erstellt wurden oder werden, ohne dass hierzu eine landesrechtliche Regelung </w:t>
      </w:r>
      <w:r w:rsidR="0016485A">
        <w:t>besteht</w:t>
      </w:r>
      <w:r>
        <w:t xml:space="preserve">, sofern </w:t>
      </w:r>
      <w:r w:rsidRPr="009602DF">
        <w:t>die dem Wärmeplan zu Grunde liegende Planung mit den Anforderungen dieses Gesetzes im Wesentlichen vergleichbar ist</w:t>
      </w:r>
      <w:r>
        <w:t>. Von einer Vergleichbarkeit nach Satz 1 ist insbesondere auszugehen, wenn die Erstellung des Wärmeplans Gegenstand einer Förderung aus Mitteln des Bundes oder eines Landes war.</w:t>
      </w:r>
    </w:p>
    <w:p w:rsidR="00CA4E54" w:rsidRPr="00CA4E54" w:rsidRDefault="00CA4E54" w:rsidP="00CA4E54">
      <w:pPr>
        <w:pStyle w:val="AbschnittBezeichner"/>
      </w:pPr>
      <w:bookmarkStart w:id="184" w:name="eNV_7AE94A9CD4C84461BD3E9E8B4FEA7E46_1"/>
      <w:bookmarkEnd w:id="182"/>
      <w:bookmarkEnd w:id="184"/>
    </w:p>
    <w:p w:rsidR="00CA4E54" w:rsidRPr="00CA4E54" w:rsidRDefault="003F1FD1" w:rsidP="00CA4E54">
      <w:pPr>
        <w:pStyle w:val="Abschnittberschrift"/>
      </w:pPr>
      <w:bookmarkStart w:id="185" w:name="_TocC0E377E077414B08BCEBFDB4AB0706CF"/>
      <w:r w:rsidRPr="00A604ED">
        <w:rPr>
          <w:rStyle w:val="Einzelverweisziel"/>
        </w:rPr>
        <w:t>A</w:t>
      </w:r>
      <w:bookmarkStart w:id="186" w:name="eNV_F4C463147D2E47709F8FDD048286923F_1"/>
      <w:bookmarkStart w:id="187" w:name="eNV_5A16F229B149456EA979CEF490879160_2"/>
      <w:bookmarkEnd w:id="186"/>
      <w:r w:rsidRPr="00A604ED">
        <w:rPr>
          <w:rStyle w:val="Einzelverweisziel"/>
        </w:rPr>
        <w:t>llgemeine Anforderungen</w:t>
      </w:r>
      <w:bookmarkEnd w:id="187"/>
      <w:r>
        <w:t xml:space="preserve"> an die Wärmeplanung</w:t>
      </w:r>
      <w:bookmarkEnd w:id="185"/>
    </w:p>
    <w:p w:rsidR="00922240" w:rsidRDefault="00922240" w:rsidP="00841FDB">
      <w:pPr>
        <w:pStyle w:val="ParagraphBezeichner"/>
        <w:ind w:left="0"/>
      </w:pPr>
    </w:p>
    <w:p w:rsidR="00350C46" w:rsidRPr="00D2764C" w:rsidRDefault="00F12984" w:rsidP="00350C46">
      <w:pPr>
        <w:pStyle w:val="Paragraphberschrift"/>
      </w:pPr>
      <w:bookmarkStart w:id="188" w:name="_TocC5701FF64BF04885B5B70DC296B26E69"/>
      <w:r w:rsidRPr="00CC1ABA">
        <w:rPr>
          <w:rStyle w:val="Einzelverweisziel"/>
        </w:rPr>
        <w:t>A</w:t>
      </w:r>
      <w:bookmarkStart w:id="189" w:name="eNV_F1BE67A1FD30436ABCE0587559139E14_1"/>
      <w:bookmarkStart w:id="190" w:name="eNV_30D3F6CCDA0E4D7081178A425EF0F065_1"/>
      <w:bookmarkEnd w:id="189"/>
      <w:r w:rsidRPr="00CC1ABA">
        <w:rPr>
          <w:rStyle w:val="Einzelverweisziel"/>
        </w:rPr>
        <w:t xml:space="preserve">ufgabe </w:t>
      </w:r>
      <w:r w:rsidR="005A181F" w:rsidRPr="00CC1ABA">
        <w:rPr>
          <w:rStyle w:val="Einzelverweisziel"/>
        </w:rPr>
        <w:t>der</w:t>
      </w:r>
      <w:bookmarkEnd w:id="190"/>
      <w:r w:rsidR="005A181F" w:rsidRPr="00D2764C">
        <w:t xml:space="preserve"> p</w:t>
      </w:r>
      <w:r w:rsidR="00935C81" w:rsidRPr="00D2764C">
        <w:t>lanungsverantwortliche</w:t>
      </w:r>
      <w:r w:rsidR="005A181F" w:rsidRPr="00D2764C">
        <w:t>n</w:t>
      </w:r>
      <w:r w:rsidR="00935C81" w:rsidRPr="00D2764C">
        <w:t xml:space="preserve"> Stelle</w:t>
      </w:r>
      <w:bookmarkEnd w:id="188"/>
    </w:p>
    <w:p w:rsidR="00D864C1" w:rsidRDefault="00D864C1" w:rsidP="00D864C1">
      <w:pPr>
        <w:pStyle w:val="JuristischerAbsatznummeriert"/>
      </w:pPr>
      <w:r w:rsidRPr="00D2764C">
        <w:t>D</w:t>
      </w:r>
      <w:bookmarkStart w:id="191" w:name="eNV_3DC07FE24ABC4EEB9F76675B4D8B1C9E_1"/>
      <w:bookmarkEnd w:id="191"/>
      <w:r w:rsidRPr="00D2764C">
        <w:t>ie planungsverantwortliche Stelle führt die Wärmeplanung nach Maßgabe der</w:t>
      </w:r>
      <w:r>
        <w:t xml:space="preserve"> folgenden Bestimmungen für das beplante Gebiet in eigener Verantwortung durch. </w:t>
      </w:r>
    </w:p>
    <w:p w:rsidR="00254496" w:rsidRDefault="00D864C1" w:rsidP="00D864C1">
      <w:pPr>
        <w:pStyle w:val="JuristischerAbsatznummeriert"/>
      </w:pPr>
      <w:r w:rsidRPr="00C40C53">
        <w:rPr>
          <w:rStyle w:val="Einzelverweisziel"/>
        </w:rPr>
        <w:t>S</w:t>
      </w:r>
      <w:bookmarkStart w:id="192" w:name="eNV_90525BD78AC245F6A16FA9FE9C21F6FE_1"/>
      <w:bookmarkStart w:id="193" w:name="eNV_6A2A100A9C984C19A86B49CE1D2D96B3_1"/>
      <w:bookmarkStart w:id="194" w:name="eNV_C7A59DA7749845EBAB729B4BA667A27D_1"/>
      <w:bookmarkEnd w:id="192"/>
      <w:r w:rsidRPr="00C40C53">
        <w:rPr>
          <w:rStyle w:val="Einzelverweisziel"/>
        </w:rPr>
        <w:t>ie</w:t>
      </w:r>
      <w:r w:rsidR="00254496" w:rsidRPr="00C40C53">
        <w:rPr>
          <w:rStyle w:val="Einzelverweisziel"/>
        </w:rPr>
        <w:t xml:space="preserve"> kann</w:t>
      </w:r>
      <w:bookmarkEnd w:id="193"/>
      <w:bookmarkEnd w:id="194"/>
      <w:r w:rsidR="00254496">
        <w:t xml:space="preserve"> zur </w:t>
      </w:r>
      <w:r w:rsidR="00207D79">
        <w:t xml:space="preserve">Erfüllung ihrer </w:t>
      </w:r>
      <w:r>
        <w:t>Pflichten Dritte beauftragen.</w:t>
      </w:r>
      <w:r w:rsidR="00254496">
        <w:t xml:space="preserve"> Sie bleibt </w:t>
      </w:r>
      <w:r w:rsidR="00780866">
        <w:t xml:space="preserve">für die Wärmeplanung </w:t>
      </w:r>
      <w:r w:rsidR="00254496">
        <w:t>allein</w:t>
      </w:r>
      <w:r w:rsidR="000B74B8">
        <w:t xml:space="preserve"> </w:t>
      </w:r>
      <w:r w:rsidR="00254496">
        <w:t>verantwortlich.</w:t>
      </w:r>
    </w:p>
    <w:p w:rsidR="00CA4E54" w:rsidRDefault="00CA4E54" w:rsidP="00841FDB">
      <w:pPr>
        <w:pStyle w:val="ParagraphBezeichner"/>
        <w:ind w:left="0"/>
      </w:pPr>
    </w:p>
    <w:p w:rsidR="00CA4E54" w:rsidRDefault="00CA4E54" w:rsidP="00CA4E54">
      <w:pPr>
        <w:pStyle w:val="Paragraphberschrift"/>
      </w:pPr>
      <w:bookmarkStart w:id="195" w:name="_Toc1B179F4B096A424D8CA911F524295AF5"/>
      <w:r w:rsidRPr="009B6470">
        <w:rPr>
          <w:rStyle w:val="Einzelverweisziel"/>
        </w:rPr>
        <w:t>B</w:t>
      </w:r>
      <w:bookmarkStart w:id="196" w:name="eNV_E7EBD04D68A0429E8A82B2527FD06C81_1"/>
      <w:bookmarkStart w:id="197" w:name="eNV_35990F06F94842E7A27A7725557CD5E3_1"/>
      <w:bookmarkStart w:id="198" w:name="eNV_C23AFD9C00E7426888617007A522E8B4_1"/>
      <w:bookmarkStart w:id="199" w:name="eNV_FF202A639F5E43729C4C7012039D27DB_1"/>
      <w:bookmarkStart w:id="200" w:name="eNV_C828FC90D1FD472D971B26EF675AC243_1"/>
      <w:bookmarkStart w:id="201" w:name="eNV_1A5F047D88FB4B87996440C09E1EEB3A_1"/>
      <w:bookmarkStart w:id="202" w:name="eNV_5211CC8090094F8294D8102059C59C55_1"/>
      <w:bookmarkStart w:id="203" w:name="eNV_70E781BE1B7344DDA8D2AC937C42C6CC_1"/>
      <w:bookmarkStart w:id="204" w:name="eNV_39A79CE865CF47ECA4E7FFD2D39CB255_1"/>
      <w:bookmarkStart w:id="205" w:name="eNV_76768B8EBC394404AABEEE7947899B59_1"/>
      <w:bookmarkStart w:id="206" w:name="eNV_AD2216FFDAC647CEAA1DAB7655F061A0_1"/>
      <w:bookmarkStart w:id="207" w:name="eNV_06A1F1F85D8641F098086631E75886FF_1"/>
      <w:bookmarkStart w:id="208" w:name="eNV_7A65364614CC497883BD31E90953847F_1"/>
      <w:bookmarkStart w:id="209" w:name="eNV_CD8E122AB8E342A1A9386DF5613EDB8B_1"/>
      <w:bookmarkEnd w:id="196"/>
      <w:r w:rsidRPr="009B6470">
        <w:rPr>
          <w:rStyle w:val="Einzelverweisziel"/>
        </w:rPr>
        <w:t>eteiligung der</w:t>
      </w:r>
      <w:bookmarkEnd w:id="197"/>
      <w:bookmarkEnd w:id="198"/>
      <w:bookmarkEnd w:id="199"/>
      <w:bookmarkEnd w:id="200"/>
      <w:bookmarkEnd w:id="201"/>
      <w:bookmarkEnd w:id="202"/>
      <w:bookmarkEnd w:id="203"/>
      <w:bookmarkEnd w:id="204"/>
      <w:bookmarkEnd w:id="205"/>
      <w:bookmarkEnd w:id="206"/>
      <w:bookmarkEnd w:id="207"/>
      <w:bookmarkEnd w:id="208"/>
      <w:bookmarkEnd w:id="209"/>
      <w:r>
        <w:t xml:space="preserve"> Öffentlichkeit, </w:t>
      </w:r>
      <w:r w:rsidR="0060148B">
        <w:t>von</w:t>
      </w:r>
      <w:r>
        <w:t xml:space="preserve"> Träger</w:t>
      </w:r>
      <w:r w:rsidR="0060148B">
        <w:t>n</w:t>
      </w:r>
      <w:r>
        <w:t xml:space="preserve"> öffentlicher Belange</w:t>
      </w:r>
      <w:r w:rsidR="00E0565E">
        <w:t>,</w:t>
      </w:r>
      <w:r>
        <w:t xml:space="preserve"> der Netzbetreiber</w:t>
      </w:r>
      <w:bookmarkEnd w:id="195"/>
      <w:r w:rsidR="00E0565E">
        <w:t xml:space="preserve"> sowie weiterer natürlicher und juristischer Personen</w:t>
      </w:r>
    </w:p>
    <w:p w:rsidR="00CA4E54" w:rsidRDefault="00CA4E54" w:rsidP="00CA4E54">
      <w:pPr>
        <w:pStyle w:val="JuristischerAbsatznummeriert"/>
      </w:pPr>
      <w:r w:rsidRPr="00A020A4">
        <w:rPr>
          <w:rStyle w:val="Einzelverweisziel"/>
        </w:rPr>
        <w:t>D</w:t>
      </w:r>
      <w:bookmarkStart w:id="210" w:name="eNV_2EC2392FD6DB48DEAB16B8F9C80E9954_1"/>
      <w:bookmarkStart w:id="211" w:name="eNV_AB074A216C6C40C3ABA4A49FFDBDE452_1"/>
      <w:bookmarkEnd w:id="210"/>
      <w:r w:rsidRPr="00A020A4">
        <w:rPr>
          <w:rStyle w:val="Einzelverweisziel"/>
        </w:rPr>
        <w:t xml:space="preserve">ie </w:t>
      </w:r>
      <w:r w:rsidR="00EE486E" w:rsidRPr="00A020A4">
        <w:rPr>
          <w:rStyle w:val="Einzelverweisziel"/>
        </w:rPr>
        <w:t>planungsverantwortliche</w:t>
      </w:r>
      <w:bookmarkEnd w:id="211"/>
      <w:r w:rsidR="00EE486E">
        <w:t xml:space="preserve"> Stelle</w:t>
      </w:r>
      <w:r>
        <w:t xml:space="preserve"> beteiligt im Rahmen der Wärmeplanung </w:t>
      </w:r>
      <w:r w:rsidR="00804B51">
        <w:t>nach Maßgabe des</w:t>
      </w:r>
      <w:r w:rsidR="00D2764C">
        <w:t xml:space="preserve"> </w:t>
      </w:r>
      <w:r w:rsidR="00D2764C" w:rsidRPr="00A16867">
        <w:rPr>
          <w:rStyle w:val="Binnenverweis"/>
        </w:rPr>
        <w:fldChar w:fldCharType="begin"/>
      </w:r>
      <w:r w:rsidR="00D2764C" w:rsidRPr="00A16867">
        <w:rPr>
          <w:rStyle w:val="Binnenverweis"/>
        </w:rPr>
        <w:instrText xml:space="preserve"> DOCVARIABLE "eNV_F3E599F96D004B50B916C4E081E327A2" \* MERGEFORMAT </w:instrText>
      </w:r>
      <w:r w:rsidR="00D2764C" w:rsidRPr="00A16867">
        <w:rPr>
          <w:rStyle w:val="Binnenverweis"/>
        </w:rPr>
        <w:fldChar w:fldCharType="separate"/>
      </w:r>
      <w:r w:rsidR="00D2764C" w:rsidRPr="00A16867">
        <w:rPr>
          <w:rStyle w:val="Binnenverweis"/>
        </w:rPr>
        <w:t>§ 13</w:t>
      </w:r>
      <w:r w:rsidR="00D2764C" w:rsidRPr="00A16867">
        <w:fldChar w:fldCharType="end"/>
      </w:r>
      <w:r w:rsidR="00D2764C" w:rsidRPr="00A16867">
        <w:t xml:space="preserve"> </w:t>
      </w:r>
      <w:r w:rsidRPr="00A16867">
        <w:t>d</w:t>
      </w:r>
      <w:r>
        <w:t xml:space="preserve">ie Öffentlichkeit und alle </w:t>
      </w:r>
      <w:r w:rsidR="00A13220">
        <w:t xml:space="preserve">Behörden und </w:t>
      </w:r>
      <w:r>
        <w:t xml:space="preserve">Träger öffentlicher Belange, deren Aufgabenbereich durch die Wärmeplanung berührt werden. </w:t>
      </w:r>
    </w:p>
    <w:p w:rsidR="004A43B1" w:rsidRDefault="00B04898" w:rsidP="00CA4E54">
      <w:pPr>
        <w:pStyle w:val="JuristischerAbsatznummeriert"/>
      </w:pPr>
      <w:bookmarkStart w:id="212" w:name="eNV_8EED4265AA9941ACBD4675B02EEAC779_1"/>
      <w:bookmarkStart w:id="213" w:name="eNV_DAB230F1A8564B9F9568FC78AAA897B9_1"/>
      <w:bookmarkEnd w:id="212"/>
      <w:r>
        <w:rPr>
          <w:rStyle w:val="Einzelverweisziel"/>
        </w:rPr>
        <w:t>D</w:t>
      </w:r>
      <w:bookmarkStart w:id="214" w:name="eNV_4C43BEDF101B4B449EA25DF60B566511_1"/>
      <w:bookmarkStart w:id="215" w:name="eNV_5956F65605024BDD8FBC5CF52328E5EE_1"/>
      <w:bookmarkStart w:id="216" w:name="eNV_D43B84BFCB3D48D1B08CE5C22683EBAE_1"/>
      <w:bookmarkStart w:id="217" w:name="eNV_8089E9CA08D646ACA77C47FB79F7D5FF_1"/>
      <w:bookmarkStart w:id="218" w:name="eNV_AB074A216C6C40C3ABA4A49FFDBDE452_2"/>
      <w:r>
        <w:rPr>
          <w:rStyle w:val="Einzelverweisziel"/>
        </w:rPr>
        <w:t xml:space="preserve">arüber </w:t>
      </w:r>
      <w:r w:rsidR="0060148B" w:rsidRPr="00A16867">
        <w:rPr>
          <w:rStyle w:val="Einzelverweisziel"/>
        </w:rPr>
        <w:t>hinaus</w:t>
      </w:r>
      <w:bookmarkEnd w:id="213"/>
      <w:bookmarkEnd w:id="214"/>
      <w:bookmarkEnd w:id="215"/>
      <w:bookmarkEnd w:id="216"/>
      <w:bookmarkEnd w:id="217"/>
      <w:bookmarkEnd w:id="218"/>
      <w:r w:rsidR="0060148B" w:rsidRPr="00C1774F">
        <w:t xml:space="preserve"> </w:t>
      </w:r>
      <w:r>
        <w:t>beteiligt</w:t>
      </w:r>
      <w:r w:rsidRPr="00C1774F">
        <w:t xml:space="preserve"> </w:t>
      </w:r>
      <w:r w:rsidR="0060148B" w:rsidRPr="00C1774F">
        <w:t>die planungsverant</w:t>
      </w:r>
      <w:r w:rsidR="000F1A04">
        <w:t>wo</w:t>
      </w:r>
      <w:r w:rsidR="0060148B" w:rsidRPr="00C1774F">
        <w:t>rtliche Stelle i</w:t>
      </w:r>
      <w:r w:rsidR="00804B51" w:rsidRPr="00C1774F">
        <w:t>m Rahmen</w:t>
      </w:r>
      <w:r w:rsidR="00804B51" w:rsidRPr="0035600E">
        <w:t xml:space="preserve"> der Wärmeplanung </w:t>
      </w:r>
      <w:r w:rsidR="00E028F7">
        <w:t>frühzeitig und fortlaufend</w:t>
      </w:r>
    </w:p>
    <w:p w:rsidR="004A43B1" w:rsidRDefault="00D864C1" w:rsidP="006A6DCF">
      <w:pPr>
        <w:pStyle w:val="NummerierungStufe1"/>
        <w:tabs>
          <w:tab w:val="left" w:pos="425"/>
        </w:tabs>
      </w:pPr>
      <w:r w:rsidRPr="00C1774F">
        <w:rPr>
          <w:rStyle w:val="Einzelverweisziel"/>
        </w:rPr>
        <w:t>d</w:t>
      </w:r>
      <w:bookmarkStart w:id="219" w:name="eNV_310A13BD86BE46A3917F3671E2FCA16E_1"/>
      <w:bookmarkStart w:id="220" w:name="eNV_0F2334D984C34E4F8A6F484491D5E83E_1"/>
      <w:bookmarkStart w:id="221" w:name="eNV_4687B05431A040B294888E8640A9944E_1"/>
      <w:bookmarkEnd w:id="219"/>
      <w:r w:rsidRPr="00C1774F">
        <w:rPr>
          <w:rStyle w:val="Einzelverweisziel"/>
        </w:rPr>
        <w:t>e</w:t>
      </w:r>
      <w:r w:rsidR="00442197">
        <w:rPr>
          <w:rStyle w:val="Einzelverweisziel"/>
        </w:rPr>
        <w:t>n</w:t>
      </w:r>
      <w:r w:rsidRPr="00C1774F">
        <w:rPr>
          <w:rStyle w:val="Einzelverweisziel"/>
        </w:rPr>
        <w:t xml:space="preserve"> </w:t>
      </w:r>
      <w:r w:rsidR="00CA4E54" w:rsidRPr="00C1774F">
        <w:rPr>
          <w:rStyle w:val="Einzelverweisziel"/>
        </w:rPr>
        <w:t>Betreiber</w:t>
      </w:r>
      <w:bookmarkEnd w:id="220"/>
      <w:bookmarkEnd w:id="221"/>
      <w:r w:rsidR="00CA4E54" w:rsidRPr="00672AAE">
        <w:t xml:space="preserve"> </w:t>
      </w:r>
      <w:r w:rsidRPr="00672AAE">
        <w:t xml:space="preserve">eines </w:t>
      </w:r>
      <w:r w:rsidR="00CA4E54">
        <w:t>Energieversorgungsnetze</w:t>
      </w:r>
      <w:r>
        <w:t>s</w:t>
      </w:r>
      <w:r w:rsidR="004A43B1">
        <w:t xml:space="preserve">, </w:t>
      </w:r>
      <w:r>
        <w:t>das</w:t>
      </w:r>
      <w:r w:rsidR="004A43B1">
        <w:t xml:space="preserve"> sich innerhalb des beplanten Gebiets befinde</w:t>
      </w:r>
      <w:r>
        <w:t>t</w:t>
      </w:r>
      <w:r w:rsidR="004A43B1">
        <w:t>,</w:t>
      </w:r>
    </w:p>
    <w:p w:rsidR="004A43B1" w:rsidRDefault="00D864C1" w:rsidP="004A43B1">
      <w:pPr>
        <w:pStyle w:val="NummerierungStufe1"/>
        <w:tabs>
          <w:tab w:val="left" w:pos="425"/>
        </w:tabs>
      </w:pPr>
      <w:r w:rsidRPr="00C1774F">
        <w:rPr>
          <w:rStyle w:val="Einzelverweisziel"/>
        </w:rPr>
        <w:t>d</w:t>
      </w:r>
      <w:bookmarkStart w:id="222" w:name="eNV_FF983CDD7FDD46B298B8859BDEC53A83_1"/>
      <w:bookmarkStart w:id="223" w:name="eNV_0F2334D984C34E4F8A6F484491D5E83E_2"/>
      <w:bookmarkStart w:id="224" w:name="eNV_4687B05431A040B294888E8640A9944E_2"/>
      <w:bookmarkEnd w:id="222"/>
      <w:r w:rsidRPr="00C1774F">
        <w:rPr>
          <w:rStyle w:val="Einzelverweisziel"/>
        </w:rPr>
        <w:t>e</w:t>
      </w:r>
      <w:r w:rsidR="00442197">
        <w:rPr>
          <w:rStyle w:val="Einzelverweisziel"/>
        </w:rPr>
        <w:t>n</w:t>
      </w:r>
      <w:r w:rsidRPr="00C1774F">
        <w:rPr>
          <w:rStyle w:val="Einzelverweisziel"/>
        </w:rPr>
        <w:t xml:space="preserve"> </w:t>
      </w:r>
      <w:r w:rsidR="00CA4E54" w:rsidRPr="00C1774F">
        <w:rPr>
          <w:rStyle w:val="Einzelverweisziel"/>
        </w:rPr>
        <w:t>Betreiber</w:t>
      </w:r>
      <w:bookmarkEnd w:id="223"/>
      <w:bookmarkEnd w:id="224"/>
      <w:r w:rsidR="00CA4E54" w:rsidRPr="00672AAE">
        <w:t xml:space="preserve"> </w:t>
      </w:r>
      <w:r w:rsidRPr="00672AAE">
        <w:t xml:space="preserve">eines </w:t>
      </w:r>
      <w:r w:rsidR="00CA4E54">
        <w:t>Wärmenetze</w:t>
      </w:r>
      <w:r>
        <w:t>s</w:t>
      </w:r>
      <w:r w:rsidR="00CA4E54">
        <w:t>, d</w:t>
      </w:r>
      <w:r>
        <w:t>as</w:t>
      </w:r>
      <w:r w:rsidR="00CA4E54">
        <w:t xml:space="preserve"> sich innerhalb des beplanten Gebiets befinde</w:t>
      </w:r>
      <w:r>
        <w:t>t</w:t>
      </w:r>
      <w:r w:rsidR="00CA4E54">
        <w:t xml:space="preserve"> oder daran angrenz</w:t>
      </w:r>
      <w:r>
        <w:t>t</w:t>
      </w:r>
      <w:r w:rsidR="00CA4E54">
        <w:t xml:space="preserve">, </w:t>
      </w:r>
    </w:p>
    <w:p w:rsidR="0060148B" w:rsidRDefault="00A9504C" w:rsidP="004A43B1">
      <w:pPr>
        <w:pStyle w:val="NummerierungStufe1"/>
        <w:tabs>
          <w:tab w:val="left" w:pos="425"/>
        </w:tabs>
      </w:pPr>
      <w:bookmarkStart w:id="225" w:name="eNV_A7FB9FAE5BF742F29DE295D4F4D0349C_1"/>
      <w:bookmarkEnd w:id="225"/>
      <w:r w:rsidRPr="00A020A4">
        <w:rPr>
          <w:rStyle w:val="Einzelverweisziel"/>
        </w:rPr>
        <w:t>e</w:t>
      </w:r>
      <w:bookmarkStart w:id="226" w:name="eNV_9A9F45B3CA4743A89060B30131B4C6E6_1"/>
      <w:r w:rsidRPr="00A020A4">
        <w:rPr>
          <w:rStyle w:val="Einzelverweisziel"/>
        </w:rPr>
        <w:t xml:space="preserve">ine </w:t>
      </w:r>
      <w:r w:rsidR="000078CF" w:rsidRPr="00A020A4">
        <w:rPr>
          <w:rStyle w:val="Einzelverweisziel"/>
        </w:rPr>
        <w:t>natürliche</w:t>
      </w:r>
      <w:bookmarkEnd w:id="226"/>
      <w:r w:rsidR="000078CF" w:rsidRPr="00672AAE">
        <w:t xml:space="preserve"> oder</w:t>
      </w:r>
      <w:r w:rsidR="000078CF">
        <w:t xml:space="preserve"> juristische Person</w:t>
      </w:r>
      <w:r w:rsidR="00F3403B">
        <w:t xml:space="preserve">, </w:t>
      </w:r>
    </w:p>
    <w:p w:rsidR="0060148B" w:rsidRDefault="00F3403B" w:rsidP="0060148B">
      <w:pPr>
        <w:pStyle w:val="NummerierungStufe2"/>
        <w:tabs>
          <w:tab w:val="left" w:pos="850"/>
        </w:tabs>
      </w:pPr>
      <w:r>
        <w:t>d</w:t>
      </w:r>
      <w:bookmarkStart w:id="227" w:name="eNV_233B2A889A814F08A80421027B45A6F8_1"/>
      <w:bookmarkEnd w:id="227"/>
      <w:r>
        <w:t xml:space="preserve">ie als zukünftiger Betreiber </w:t>
      </w:r>
      <w:r w:rsidR="00D864C1">
        <w:t>eines</w:t>
      </w:r>
      <w:r>
        <w:t xml:space="preserve"> Energieversorgungsnetze</w:t>
      </w:r>
      <w:r w:rsidR="00D864C1">
        <w:t>s</w:t>
      </w:r>
      <w:r>
        <w:t xml:space="preserve"> oder </w:t>
      </w:r>
      <w:r w:rsidR="00D864C1">
        <w:t xml:space="preserve">eines </w:t>
      </w:r>
      <w:r>
        <w:t>Wärmenetze</w:t>
      </w:r>
      <w:r w:rsidR="00D864C1">
        <w:t>s</w:t>
      </w:r>
      <w:r>
        <w:t xml:space="preserve"> </w:t>
      </w:r>
      <w:r w:rsidR="007E5700">
        <w:t xml:space="preserve">innerhalb des beplanten Gebiets </w:t>
      </w:r>
      <w:r w:rsidR="00C313B1">
        <w:t>absehbar</w:t>
      </w:r>
      <w:r>
        <w:t xml:space="preserve"> in Betracht komm</w:t>
      </w:r>
      <w:r w:rsidR="00D864C1">
        <w:t>t</w:t>
      </w:r>
      <w:r>
        <w:t xml:space="preserve"> oder </w:t>
      </w:r>
    </w:p>
    <w:p w:rsidR="00F3403B" w:rsidRDefault="0060148B" w:rsidP="0060148B">
      <w:pPr>
        <w:pStyle w:val="NummerierungStufe2"/>
        <w:tabs>
          <w:tab w:val="left" w:pos="850"/>
        </w:tabs>
      </w:pPr>
      <w:r>
        <w:t>d</w:t>
      </w:r>
      <w:bookmarkStart w:id="228" w:name="eNV_75E8F7B85E7D42BCBF952FBD455D1F53_1"/>
      <w:bookmarkEnd w:id="228"/>
      <w:r>
        <w:t xml:space="preserve">ie </w:t>
      </w:r>
      <w:r w:rsidR="00F3403B">
        <w:t xml:space="preserve">sich gegenüber der </w:t>
      </w:r>
      <w:r w:rsidR="00FE275A">
        <w:t>planungsverantwortlich</w:t>
      </w:r>
      <w:r w:rsidR="00E76820">
        <w:t>en</w:t>
      </w:r>
      <w:r w:rsidR="00F3403B">
        <w:t xml:space="preserve"> Stelle </w:t>
      </w:r>
      <w:r>
        <w:t>als zukünftige</w:t>
      </w:r>
      <w:r w:rsidR="00173A26">
        <w:t>r</w:t>
      </w:r>
      <w:r>
        <w:t xml:space="preserve"> Betreiber von Energieversorgungsnetzen oder Wärmenetzen</w:t>
      </w:r>
      <w:r w:rsidDel="00E05011">
        <w:t xml:space="preserve"> </w:t>
      </w:r>
      <w:r w:rsidR="007E5700">
        <w:t xml:space="preserve">innerhalb des beplanten Gebiets </w:t>
      </w:r>
      <w:r w:rsidR="00C313B1">
        <w:t>konkret</w:t>
      </w:r>
      <w:r w:rsidR="00F3403B">
        <w:t xml:space="preserve"> angeboten </w:t>
      </w:r>
      <w:r w:rsidR="00173A26">
        <w:t>hat</w:t>
      </w:r>
      <w:r w:rsidR="003829D6">
        <w:t>, sowie</w:t>
      </w:r>
    </w:p>
    <w:p w:rsidR="00B04898" w:rsidRDefault="00B04898" w:rsidP="00B04898">
      <w:pPr>
        <w:pStyle w:val="NummerierungStufe1"/>
      </w:pPr>
      <w:r w:rsidRPr="00E43567">
        <w:t>d</w:t>
      </w:r>
      <w:bookmarkStart w:id="229" w:name="eNV_911EBCCA22C44D0187E5B798F335021C_1"/>
      <w:bookmarkEnd w:id="229"/>
      <w:r w:rsidRPr="00E43567">
        <w:t>ie Gemeinde</w:t>
      </w:r>
      <w:r>
        <w:t xml:space="preserve"> oder den Gemeindeverband, zu deren oder dessen Gemeindegebiet das beplante Gebiet gehört, sofern die planungsverantwortliche Stelle nicht mit ihr oder ihm identisch ist. </w:t>
      </w:r>
    </w:p>
    <w:p w:rsidR="00B04898" w:rsidRDefault="0093364A" w:rsidP="00B04898">
      <w:pPr>
        <w:pStyle w:val="JuristischerAbsatznummeriert"/>
        <w:tabs>
          <w:tab w:val="left" w:pos="850"/>
        </w:tabs>
      </w:pPr>
      <w:r w:rsidRPr="00FB5994">
        <w:rPr>
          <w:rStyle w:val="Einzelverweisziel"/>
        </w:rPr>
        <w:t>D</w:t>
      </w:r>
      <w:bookmarkStart w:id="230" w:name="eNV_2827F0A16C1444FAB5C671A73C5AF5AA_1"/>
      <w:bookmarkStart w:id="231" w:name="eNV_4C43BEDF101B4B449EA25DF60B566511_2"/>
      <w:bookmarkStart w:id="232" w:name="eNV_9269FAB7581B434FAEAB6EF4307523E9_1"/>
      <w:bookmarkStart w:id="233" w:name="eNV_D43B84BFCB3D48D1B08CE5C22683EBAE_2"/>
      <w:bookmarkStart w:id="234" w:name="eNV_8089E9CA08D646ACA77C47FB79F7D5FF_2"/>
      <w:bookmarkStart w:id="235" w:name="eNV_AB074A216C6C40C3ABA4A49FFDBDE452_3"/>
      <w:bookmarkEnd w:id="230"/>
      <w:r w:rsidRPr="00FB5994">
        <w:rPr>
          <w:rStyle w:val="Einzelverweisziel"/>
        </w:rPr>
        <w:t>i</w:t>
      </w:r>
      <w:r w:rsidR="00B04898" w:rsidRPr="00FB5994">
        <w:rPr>
          <w:rStyle w:val="Einzelverweisziel"/>
        </w:rPr>
        <w:t>e planungsverantwortliche</w:t>
      </w:r>
      <w:bookmarkEnd w:id="231"/>
      <w:bookmarkEnd w:id="232"/>
      <w:bookmarkEnd w:id="233"/>
      <w:bookmarkEnd w:id="234"/>
      <w:bookmarkEnd w:id="235"/>
      <w:r w:rsidR="00B04898">
        <w:t xml:space="preserve"> Stelle </w:t>
      </w:r>
      <w:r>
        <w:t xml:space="preserve">kann </w:t>
      </w:r>
      <w:r w:rsidR="00B04898">
        <w:t xml:space="preserve">außerdem beteiligen </w:t>
      </w:r>
    </w:p>
    <w:p w:rsidR="004A43B1" w:rsidRPr="00A71160" w:rsidRDefault="004A43B1" w:rsidP="004A43B1">
      <w:pPr>
        <w:pStyle w:val="NummerierungStufe1"/>
        <w:tabs>
          <w:tab w:val="left" w:pos="425"/>
        </w:tabs>
      </w:pPr>
      <w:bookmarkStart w:id="236" w:name="eNV_B82C7808203C44BB96F52D55D91A72E2_1"/>
      <w:bookmarkEnd w:id="236"/>
      <w:r w:rsidRPr="0017775D">
        <w:t>bestehende</w:t>
      </w:r>
      <w:r>
        <w:t xml:space="preserve"> </w:t>
      </w:r>
      <w:r w:rsidR="00075DA4">
        <w:t>sowie ihr bekannte</w:t>
      </w:r>
      <w:r w:rsidR="0093364A">
        <w:t xml:space="preserve"> potenzielle</w:t>
      </w:r>
      <w:r>
        <w:t xml:space="preserve"> Produzent</w:t>
      </w:r>
      <w:r w:rsidR="00442197">
        <w:t>en</w:t>
      </w:r>
      <w:r>
        <w:t xml:space="preserve"> von Wärme </w:t>
      </w:r>
      <w:r w:rsidR="0093364A">
        <w:t xml:space="preserve">aus erneuerbaren Energien </w:t>
      </w:r>
      <w:r w:rsidR="00C729BF">
        <w:t>oder von unvermeidbarer Abwärme</w:t>
      </w:r>
      <w:r w:rsidR="00780866" w:rsidRPr="00A71160">
        <w:t>,</w:t>
      </w:r>
      <w:r w:rsidR="00E9271B">
        <w:t xml:space="preserve"> </w:t>
      </w:r>
      <w:r w:rsidR="00D864C1">
        <w:t>wenn</w:t>
      </w:r>
      <w:r w:rsidR="00E9271B">
        <w:t xml:space="preserve"> die Wärme </w:t>
      </w:r>
      <w:r w:rsidR="00C729BF">
        <w:t xml:space="preserve">oder Abwärme </w:t>
      </w:r>
      <w:r w:rsidR="00E9271B">
        <w:t xml:space="preserve">in ein Wärmenetz </w:t>
      </w:r>
      <w:r w:rsidR="007E5700">
        <w:t xml:space="preserve">innerhalb des beplanten Gebiets </w:t>
      </w:r>
      <w:r w:rsidR="00E9271B">
        <w:t>eingespeist wird oder hierzu geeignet ist,</w:t>
      </w:r>
    </w:p>
    <w:p w:rsidR="003F3B67" w:rsidRPr="00A71160" w:rsidRDefault="00377296" w:rsidP="004A43B1">
      <w:pPr>
        <w:pStyle w:val="NummerierungStufe1"/>
        <w:tabs>
          <w:tab w:val="left" w:pos="425"/>
        </w:tabs>
      </w:pPr>
      <w:bookmarkStart w:id="237" w:name="eNV_B778CA3E20F54C0AA50D6C8EC72A7DE5_1"/>
      <w:bookmarkEnd w:id="237"/>
      <w:r w:rsidRPr="0017775D">
        <w:t>bestehende</w:t>
      </w:r>
      <w:r w:rsidRPr="00E641F6">
        <w:t xml:space="preserve"> sowie </w:t>
      </w:r>
      <w:r w:rsidR="00A9504C">
        <w:t xml:space="preserve">ihr bekannte </w:t>
      </w:r>
      <w:r w:rsidR="0093364A">
        <w:t>potenziell</w:t>
      </w:r>
      <w:r w:rsidRPr="00E641F6">
        <w:t>e Produzent</w:t>
      </w:r>
      <w:r w:rsidR="00442197">
        <w:t>en</w:t>
      </w:r>
      <w:r w:rsidRPr="00E641F6">
        <w:t xml:space="preserve"> </w:t>
      </w:r>
      <w:r w:rsidR="0040519F" w:rsidRPr="00E641F6">
        <w:t>von</w:t>
      </w:r>
      <w:r w:rsidR="000527C7" w:rsidRPr="00E641F6">
        <w:t xml:space="preserve"> </w:t>
      </w:r>
      <w:r w:rsidR="00075DA4">
        <w:t xml:space="preserve">grünem Wasserstoff einschließlich daraus hergestellter Derivate, </w:t>
      </w:r>
      <w:r w:rsidR="000F1A04">
        <w:t xml:space="preserve">sowie von </w:t>
      </w:r>
      <w:r w:rsidR="00075DA4">
        <w:t xml:space="preserve">Biogas </w:t>
      </w:r>
      <w:r w:rsidR="000F1A04">
        <w:t>oder</w:t>
      </w:r>
      <w:r w:rsidR="00075DA4">
        <w:t xml:space="preserve"> Biomethan</w:t>
      </w:r>
      <w:r w:rsidR="00D864C1">
        <w:t>,</w:t>
      </w:r>
    </w:p>
    <w:p w:rsidR="00CA4E54" w:rsidRDefault="00075DA4" w:rsidP="004F449E">
      <w:pPr>
        <w:pStyle w:val="NummerierungStufe1"/>
        <w:tabs>
          <w:tab w:val="left" w:pos="425"/>
        </w:tabs>
      </w:pPr>
      <w:bookmarkStart w:id="238" w:name="eNV_75A8A5CF17754ED797F22AD18D78158B_1"/>
      <w:bookmarkEnd w:id="238"/>
      <w:r w:rsidRPr="00EB2D91">
        <w:rPr>
          <w:rStyle w:val="Einzelverweisziel"/>
        </w:rPr>
        <w:t>b</w:t>
      </w:r>
      <w:bookmarkStart w:id="239" w:name="eNV_8BBC07121FC3491A96492CCB9AFFB443_1"/>
      <w:r w:rsidRPr="00EB2D91">
        <w:rPr>
          <w:rStyle w:val="Einzelverweisziel"/>
        </w:rPr>
        <w:t>estehende sowie</w:t>
      </w:r>
      <w:bookmarkEnd w:id="239"/>
      <w:r>
        <w:t xml:space="preserve"> ihr bekannte </w:t>
      </w:r>
      <w:r w:rsidR="0093364A">
        <w:t>potenziell</w:t>
      </w:r>
      <w:r>
        <w:t>e</w:t>
      </w:r>
      <w:r w:rsidR="00D864C1" w:rsidRPr="00925998">
        <w:t xml:space="preserve"> </w:t>
      </w:r>
      <w:r>
        <w:t>Großv</w:t>
      </w:r>
      <w:r w:rsidR="00D864C1" w:rsidRPr="00925998">
        <w:t>erbraucher von Wärme</w:t>
      </w:r>
      <w:r w:rsidR="00662058">
        <w:t xml:space="preserve"> und Gas</w:t>
      </w:r>
      <w:r w:rsidR="00E253D9">
        <w:t xml:space="preserve"> sowie ihr bekannte potenzielle Großverbraucher</w:t>
      </w:r>
      <w:r w:rsidR="000F1A04">
        <w:t>, die</w:t>
      </w:r>
      <w:r w:rsidR="00E253D9">
        <w:t xml:space="preserve"> grüne</w:t>
      </w:r>
      <w:r w:rsidR="000F1A04">
        <w:t>n</w:t>
      </w:r>
      <w:r w:rsidR="00E253D9">
        <w:t xml:space="preserve"> Wasserstoff einschließlich dessen Derivaten,</w:t>
      </w:r>
      <w:r w:rsidR="000F1A04">
        <w:t xml:space="preserve"> sowie</w:t>
      </w:r>
      <w:r w:rsidR="00E253D9">
        <w:t xml:space="preserve"> Biogas </w:t>
      </w:r>
      <w:r w:rsidR="000F1A04">
        <w:t xml:space="preserve">oder </w:t>
      </w:r>
      <w:r w:rsidR="00E253D9">
        <w:t>Biomethan zu stofflichen Zwecken</w:t>
      </w:r>
      <w:r w:rsidR="000F1A04">
        <w:t xml:space="preserve"> einsetzen</w:t>
      </w:r>
      <w:r w:rsidR="00F923FB">
        <w:t>,</w:t>
      </w:r>
    </w:p>
    <w:p w:rsidR="0056649B" w:rsidRPr="00111273" w:rsidRDefault="0056649B" w:rsidP="0056649B">
      <w:pPr>
        <w:pStyle w:val="NummerierungStufe1"/>
      </w:pPr>
      <w:r>
        <w:t>a</w:t>
      </w:r>
      <w:bookmarkStart w:id="240" w:name="eNV_004DBFE7B2C54EA3A8142D047C49538A_1"/>
      <w:bookmarkEnd w:id="240"/>
      <w:r>
        <w:t xml:space="preserve">n das </w:t>
      </w:r>
      <w:r w:rsidRPr="00111273">
        <w:t>beplante Gebiet angrenzende Gemeinden oder Gemeindeverbände</w:t>
      </w:r>
      <w:r w:rsidR="00D2383E" w:rsidRPr="00111273">
        <w:t>,</w:t>
      </w:r>
    </w:p>
    <w:p w:rsidR="0056649B" w:rsidRPr="00111273" w:rsidRDefault="0056649B" w:rsidP="0056649B">
      <w:pPr>
        <w:pStyle w:val="NummerierungStufe1"/>
      </w:pPr>
      <w:bookmarkStart w:id="241" w:name="eNV_33AAE41CF27840798ED3174EDA43AA01_1"/>
      <w:bookmarkEnd w:id="241"/>
      <w:r w:rsidRPr="00111273">
        <w:t>andere Gemeinden, Gemeindeverbände, staatliche Hoheitsträger, Gebietskörperschaften</w:t>
      </w:r>
      <w:r w:rsidR="00935C81" w:rsidRPr="00111273">
        <w:t>,</w:t>
      </w:r>
      <w:r w:rsidRPr="00111273">
        <w:t xml:space="preserve"> Einrichtungen der sozialen, kulturellen und sonstigen Daseinsvorsorge</w:t>
      </w:r>
      <w:r w:rsidR="00935C81" w:rsidRPr="00111273">
        <w:t xml:space="preserve"> sowie öffentliche und private Unternehmen der Wohnungswirtschaft</w:t>
      </w:r>
      <w:r w:rsidRPr="00111273">
        <w:t>,</w:t>
      </w:r>
    </w:p>
    <w:p w:rsidR="0056649B" w:rsidRPr="00111273" w:rsidRDefault="0056649B" w:rsidP="0056649B">
      <w:pPr>
        <w:pStyle w:val="NummerierungStufe2"/>
        <w:tabs>
          <w:tab w:val="left" w:pos="850"/>
        </w:tabs>
      </w:pPr>
      <w:r w:rsidRPr="00111273">
        <w:t>d</w:t>
      </w:r>
      <w:bookmarkStart w:id="242" w:name="eNV_4A3115EA6AF741E3B067DDC6B45252DC_1"/>
      <w:bookmarkEnd w:id="242"/>
      <w:r w:rsidRPr="00111273">
        <w:t>ie für die Dekarbonisierung der Wärmeversorgung im beplanten Gebiet oder den Aus- oder Umbau der hierfür notwendigen Infrastruktur nach Einschätzung der planungsverantwortlichen Stelle einen Beitrag leisten können oder hierfür von Bedeutung sind oder</w:t>
      </w:r>
    </w:p>
    <w:p w:rsidR="0056649B" w:rsidRDefault="0056649B" w:rsidP="0056649B">
      <w:pPr>
        <w:pStyle w:val="NummerierungStufe2"/>
      </w:pPr>
      <w:bookmarkStart w:id="243" w:name="eNV_75B2E01BD97C47309EDB18601A47AD0B_1"/>
      <w:bookmarkEnd w:id="243"/>
      <w:r>
        <w:t>deren Interessen in sonstiger Weise von der Wärmeplanung betroffen sind.</w:t>
      </w:r>
    </w:p>
    <w:p w:rsidR="00F923FB" w:rsidRDefault="004D5A0F" w:rsidP="00F923FB">
      <w:pPr>
        <w:pStyle w:val="NummerierungStufe1"/>
        <w:tabs>
          <w:tab w:val="left" w:pos="425"/>
        </w:tabs>
      </w:pPr>
      <w:bookmarkStart w:id="244" w:name="eNV_539738FAA7FE40E6971BAADD495C26B0_1"/>
      <w:bookmarkEnd w:id="244"/>
      <w:r>
        <w:lastRenderedPageBreak/>
        <w:t>weitere natürliche oder juristische Person</w:t>
      </w:r>
      <w:r w:rsidR="0093364A">
        <w:t>en, insbesondere</w:t>
      </w:r>
      <w:r w:rsidR="00382538">
        <w:t xml:space="preserve"> Energiegemeinschaft</w:t>
      </w:r>
      <w:r w:rsidR="0093364A">
        <w:t>en</w:t>
      </w:r>
      <w:r>
        <w:t xml:space="preserve">, </w:t>
      </w:r>
      <w:r w:rsidR="00D864C1">
        <w:t xml:space="preserve">sofern </w:t>
      </w:r>
      <w:r w:rsidR="00A9504C">
        <w:t xml:space="preserve">deren </w:t>
      </w:r>
      <w:r>
        <w:t xml:space="preserve">Interessen durch die Wärmeplanung </w:t>
      </w:r>
      <w:r w:rsidR="00D864C1">
        <w:t xml:space="preserve">erheblich </w:t>
      </w:r>
      <w:r>
        <w:t xml:space="preserve">berührt werden oder </w:t>
      </w:r>
      <w:r w:rsidR="0093364A">
        <w:t xml:space="preserve">deren </w:t>
      </w:r>
      <w:r w:rsidR="00D864C1">
        <w:t>Beteiligung für di</w:t>
      </w:r>
      <w:r>
        <w:t xml:space="preserve">e Durchführung der Wärmeplanung </w:t>
      </w:r>
      <w:r w:rsidR="0093364A">
        <w:t>einen erheblichen Mehrwert bietet</w:t>
      </w:r>
      <w:r>
        <w:t>.</w:t>
      </w:r>
    </w:p>
    <w:p w:rsidR="004F449E" w:rsidRPr="00111273" w:rsidRDefault="004D5A0F" w:rsidP="00B04898">
      <w:pPr>
        <w:pStyle w:val="JuristischerAbsatznummeriert"/>
        <w:tabs>
          <w:tab w:val="left" w:pos="850"/>
        </w:tabs>
      </w:pPr>
      <w:r w:rsidRPr="00F923FB">
        <w:rPr>
          <w:rStyle w:val="Einzelverweisziel"/>
        </w:rPr>
        <w:t>D</w:t>
      </w:r>
      <w:bookmarkStart w:id="245" w:name="eNV_0CDDC624A3F446E49DC167501F36F8C1_1"/>
      <w:bookmarkStart w:id="246" w:name="eNV_2670CB6253064F6BBC38AAF4BAB8DDC5_1"/>
      <w:bookmarkStart w:id="247" w:name="eNV_3D2A1865547D47A88DD2A96164226D1B_1"/>
      <w:bookmarkEnd w:id="245"/>
      <w:r w:rsidRPr="00F923FB">
        <w:rPr>
          <w:rStyle w:val="Einzelverweisziel"/>
        </w:rPr>
        <w:t>ie in</w:t>
      </w:r>
      <w:bookmarkEnd w:id="246"/>
      <w:bookmarkEnd w:id="247"/>
      <w:r>
        <w:t xml:space="preserve"> </w:t>
      </w:r>
      <w:r w:rsidR="000F1A04" w:rsidRPr="000F1A04">
        <w:rPr>
          <w:rStyle w:val="Binnenverweis"/>
        </w:rPr>
        <w:fldChar w:fldCharType="begin"/>
      </w:r>
      <w:r w:rsidR="000F1A04" w:rsidRPr="00B07BDE">
        <w:rPr>
          <w:rStyle w:val="Binnenverweis"/>
        </w:rPr>
        <w:instrText xml:space="preserve"> DOCVARIABLE "eNV_4C43BEDF101B4B449EA25DF60B566511" \* MERGEFORMAT </w:instrText>
      </w:r>
      <w:r w:rsidR="000F1A04" w:rsidRPr="000F1A04">
        <w:rPr>
          <w:rStyle w:val="Binnenverweis"/>
        </w:rPr>
        <w:fldChar w:fldCharType="separate"/>
      </w:r>
      <w:r w:rsidR="000F1A04" w:rsidRPr="00B07BDE">
        <w:rPr>
          <w:rStyle w:val="Binnenverweis"/>
        </w:rPr>
        <w:t>Absätze 2 und 3</w:t>
      </w:r>
      <w:r w:rsidR="000F1A04" w:rsidRPr="000F1A04">
        <w:fldChar w:fldCharType="end"/>
      </w:r>
      <w:r w:rsidR="000F1A04">
        <w:t xml:space="preserve"> </w:t>
      </w:r>
      <w:r w:rsidRPr="000F1A04">
        <w:t>genannten</w:t>
      </w:r>
      <w:r>
        <w:t xml:space="preserve"> </w:t>
      </w:r>
      <w:r w:rsidR="00E76820">
        <w:t xml:space="preserve">natürlichen oder juristischen </w:t>
      </w:r>
      <w:r>
        <w:t xml:space="preserve">Personen </w:t>
      </w:r>
      <w:r w:rsidR="0060148B">
        <w:t xml:space="preserve">sowie Energiegemeinschaften </w:t>
      </w:r>
      <w:r w:rsidR="00C63128">
        <w:t>sollen</w:t>
      </w:r>
      <w:r>
        <w:t xml:space="preserve"> nach Aufforderung durch die </w:t>
      </w:r>
      <w:r w:rsidR="00EE486E">
        <w:t>planungsverantwortliche Stelle</w:t>
      </w:r>
      <w:r>
        <w:t xml:space="preserve"> an der Durchführung der Wärmeplanung mitwirken, insbesondere durch Erteilung von sachdienlichen Auskünften und Hinweisen, durch Stellungnahmen und Teilnahme an Besprechungen sowie</w:t>
      </w:r>
      <w:r w:rsidR="00B04898">
        <w:t xml:space="preserve"> erforderlichenfalls</w:t>
      </w:r>
      <w:r>
        <w:t xml:space="preserve"> durch die Übermittlung von Daten </w:t>
      </w:r>
      <w:r w:rsidR="0082592B" w:rsidRPr="00111273">
        <w:t xml:space="preserve">an die planungsverantwortliche Stelle </w:t>
      </w:r>
      <w:r w:rsidRPr="00111273">
        <w:t>nach Maßgabe des</w:t>
      </w:r>
      <w:r w:rsidR="00731EAE" w:rsidRPr="00111273">
        <w:t xml:space="preserve"> </w:t>
      </w:r>
      <w:r w:rsidR="00731EAE" w:rsidRPr="00111273">
        <w:rPr>
          <w:rStyle w:val="Binnenverweis"/>
        </w:rPr>
        <w:fldChar w:fldCharType="begin"/>
      </w:r>
      <w:r w:rsidR="00731EAE" w:rsidRPr="00111273">
        <w:rPr>
          <w:rStyle w:val="Binnenverweis"/>
        </w:rPr>
        <w:instrText xml:space="preserve"> DOCVARIABLE "eNV_F276900A8C484C518ABBD48E65233C59" \* MERGEFORMAT </w:instrText>
      </w:r>
      <w:r w:rsidR="00731EAE" w:rsidRPr="00111273">
        <w:rPr>
          <w:rStyle w:val="Binnenverweis"/>
        </w:rPr>
        <w:fldChar w:fldCharType="separate"/>
      </w:r>
      <w:r w:rsidR="00731EAE" w:rsidRPr="00111273">
        <w:rPr>
          <w:rStyle w:val="Binnenverweis"/>
        </w:rPr>
        <w:t>Abschnitt 3</w:t>
      </w:r>
      <w:r w:rsidR="00731EAE" w:rsidRPr="00111273">
        <w:rPr>
          <w:rStyle w:val="Binnenverweis"/>
        </w:rPr>
        <w:fldChar w:fldCharType="end"/>
      </w:r>
      <w:r w:rsidRPr="00111273">
        <w:t xml:space="preserve">. Die </w:t>
      </w:r>
      <w:r w:rsidR="00EE486E" w:rsidRPr="00111273">
        <w:t>planungsverantwortliche Stelle</w:t>
      </w:r>
      <w:r w:rsidRPr="00111273">
        <w:t xml:space="preserve"> kann zur Vornahme konkreter Mitwirkungshandlungen die erforderlichen </w:t>
      </w:r>
      <w:r w:rsidR="00A9504C" w:rsidRPr="00111273">
        <w:t>Hinweise geben</w:t>
      </w:r>
      <w:r w:rsidR="00C63128" w:rsidRPr="00111273">
        <w:t>, insbesondere die zu übermittelnden Daten und Informationen näher bezeichnen und für die Übermittlung Fristen setzen</w:t>
      </w:r>
      <w:r w:rsidRPr="00111273">
        <w:t>.</w:t>
      </w:r>
      <w:r w:rsidR="0056649B" w:rsidRPr="00111273">
        <w:t xml:space="preserve"> </w:t>
      </w:r>
    </w:p>
    <w:p w:rsidR="00605E1A" w:rsidRPr="00111273" w:rsidRDefault="00C313B1" w:rsidP="00254496">
      <w:pPr>
        <w:pStyle w:val="JuristischerAbsatznummeriert"/>
        <w:tabs>
          <w:tab w:val="left" w:pos="850"/>
        </w:tabs>
      </w:pPr>
      <w:r w:rsidRPr="00B04898">
        <w:rPr>
          <w:rStyle w:val="Einzelverweisziel"/>
        </w:rPr>
        <w:t>D</w:t>
      </w:r>
      <w:bookmarkStart w:id="248" w:name="eNV_0CFA47583F464C2AB3E43407A64C4920_1"/>
      <w:bookmarkStart w:id="249" w:name="eNV_2670CB6253064F6BBC38AAF4BAB8DDC5_2"/>
      <w:bookmarkEnd w:id="248"/>
      <w:r w:rsidRPr="00B04898">
        <w:rPr>
          <w:rStyle w:val="Einzelverweisziel"/>
        </w:rPr>
        <w:t xml:space="preserve">ie </w:t>
      </w:r>
      <w:r w:rsidR="00EE486E" w:rsidRPr="00B04898">
        <w:rPr>
          <w:rStyle w:val="Einzelverweisziel"/>
        </w:rPr>
        <w:t>planungsverantwortliche</w:t>
      </w:r>
      <w:bookmarkEnd w:id="249"/>
      <w:r w:rsidR="00EE486E" w:rsidRPr="00111273">
        <w:t xml:space="preserve"> Stelle</w:t>
      </w:r>
      <w:r w:rsidRPr="00111273">
        <w:t xml:space="preserve"> </w:t>
      </w:r>
      <w:r w:rsidR="00F256A1" w:rsidRPr="00111273">
        <w:t xml:space="preserve">organisiert den erforderlichen Austausch zwischen den </w:t>
      </w:r>
      <w:r w:rsidR="003A58D6" w:rsidRPr="00111273">
        <w:t xml:space="preserve">Beteiligten </w:t>
      </w:r>
      <w:r w:rsidR="00F256A1" w:rsidRPr="00111273">
        <w:t xml:space="preserve">und koordiniert </w:t>
      </w:r>
      <w:r w:rsidR="000804F7" w:rsidRPr="00111273">
        <w:t xml:space="preserve">die von </w:t>
      </w:r>
      <w:r w:rsidR="00A13220" w:rsidRPr="00111273">
        <w:t>ihnen</w:t>
      </w:r>
      <w:r w:rsidR="00D864C1" w:rsidRPr="00111273">
        <w:t xml:space="preserve"> </w:t>
      </w:r>
      <w:r w:rsidR="000804F7" w:rsidRPr="00111273">
        <w:t>zu erbringende</w:t>
      </w:r>
      <w:r w:rsidR="0065617E" w:rsidRPr="00111273">
        <w:t>n</w:t>
      </w:r>
      <w:r w:rsidR="000804F7" w:rsidRPr="00111273">
        <w:t xml:space="preserve"> Mitwirkungshandlungen. </w:t>
      </w:r>
    </w:p>
    <w:p w:rsidR="001C4AB8" w:rsidRDefault="00787669" w:rsidP="00672AAE">
      <w:pPr>
        <w:pStyle w:val="JuristischerAbsatznummeriert"/>
        <w:tabs>
          <w:tab w:val="left" w:pos="850"/>
        </w:tabs>
      </w:pPr>
      <w:r>
        <w:t>W</w:t>
      </w:r>
      <w:bookmarkStart w:id="250" w:name="eNV_D2B13410822047E0A6A3EF2E1375BA28_1"/>
      <w:bookmarkEnd w:id="250"/>
      <w:r>
        <w:t>erden Wärmeplanung</w:t>
      </w:r>
      <w:r w:rsidR="007E5219">
        <w:t>en</w:t>
      </w:r>
      <w:r>
        <w:t xml:space="preserve"> für </w:t>
      </w:r>
      <w:r w:rsidR="001C4AB8">
        <w:t xml:space="preserve">deutsche Grenzgebiete </w:t>
      </w:r>
      <w:r>
        <w:t xml:space="preserve">durchgeführt, </w:t>
      </w:r>
      <w:r w:rsidR="003074B5">
        <w:t xml:space="preserve">kann </w:t>
      </w:r>
      <w:r>
        <w:t>die planungsverantwortliche Stelle</w:t>
      </w:r>
      <w:r w:rsidR="003074B5">
        <w:t xml:space="preserve"> </w:t>
      </w:r>
      <w:r w:rsidR="003074B5" w:rsidRPr="00915856">
        <w:t xml:space="preserve">mit </w:t>
      </w:r>
      <w:r w:rsidR="00935C81" w:rsidRPr="00915856">
        <w:t xml:space="preserve">deren </w:t>
      </w:r>
      <w:r w:rsidR="003074B5" w:rsidRPr="00915856">
        <w:t>Einverständnis</w:t>
      </w:r>
      <w:r>
        <w:t xml:space="preserve"> </w:t>
      </w:r>
      <w:r w:rsidR="001C4AB8">
        <w:t>auch die</w:t>
      </w:r>
      <w:r>
        <w:t xml:space="preserve"> zuständigen Hoheitsträger und</w:t>
      </w:r>
      <w:r w:rsidR="001C4AB8">
        <w:t xml:space="preserve"> </w:t>
      </w:r>
      <w:r w:rsidR="0093364A">
        <w:t>andere B</w:t>
      </w:r>
      <w:r>
        <w:t xml:space="preserve">etroffene </w:t>
      </w:r>
      <w:r w:rsidR="001C4AB8">
        <w:t>jenseits der Bundesgrenze</w:t>
      </w:r>
      <w:r w:rsidR="003074B5">
        <w:t xml:space="preserve"> beteiligen, wenn dies rechtlich zulässig ist</w:t>
      </w:r>
      <w:r w:rsidR="001C4AB8">
        <w:t>.</w:t>
      </w:r>
    </w:p>
    <w:p w:rsidR="00AC7C5A" w:rsidRDefault="00AC7C5A" w:rsidP="00841FDB">
      <w:pPr>
        <w:pStyle w:val="ParagraphBezeichner"/>
        <w:ind w:left="0"/>
      </w:pPr>
    </w:p>
    <w:p w:rsidR="00AC7C5A" w:rsidRPr="00FE275A" w:rsidRDefault="00A13321" w:rsidP="00AC7C5A">
      <w:pPr>
        <w:pStyle w:val="Paragraphberschrift"/>
      </w:pPr>
      <w:bookmarkStart w:id="251" w:name="_TocE36195666FC14138B347458BCC1786B3"/>
      <w:r w:rsidRPr="00693CE4">
        <w:rPr>
          <w:rStyle w:val="Einzelverweisziel"/>
        </w:rPr>
        <w:t>E</w:t>
      </w:r>
      <w:bookmarkStart w:id="252" w:name="eNV_30BD30BCA9D94FB6A2D117E3E5A27D31_1"/>
      <w:bookmarkStart w:id="253" w:name="eNV_29CA8453D2C44D5A817F97C154E88CB9_1"/>
      <w:bookmarkEnd w:id="252"/>
      <w:r w:rsidRPr="00693CE4">
        <w:rPr>
          <w:rStyle w:val="Einzelverweisziel"/>
        </w:rPr>
        <w:t>nergiei</w:t>
      </w:r>
      <w:r w:rsidR="00AC7C5A" w:rsidRPr="00693CE4">
        <w:rPr>
          <w:rStyle w:val="Einzelverweisziel"/>
        </w:rPr>
        <w:t>nfrastruktur</w:t>
      </w:r>
      <w:bookmarkEnd w:id="251"/>
      <w:r w:rsidR="008020E8" w:rsidRPr="00693CE4">
        <w:rPr>
          <w:rStyle w:val="Einzelverweisziel"/>
        </w:rPr>
        <w:t>planungen</w:t>
      </w:r>
      <w:bookmarkEnd w:id="253"/>
    </w:p>
    <w:p w:rsidR="00A13321" w:rsidRDefault="00F923FB" w:rsidP="00FE275A">
      <w:pPr>
        <w:pStyle w:val="JuristischerAbsatznummeriert"/>
        <w:tabs>
          <w:tab w:val="left" w:pos="850"/>
        </w:tabs>
      </w:pPr>
      <w:r w:rsidRPr="00A97C1C">
        <w:rPr>
          <w:rStyle w:val="Einzelverweisziel"/>
        </w:rPr>
        <w:t>I</w:t>
      </w:r>
      <w:bookmarkStart w:id="254" w:name="eNV_A44BC519C0704039B0CE726ED40E112B_1"/>
      <w:bookmarkStart w:id="255" w:name="eNV_498185ACD66C4C93B7952522394B8206_1"/>
      <w:bookmarkEnd w:id="254"/>
      <w:r w:rsidRPr="00A97C1C">
        <w:rPr>
          <w:rStyle w:val="Einzelverweisziel"/>
        </w:rPr>
        <w:t>m Rahmen</w:t>
      </w:r>
      <w:bookmarkEnd w:id="255"/>
      <w:r>
        <w:t xml:space="preserve"> der Mitwirkung nach</w:t>
      </w:r>
      <w:r w:rsidR="00A13321" w:rsidRPr="00FE275A">
        <w:t xml:space="preserve"> </w:t>
      </w:r>
      <w:r w:rsidR="00B04898" w:rsidRPr="00A16867">
        <w:rPr>
          <w:rStyle w:val="Binnenverweis"/>
        </w:rPr>
        <w:fldChar w:fldCharType="begin"/>
      </w:r>
      <w:r w:rsidR="00B04898" w:rsidRPr="00FB5994">
        <w:rPr>
          <w:rStyle w:val="Binnenverweis"/>
        </w:rPr>
        <w:instrText xml:space="preserve"> DOCVARIABLE "eNV_2670CB6253064F6BBC38AAF4BAB8DDC5" \* MERGEFORMAT </w:instrText>
      </w:r>
      <w:r w:rsidR="00B04898" w:rsidRPr="00A16867">
        <w:rPr>
          <w:rStyle w:val="Binnenverweis"/>
        </w:rPr>
        <w:fldChar w:fldCharType="separate"/>
      </w:r>
      <w:r w:rsidR="00B04898" w:rsidRPr="00FB5994">
        <w:rPr>
          <w:rStyle w:val="Binnenverweis"/>
        </w:rPr>
        <w:t>§ 7 Absatz 4 und 5</w:t>
      </w:r>
      <w:r w:rsidR="00B04898" w:rsidRPr="00A16867">
        <w:fldChar w:fldCharType="end"/>
      </w:r>
      <w:r w:rsidR="00B04898" w:rsidRPr="00A16867">
        <w:t xml:space="preserve"> </w:t>
      </w:r>
      <w:r>
        <w:t xml:space="preserve">teilen die in </w:t>
      </w:r>
      <w:r w:rsidRPr="00EE5392">
        <w:rPr>
          <w:rStyle w:val="Binnenverweis"/>
        </w:rPr>
        <w:fldChar w:fldCharType="begin"/>
      </w:r>
      <w:r w:rsidRPr="00EE5392">
        <w:rPr>
          <w:rStyle w:val="Binnenverweis"/>
        </w:rPr>
        <w:instrText xml:space="preserve"> DOCVARIABLE "eNV_4687B05431A040B294888E8640A9944E" \* MERGEFORMAT </w:instrText>
      </w:r>
      <w:r w:rsidRPr="00EE5392">
        <w:rPr>
          <w:rStyle w:val="Binnenverweis"/>
        </w:rPr>
        <w:fldChar w:fldCharType="separate"/>
      </w:r>
      <w:r w:rsidR="0016485A">
        <w:rPr>
          <w:rStyle w:val="Binnenverweis"/>
        </w:rPr>
        <w:t>§ 7 Absatz 2 Nummer 1 und 2</w:t>
      </w:r>
      <w:r w:rsidRPr="00EE5392">
        <w:rPr>
          <w:rStyle w:val="Binnenverweis"/>
        </w:rPr>
        <w:fldChar w:fldCharType="end"/>
      </w:r>
      <w:r>
        <w:t xml:space="preserve"> </w:t>
      </w:r>
      <w:r w:rsidR="00A13321" w:rsidRPr="00FE275A">
        <w:t xml:space="preserve">genannten Beteiligten </w:t>
      </w:r>
      <w:r w:rsidR="00A13321">
        <w:t xml:space="preserve">der </w:t>
      </w:r>
      <w:r w:rsidR="00AC7C5A" w:rsidRPr="00FE275A">
        <w:t>planungsverantwortliche</w:t>
      </w:r>
      <w:r w:rsidR="00A13321">
        <w:t>n</w:t>
      </w:r>
      <w:r w:rsidR="00AC7C5A" w:rsidRPr="00FE275A">
        <w:t xml:space="preserve"> Stelle </w:t>
      </w:r>
      <w:r w:rsidR="00A13321">
        <w:t xml:space="preserve">nach Aufforderung ihre jeweiligen </w:t>
      </w:r>
      <w:r w:rsidR="00FE275A" w:rsidRPr="00FE275A">
        <w:t>Planungen</w:t>
      </w:r>
      <w:r w:rsidR="008020E8" w:rsidRPr="00FE275A">
        <w:t xml:space="preserve"> </w:t>
      </w:r>
      <w:r w:rsidR="00FE275A" w:rsidRPr="00FE275A">
        <w:t>über den Aus</w:t>
      </w:r>
      <w:r w:rsidR="00A13321">
        <w:t>- und Um</w:t>
      </w:r>
      <w:r w:rsidR="00FE275A" w:rsidRPr="00FE275A">
        <w:t>bau von</w:t>
      </w:r>
      <w:r w:rsidR="008020E8" w:rsidRPr="00FE275A">
        <w:t xml:space="preserve"> Strom-, Gas- und Wärmenetzinfrastruktur</w:t>
      </w:r>
      <w:r w:rsidR="00A13321">
        <w:t xml:space="preserve"> im beplanten Gebiet mit</w:t>
      </w:r>
      <w:r w:rsidR="0060148B">
        <w:t>, sofern solche Planungen vorliegen</w:t>
      </w:r>
      <w:r w:rsidR="00A13321">
        <w:t xml:space="preserve">. </w:t>
      </w:r>
    </w:p>
    <w:p w:rsidR="00AC7C5A" w:rsidRPr="00FE275A" w:rsidRDefault="00F923FB" w:rsidP="00FE275A">
      <w:pPr>
        <w:pStyle w:val="JuristischerAbsatznummeriert"/>
        <w:tabs>
          <w:tab w:val="left" w:pos="850"/>
        </w:tabs>
      </w:pPr>
      <w:r>
        <w:t>N</w:t>
      </w:r>
      <w:bookmarkStart w:id="256" w:name="eNV_B8DF5D6F2D7D44068745D7FFE3B1DF67_1"/>
      <w:bookmarkEnd w:id="256"/>
      <w:r>
        <w:t xml:space="preserve">ehmen die </w:t>
      </w:r>
      <w:r w:rsidR="00E160D2">
        <w:t xml:space="preserve">in </w:t>
      </w:r>
      <w:r w:rsidR="0017596A" w:rsidRPr="00E160D2">
        <w:rPr>
          <w:rStyle w:val="Binnenverweis"/>
        </w:rPr>
        <w:fldChar w:fldCharType="begin"/>
      </w:r>
      <w:r w:rsidR="0017596A" w:rsidRPr="00E160D2">
        <w:rPr>
          <w:rStyle w:val="Binnenverweis"/>
        </w:rPr>
        <w:instrText xml:space="preserve"> DOCVARIABLE "eNV_0F2334D984C34E4F8A6F484491D5E83E" \* MERGEFORMAT </w:instrText>
      </w:r>
      <w:r w:rsidR="0017596A" w:rsidRPr="00E160D2">
        <w:rPr>
          <w:rStyle w:val="Binnenverweis"/>
        </w:rPr>
        <w:fldChar w:fldCharType="separate"/>
      </w:r>
      <w:r w:rsidR="0016485A">
        <w:rPr>
          <w:rStyle w:val="Binnenverweis"/>
        </w:rPr>
        <w:t>§ 7 Absatz 2 Nummer 1 und 2</w:t>
      </w:r>
      <w:r w:rsidR="0017596A" w:rsidRPr="00E160D2">
        <w:rPr>
          <w:rStyle w:val="Binnenverweis"/>
        </w:rPr>
        <w:fldChar w:fldCharType="end"/>
      </w:r>
      <w:r w:rsidR="0017596A">
        <w:t xml:space="preserve"> </w:t>
      </w:r>
      <w:r w:rsidR="00E160D2">
        <w:t xml:space="preserve">genannten </w:t>
      </w:r>
      <w:r w:rsidR="0017596A">
        <w:t>Beteiligten Aus</w:t>
      </w:r>
      <w:r w:rsidR="00E160D2">
        <w:t>-</w:t>
      </w:r>
      <w:r w:rsidR="0017596A">
        <w:t xml:space="preserve"> und Umbauplanungen ihrer Netze vor, so </w:t>
      </w:r>
      <w:r w:rsidR="0060148B">
        <w:t>haben sie</w:t>
      </w:r>
      <w:r w:rsidR="0017596A">
        <w:t xml:space="preserve"> </w:t>
      </w:r>
      <w:r w:rsidR="00A13321">
        <w:t xml:space="preserve">die </w:t>
      </w:r>
      <w:r w:rsidR="00935C81" w:rsidRPr="00915856">
        <w:t xml:space="preserve">Darstellungen </w:t>
      </w:r>
      <w:r w:rsidR="00A13321">
        <w:t xml:space="preserve">des Wärmeplans </w:t>
      </w:r>
      <w:r w:rsidR="007755D0">
        <w:t xml:space="preserve">hierbei </w:t>
      </w:r>
      <w:r w:rsidR="0017596A">
        <w:t>zu berücksichtigen</w:t>
      </w:r>
      <w:r w:rsidR="00A13321">
        <w:t>.</w:t>
      </w:r>
    </w:p>
    <w:p w:rsidR="00851FD7" w:rsidRDefault="00851FD7" w:rsidP="00841FDB">
      <w:pPr>
        <w:pStyle w:val="ParagraphBezeichner"/>
        <w:ind w:left="0"/>
      </w:pPr>
    </w:p>
    <w:p w:rsidR="00851FD7" w:rsidRPr="00851FD7" w:rsidRDefault="00F70828" w:rsidP="00851FD7">
      <w:pPr>
        <w:pStyle w:val="Paragraphberschrift"/>
      </w:pPr>
      <w:bookmarkStart w:id="257" w:name="_Toc31CD87D47CF345C597F5106053620DBA"/>
      <w:r>
        <w:t>B</w:t>
      </w:r>
      <w:bookmarkStart w:id="258" w:name="eNV_82B9437AD1DC43EC977BBDD135586E9E_1"/>
      <w:bookmarkEnd w:id="258"/>
      <w:r>
        <w:t xml:space="preserve">eachtung des Bundes-Klimaschutzgesetzes; Berücksichtigung von Transformationsplänen; Beachtung allgemeiner Grundsätze </w:t>
      </w:r>
      <w:bookmarkEnd w:id="257"/>
    </w:p>
    <w:p w:rsidR="00F70828" w:rsidRDefault="004B3DE6" w:rsidP="00F70828">
      <w:pPr>
        <w:pStyle w:val="JuristischerAbsatznummeriert"/>
      </w:pPr>
      <w:bookmarkStart w:id="259" w:name="_Hlk133930743"/>
      <w:bookmarkStart w:id="260" w:name="_Hlk133915979"/>
      <w:r w:rsidRPr="002F0503">
        <w:rPr>
          <w:rStyle w:val="Einzelverweisziel"/>
        </w:rPr>
        <w:t>D</w:t>
      </w:r>
      <w:bookmarkStart w:id="261" w:name="eNV_189DCCFA4C654A9EA8A0AE7A82763A11_1"/>
      <w:bookmarkStart w:id="262" w:name="eNV_DB94CC2956B349BE890878E0CE511CD4_1"/>
      <w:bookmarkEnd w:id="261"/>
      <w:r w:rsidRPr="002F0503">
        <w:rPr>
          <w:rStyle w:val="Einzelverweisziel"/>
        </w:rPr>
        <w:t>ie planungsverantwortliche</w:t>
      </w:r>
      <w:bookmarkEnd w:id="262"/>
      <w:r w:rsidRPr="004B3DE6">
        <w:t xml:space="preserve"> Stelle richtet die Wärmeplanung </w:t>
      </w:r>
      <w:r w:rsidR="0093364A">
        <w:t>danach</w:t>
      </w:r>
      <w:r w:rsidR="0093364A" w:rsidRPr="004B3DE6">
        <w:t xml:space="preserve"> </w:t>
      </w:r>
      <w:r w:rsidRPr="004B3DE6">
        <w:t>aus, da</w:t>
      </w:r>
      <w:r>
        <w:t>s</w:t>
      </w:r>
      <w:r w:rsidRPr="004B3DE6">
        <w:t xml:space="preserve">s sie die nationalen Ziele des </w:t>
      </w:r>
      <w:r w:rsidR="00470039" w:rsidRPr="00470039">
        <w:rPr>
          <w:rStyle w:val="Verweis"/>
        </w:rPr>
        <w:t>Bundes-Klimaschutzgesetz</w:t>
      </w:r>
      <w:r w:rsidR="00470039">
        <w:rPr>
          <w:rStyle w:val="Verweis"/>
        </w:rPr>
        <w:t>es</w:t>
      </w:r>
      <w:r w:rsidR="00470039" w:rsidRPr="00470039">
        <w:rPr>
          <w:rStyle w:val="Verweis"/>
        </w:rPr>
        <w:t xml:space="preserve"> vom 12. Dezember 2019 (BGBl. I S. 2513), das durch Artikel 1 des Gesetzes vom 18. August 2021 (BGBl. I S. 3905) geändert worden ist</w:t>
      </w:r>
      <w:r w:rsidR="00470039">
        <w:rPr>
          <w:rStyle w:val="Verweis"/>
        </w:rPr>
        <w:t>,</w:t>
      </w:r>
      <w:r w:rsidRPr="004B3DE6">
        <w:t xml:space="preserve"> beachtet.</w:t>
      </w:r>
      <w:r w:rsidR="008A7021">
        <w:t xml:space="preserve"> </w:t>
      </w:r>
    </w:p>
    <w:p w:rsidR="003A2EED" w:rsidRDefault="00F70828" w:rsidP="00672AAE">
      <w:pPr>
        <w:pStyle w:val="JuristischerAbsatznummeriert"/>
      </w:pPr>
      <w:r w:rsidRPr="00B569DB">
        <w:rPr>
          <w:rStyle w:val="Einzelverweisziel"/>
        </w:rPr>
        <w:t>D</w:t>
      </w:r>
      <w:bookmarkStart w:id="263" w:name="eNV_4EED7BE393384D94BF45D20069605838_1"/>
      <w:bookmarkStart w:id="264" w:name="eNV_76F5AD0DA48C4A9899A65CBB5D224CE3_1"/>
      <w:bookmarkStart w:id="265" w:name="eNV_37EA9CEAB2A54C6C85C3E4D1E82E7436_1"/>
      <w:bookmarkStart w:id="266" w:name="eNV_D14D26A96A25405F9CFCA74F951E0460_1"/>
      <w:bookmarkEnd w:id="263"/>
      <w:r w:rsidRPr="00B569DB">
        <w:rPr>
          <w:rStyle w:val="Einzelverweisziel"/>
        </w:rPr>
        <w:t>ie planungsverantwortliche</w:t>
      </w:r>
      <w:bookmarkEnd w:id="264"/>
      <w:bookmarkEnd w:id="265"/>
      <w:bookmarkEnd w:id="266"/>
      <w:r w:rsidRPr="004B3DE6">
        <w:t xml:space="preserve"> Stelle </w:t>
      </w:r>
      <w:r w:rsidR="00780866">
        <w:t>berücksichtigt</w:t>
      </w:r>
      <w:bookmarkEnd w:id="259"/>
      <w:bookmarkEnd w:id="260"/>
      <w:r>
        <w:t xml:space="preserve"> </w:t>
      </w:r>
      <w:r w:rsidR="002D79E9">
        <w:t>vorliegende</w:t>
      </w:r>
      <w:r w:rsidR="00EC2B1C">
        <w:t xml:space="preserve"> </w:t>
      </w:r>
      <w:r w:rsidR="008973EB">
        <w:t xml:space="preserve">Planungen gemäß </w:t>
      </w:r>
      <w:r w:rsidR="008973EB" w:rsidRPr="00A97C1C">
        <w:rPr>
          <w:rStyle w:val="Binnenverweis"/>
        </w:rPr>
        <w:fldChar w:fldCharType="begin"/>
      </w:r>
      <w:r w:rsidR="008973EB" w:rsidRPr="00A97C1C">
        <w:rPr>
          <w:rStyle w:val="Binnenverweis"/>
        </w:rPr>
        <w:instrText xml:space="preserve"> DOCVARIABLE "eNV_498185ACD66C4C93B7952522394B8206" \* MERGEFORMAT </w:instrText>
      </w:r>
      <w:r w:rsidR="008973EB" w:rsidRPr="00A97C1C">
        <w:rPr>
          <w:rStyle w:val="Binnenverweis"/>
        </w:rPr>
        <w:fldChar w:fldCharType="separate"/>
      </w:r>
      <w:r w:rsidR="0016485A">
        <w:rPr>
          <w:rStyle w:val="Binnenverweis"/>
        </w:rPr>
        <w:t>§ 8 Absatz 1</w:t>
      </w:r>
      <w:r w:rsidR="008973EB" w:rsidRPr="00A97C1C">
        <w:rPr>
          <w:rStyle w:val="Binnenverweis"/>
        </w:rPr>
        <w:fldChar w:fldCharType="end"/>
      </w:r>
      <w:r w:rsidR="008973EB">
        <w:t xml:space="preserve">, </w:t>
      </w:r>
      <w:r w:rsidR="00350C46">
        <w:t xml:space="preserve">Transformationspläne und Machbarkeitsstudien im Sinne der </w:t>
      </w:r>
      <w:r w:rsidR="00350C46" w:rsidRPr="0012513E">
        <w:t>Richtlinie für die Bundesförderung für effiziente Wärmenetze</w:t>
      </w:r>
      <w:r w:rsidR="00350C46">
        <w:t xml:space="preserve"> „BEW“</w:t>
      </w:r>
      <w:r>
        <w:t xml:space="preserve"> vom 1. August 2022 (BAnz AT 18.08.2022 B1) sowie bestehende </w:t>
      </w:r>
      <w:r w:rsidR="00D63F0B">
        <w:t xml:space="preserve">und in Erstellung befindliche </w:t>
      </w:r>
      <w:r w:rsidR="00ED1FCF">
        <w:t>Wärmenetzausbau- und -dekarbonisierungsfahrpläne</w:t>
      </w:r>
      <w:r w:rsidR="003A2EED">
        <w:t xml:space="preserve"> nach </w:t>
      </w:r>
      <w:r w:rsidR="00710B6C" w:rsidRPr="003A46B8">
        <w:rPr>
          <w:rStyle w:val="Binnenverweis"/>
        </w:rPr>
        <w:fldChar w:fldCharType="begin"/>
      </w:r>
      <w:r w:rsidR="00710B6C" w:rsidRPr="007E6D06">
        <w:rPr>
          <w:rStyle w:val="Binnenverweis"/>
        </w:rPr>
        <w:instrText xml:space="preserve"> DOCVARIABLE "eNV_62F1420BD2F8480BB02AECA3C2DC8271" \* MERGEFORMAT </w:instrText>
      </w:r>
      <w:r w:rsidR="00710B6C" w:rsidRPr="003A46B8">
        <w:rPr>
          <w:rStyle w:val="Binnenverweis"/>
        </w:rPr>
        <w:fldChar w:fldCharType="separate"/>
      </w:r>
      <w:r w:rsidR="00D15F6F">
        <w:rPr>
          <w:rStyle w:val="Binnenverweis"/>
        </w:rPr>
        <w:t>§ 32</w:t>
      </w:r>
      <w:r w:rsidR="00710B6C" w:rsidRPr="003A46B8">
        <w:fldChar w:fldCharType="end"/>
      </w:r>
      <w:r w:rsidR="002D79E9">
        <w:t xml:space="preserve"> </w:t>
      </w:r>
      <w:r w:rsidR="003A2EED" w:rsidRPr="00EE486E">
        <w:t>dieses Gesetzes</w:t>
      </w:r>
      <w:r>
        <w:t>.</w:t>
      </w:r>
    </w:p>
    <w:p w:rsidR="00F70828" w:rsidRDefault="00F70828" w:rsidP="00672AAE">
      <w:pPr>
        <w:pStyle w:val="JuristischerAbsatznummeriert"/>
      </w:pPr>
      <w:r>
        <w:lastRenderedPageBreak/>
        <w:t>D</w:t>
      </w:r>
      <w:bookmarkStart w:id="267" w:name="eNV_F472E18AFADD4C299B8303A100B055B2_1"/>
      <w:bookmarkEnd w:id="267"/>
      <w:r>
        <w:t>ie planungsverantwortliche Stelle beachtet die allgemeinen physikalischen, technischen und energiewirtschaftlichen Grundsätze sowie die anerkannte</w:t>
      </w:r>
      <w:r w:rsidR="0060148B">
        <w:t>n</w:t>
      </w:r>
      <w:r>
        <w:t xml:space="preserve"> Annahmen zur Energieträgerverfügbarkeit und zu den voraussichtlichen Preisentwicklungen. </w:t>
      </w:r>
    </w:p>
    <w:p w:rsidR="00543570" w:rsidRPr="00543570" w:rsidRDefault="00543570" w:rsidP="00543570">
      <w:pPr>
        <w:pStyle w:val="AbschnittBezeichner"/>
      </w:pPr>
      <w:bookmarkStart w:id="268" w:name="eNV_D566DE77D29744948FC609956EA27A8A_1"/>
      <w:bookmarkEnd w:id="268"/>
    </w:p>
    <w:p w:rsidR="00543570" w:rsidRPr="00543570" w:rsidRDefault="00543570" w:rsidP="00543570">
      <w:pPr>
        <w:pStyle w:val="Abschnittberschrift"/>
      </w:pPr>
      <w:bookmarkStart w:id="269" w:name="_Toc9B270D3A1DD04F6DB546DB58FDA56004"/>
      <w:r w:rsidRPr="00731EAE">
        <w:rPr>
          <w:rStyle w:val="Einzelverweisziel"/>
        </w:rPr>
        <w:t>D</w:t>
      </w:r>
      <w:bookmarkStart w:id="270" w:name="eNV_811DA9F4CE5848A0BA546670E85D3697_1"/>
      <w:bookmarkStart w:id="271" w:name="eNV_F276900A8C484C518ABBD48E65233C59_1"/>
      <w:bookmarkStart w:id="272" w:name="eNV_5BB1C79209494ACDAE31CC2BDF09CFE8_1"/>
      <w:bookmarkStart w:id="273" w:name="eNV_7814C98F5C5A4EF6A2EE558449A6CF72_1"/>
      <w:bookmarkStart w:id="274" w:name="eNV_00105F7A2273492988B5E425B592F881_1"/>
      <w:bookmarkStart w:id="275" w:name="eNV_5A16F229B149456EA979CEF490879160_3"/>
      <w:bookmarkEnd w:id="270"/>
      <w:r w:rsidRPr="00731EAE">
        <w:rPr>
          <w:rStyle w:val="Einzelverweisziel"/>
        </w:rPr>
        <w:t>atenverarbeitung</w:t>
      </w:r>
      <w:bookmarkEnd w:id="269"/>
      <w:bookmarkEnd w:id="271"/>
      <w:bookmarkEnd w:id="272"/>
      <w:bookmarkEnd w:id="273"/>
      <w:bookmarkEnd w:id="274"/>
      <w:bookmarkEnd w:id="275"/>
    </w:p>
    <w:p w:rsidR="00543570" w:rsidRPr="00543570" w:rsidRDefault="00543570" w:rsidP="00841FDB">
      <w:pPr>
        <w:pStyle w:val="ParagraphBezeichner"/>
        <w:ind w:left="0"/>
        <w:rPr>
          <w:rFonts w:eastAsia="Times New Roman"/>
        </w:rPr>
      </w:pPr>
      <w:bookmarkStart w:id="276" w:name="_Ref128073244"/>
    </w:p>
    <w:p w:rsidR="00543570" w:rsidRDefault="00543570" w:rsidP="00543570">
      <w:pPr>
        <w:pStyle w:val="Paragraphberschrift"/>
      </w:pPr>
      <w:bookmarkStart w:id="277" w:name="_TocFA6499A7169743E6A1D7230B3EEEB274"/>
      <w:r w:rsidRPr="00EE486E">
        <w:rPr>
          <w:rStyle w:val="Einzelverweisziel"/>
        </w:rPr>
        <w:t>D</w:t>
      </w:r>
      <w:bookmarkStart w:id="278" w:name="eNV_D412F920ED344176B3D5723E516B5AE2_1"/>
      <w:bookmarkStart w:id="279" w:name="eNV_133B82A918054562A79DF175370EFCAE_1"/>
      <w:bookmarkStart w:id="280" w:name="eNV_46C0CA3914D14B36936B2AE73CA87657_1"/>
      <w:bookmarkStart w:id="281" w:name="eNV_D3FF64F9134E47249D0DC2B65B28D726_1"/>
      <w:bookmarkStart w:id="282" w:name="eNV_6828E0ADDFD94DCD945EC51CFB3597A5_1"/>
      <w:bookmarkEnd w:id="278"/>
      <w:r w:rsidRPr="00EE486E">
        <w:rPr>
          <w:rStyle w:val="Einzelverweisziel"/>
        </w:rPr>
        <w:t>atenverarbeitung zur</w:t>
      </w:r>
      <w:bookmarkEnd w:id="279"/>
      <w:bookmarkEnd w:id="280"/>
      <w:bookmarkEnd w:id="281"/>
      <w:bookmarkEnd w:id="282"/>
      <w:r>
        <w:t xml:space="preserve"> Aufgabenerfüllung</w:t>
      </w:r>
      <w:bookmarkEnd w:id="276"/>
      <w:bookmarkEnd w:id="277"/>
    </w:p>
    <w:p w:rsidR="00305113" w:rsidRDefault="00305113" w:rsidP="00305113">
      <w:pPr>
        <w:pStyle w:val="JuristischerAbsatznummeriert"/>
      </w:pPr>
      <w:r w:rsidRPr="00F04845">
        <w:rPr>
          <w:rStyle w:val="Einzelverweisziel"/>
        </w:rPr>
        <w:t>D</w:t>
      </w:r>
      <w:bookmarkStart w:id="283" w:name="eNV_D995C8452DD4450FBA327839915DFD7D_1"/>
      <w:bookmarkStart w:id="284" w:name="eNV_63D2699D8A8E4FD290ABA1525E52FD99_1"/>
      <w:bookmarkStart w:id="285" w:name="eNV_BBFAF619D04B445888B305B13F990746_1"/>
      <w:bookmarkStart w:id="286" w:name="eNV_AED4746452F54924A5B953057EFF9AE8_1"/>
      <w:bookmarkEnd w:id="283"/>
      <w:r w:rsidRPr="00F04845">
        <w:rPr>
          <w:rStyle w:val="Einzelverweisziel"/>
        </w:rPr>
        <w:t>ie planungsverantwortliche</w:t>
      </w:r>
      <w:bookmarkEnd w:id="284"/>
      <w:bookmarkEnd w:id="285"/>
      <w:bookmarkEnd w:id="286"/>
      <w:r>
        <w:t xml:space="preserve"> Stelle ist befugt, zur Erfüllung der ihr nach diesem Gesetz obliegenden Aufgaben </w:t>
      </w:r>
      <w:r w:rsidR="00787669">
        <w:t xml:space="preserve">für die Bestandsanalyse gemäß </w:t>
      </w:r>
      <w:r w:rsidR="00787669" w:rsidRPr="00925998">
        <w:rPr>
          <w:rStyle w:val="Binnenverweis"/>
        </w:rPr>
        <w:fldChar w:fldCharType="begin"/>
      </w:r>
      <w:r w:rsidR="00787669" w:rsidRPr="00925998">
        <w:rPr>
          <w:rStyle w:val="Binnenverweis"/>
        </w:rPr>
        <w:instrText xml:space="preserve"> DOCVARIABLE "eNV_FB8B400D6D194D19A9D8853C32AEBAAC" \* MERGEFORMAT </w:instrText>
      </w:r>
      <w:r w:rsidR="00787669" w:rsidRPr="00925998">
        <w:rPr>
          <w:rStyle w:val="Binnenverweis"/>
        </w:rPr>
        <w:fldChar w:fldCharType="separate"/>
      </w:r>
      <w:r w:rsidR="0016485A">
        <w:rPr>
          <w:rStyle w:val="Binnenverweis"/>
        </w:rPr>
        <w:t>§ 15</w:t>
      </w:r>
      <w:r w:rsidR="00787669" w:rsidRPr="00925998">
        <w:fldChar w:fldCharType="end"/>
      </w:r>
      <w:r w:rsidR="00787669" w:rsidRPr="00925998">
        <w:t xml:space="preserve"> </w:t>
      </w:r>
      <w:r>
        <w:t xml:space="preserve">und </w:t>
      </w:r>
      <w:r w:rsidR="00787669">
        <w:t xml:space="preserve">für die Potenzialanalyse nach </w:t>
      </w:r>
      <w:r w:rsidR="00787669" w:rsidRPr="00925998">
        <w:rPr>
          <w:rStyle w:val="Binnenverweis"/>
        </w:rPr>
        <w:fldChar w:fldCharType="begin"/>
      </w:r>
      <w:r w:rsidR="00787669" w:rsidRPr="00925998">
        <w:rPr>
          <w:rStyle w:val="Binnenverweis"/>
        </w:rPr>
        <w:instrText xml:space="preserve"> DOCVARIABLE "eNV_F1C7B8D743CC4E3BBEACAF30E4829CBC" \* MERGEFORMAT </w:instrText>
      </w:r>
      <w:r w:rsidR="00787669" w:rsidRPr="00925998">
        <w:rPr>
          <w:rStyle w:val="Binnenverweis"/>
        </w:rPr>
        <w:fldChar w:fldCharType="separate"/>
      </w:r>
      <w:r w:rsidR="0016485A">
        <w:rPr>
          <w:rStyle w:val="Binnenverweis"/>
        </w:rPr>
        <w:t>§ 16</w:t>
      </w:r>
      <w:r w:rsidR="00787669" w:rsidRPr="00925998">
        <w:fldChar w:fldCharType="end"/>
      </w:r>
      <w:r w:rsidR="00787669" w:rsidRPr="00925998">
        <w:t xml:space="preserve"> </w:t>
      </w:r>
      <w:r w:rsidR="00787669">
        <w:t xml:space="preserve">Daten </w:t>
      </w:r>
      <w:r>
        <w:t>einschließlich personenbezogener Daten schriftlich und in elektronischer und maschinenlesbarer Form zu verarbeiten</w:t>
      </w:r>
      <w:r w:rsidRPr="00820DA9">
        <w:t xml:space="preserve">, </w:t>
      </w:r>
      <w:r>
        <w:t>wenn</w:t>
      </w:r>
      <w:r w:rsidRPr="00820DA9">
        <w:t xml:space="preserve"> </w:t>
      </w:r>
      <w:r w:rsidR="00C424ED">
        <w:t xml:space="preserve">und soweit </w:t>
      </w:r>
      <w:r w:rsidRPr="00820DA9">
        <w:t xml:space="preserve">dies für die Aufgabenerfüllung </w:t>
      </w:r>
      <w:r>
        <w:t xml:space="preserve">erforderlich </w:t>
      </w:r>
      <w:r w:rsidRPr="00820DA9">
        <w:t>ist</w:t>
      </w:r>
      <w:r>
        <w:t>; dies umfasst insbesondere die Erhebung, Speicherung und Verwendung der Daten.</w:t>
      </w:r>
    </w:p>
    <w:p w:rsidR="00305113" w:rsidRPr="005D1D5F" w:rsidRDefault="0060148B" w:rsidP="00305113">
      <w:pPr>
        <w:pStyle w:val="JuristischerAbsatznummeriert"/>
      </w:pPr>
      <w:r w:rsidRPr="00FB5994">
        <w:rPr>
          <w:rStyle w:val="Einzelverweisziel"/>
        </w:rPr>
        <w:t>E</w:t>
      </w:r>
      <w:bookmarkStart w:id="287" w:name="eNV_1539CC36EDE841D294DA26B2CA458058_1"/>
      <w:bookmarkStart w:id="288" w:name="eNV_60D9A7F85CB4411EA527D9E6F129BEDD_1"/>
      <w:bookmarkStart w:id="289" w:name="eNV_BBFAF619D04B445888B305B13F990746_2"/>
      <w:bookmarkStart w:id="290" w:name="eNV_AED4746452F54924A5B953057EFF9AE8_2"/>
      <w:bookmarkEnd w:id="287"/>
      <w:r w:rsidRPr="00FB5994">
        <w:rPr>
          <w:rStyle w:val="Einzelverweisziel"/>
        </w:rPr>
        <w:t xml:space="preserve">ndenergieverbräuche </w:t>
      </w:r>
      <w:r w:rsidR="0093364A">
        <w:rPr>
          <w:rStyle w:val="Einzelverweisziel"/>
        </w:rPr>
        <w:t>von</w:t>
      </w:r>
      <w:bookmarkEnd w:id="288"/>
      <w:bookmarkEnd w:id="289"/>
      <w:bookmarkEnd w:id="290"/>
      <w:r>
        <w:t xml:space="preserve"> Gas und Wärme dürfen durch die planungsverantwortliche Stelle nur erhoben werden, soweit sie keine personenbezogenen Daten beinhalten.</w:t>
      </w:r>
      <w:r w:rsidR="00ED1FCF">
        <w:t xml:space="preserve"> Hierzu kann </w:t>
      </w:r>
      <w:r w:rsidR="00F1745B">
        <w:t xml:space="preserve">die Datenerhebung insbesondere </w:t>
      </w:r>
      <w:r w:rsidRPr="005D1D5F">
        <w:t xml:space="preserve">aggregiert für mindestens fünf </w:t>
      </w:r>
      <w:r w:rsidR="00E3496E" w:rsidRPr="005D1D5F">
        <w:t xml:space="preserve">benachbarte </w:t>
      </w:r>
      <w:r w:rsidRPr="005D1D5F">
        <w:t xml:space="preserve">Hausnummern </w:t>
      </w:r>
      <w:r w:rsidR="00A97C1C">
        <w:t xml:space="preserve">oder </w:t>
      </w:r>
      <w:r w:rsidR="00C424ED">
        <w:t>Anschlussnutzer</w:t>
      </w:r>
      <w:r w:rsidR="002D79E9">
        <w:t xml:space="preserve">, </w:t>
      </w:r>
      <w:r w:rsidR="00503D41">
        <w:t xml:space="preserve">Messeinrichtungen </w:t>
      </w:r>
      <w:r w:rsidR="002D79E9">
        <w:t>oder</w:t>
      </w:r>
      <w:r w:rsidR="00503D41">
        <w:t xml:space="preserve"> Übergabepunkte </w:t>
      </w:r>
      <w:r w:rsidR="00A54540">
        <w:t>erfolgen</w:t>
      </w:r>
      <w:r w:rsidRPr="005D1D5F">
        <w:t xml:space="preserve">. </w:t>
      </w:r>
    </w:p>
    <w:p w:rsidR="00B569DB" w:rsidRDefault="00935C81" w:rsidP="00FF0FAC">
      <w:pPr>
        <w:pStyle w:val="JuristischerAbsatznummeriert"/>
        <w:tabs>
          <w:tab w:val="left" w:pos="850"/>
        </w:tabs>
      </w:pPr>
      <w:bookmarkStart w:id="291" w:name="eNV_88D7CD31648A48E98AEF39A27487014A_1"/>
      <w:bookmarkEnd w:id="291"/>
      <w:r w:rsidRPr="00111273">
        <w:t>Die planungsverantwortliche Stelle nutzt</w:t>
      </w:r>
      <w:bookmarkStart w:id="292" w:name="eNV_2BBF1DA0C7ED4C0C81C4B64231031E65_1"/>
      <w:bookmarkEnd w:id="292"/>
      <w:r w:rsidRPr="00111273">
        <w:t xml:space="preserve"> f</w:t>
      </w:r>
      <w:r w:rsidR="00FF0FAC" w:rsidRPr="00111273">
        <w:t>ür die Wärmeplanung</w:t>
      </w:r>
      <w:r w:rsidR="00FF0FAC">
        <w:t xml:space="preserve"> notwendige Informationen</w:t>
      </w:r>
      <w:r w:rsidR="00015ADC">
        <w:t xml:space="preserve"> und Daten</w:t>
      </w:r>
      <w:r w:rsidR="00FF0FAC">
        <w:t xml:space="preserve">, die </w:t>
      </w:r>
      <w:r w:rsidR="00015ADC">
        <w:t>bei Statistikämtern,</w:t>
      </w:r>
      <w:r w:rsidR="00A067BD">
        <w:t xml:space="preserve"> in Plattformen von Bundes- oder Landesbehörden,</w:t>
      </w:r>
      <w:r w:rsidR="00015ADC">
        <w:t xml:space="preserve"> </w:t>
      </w:r>
      <w:r w:rsidR="00FF0FAC">
        <w:t xml:space="preserve">in Gebäuderegistern, Grundbüchern, Liegenschaftskatastern oder sonstigen öffentlichen oder für die planungsverantwortliche Stelle zugänglichen Datenbanken </w:t>
      </w:r>
      <w:r w:rsidR="00C729BF">
        <w:t xml:space="preserve">oder Netzwerken </w:t>
      </w:r>
      <w:r w:rsidR="00FF0FAC">
        <w:t xml:space="preserve">vorliegen oder vorhanden sind, sowie Informationen aus Energieausweisen </w:t>
      </w:r>
      <w:r w:rsidR="00015ADC">
        <w:t xml:space="preserve">vorrangig und vor einer Datenerhebung gemäß </w:t>
      </w:r>
      <w:r w:rsidR="00A16867">
        <w:t xml:space="preserve">der </w:t>
      </w:r>
      <w:r w:rsidR="00015ADC" w:rsidRPr="00C405AE">
        <w:rPr>
          <w:rStyle w:val="Binnenverweis"/>
        </w:rPr>
        <w:fldChar w:fldCharType="begin"/>
      </w:r>
      <w:r w:rsidR="00015ADC" w:rsidRPr="00C405AE">
        <w:rPr>
          <w:rStyle w:val="Binnenverweis"/>
        </w:rPr>
        <w:instrText xml:space="preserve"> DOCVARIABLE "eNV_BBFAF619D04B445888B305B13F990746" \* MERGEFORMAT </w:instrText>
      </w:r>
      <w:r w:rsidR="00015ADC" w:rsidRPr="00C405AE">
        <w:rPr>
          <w:rStyle w:val="Binnenverweis"/>
        </w:rPr>
        <w:fldChar w:fldCharType="separate"/>
      </w:r>
      <w:r w:rsidR="0016485A">
        <w:rPr>
          <w:rStyle w:val="Binnenverweis"/>
        </w:rPr>
        <w:t>Absätze 1 und 2</w:t>
      </w:r>
      <w:r w:rsidR="00015ADC" w:rsidRPr="00C405AE">
        <w:fldChar w:fldCharType="end"/>
      </w:r>
      <w:r w:rsidR="00FF0FAC">
        <w:t>, soweit gesetzliche Bestimmungen nicht entgegenstehen.</w:t>
      </w:r>
      <w:r w:rsidR="00A9504C">
        <w:t xml:space="preserve"> </w:t>
      </w:r>
    </w:p>
    <w:p w:rsidR="00FF0FAC" w:rsidRDefault="00A9504C" w:rsidP="00FF0FAC">
      <w:pPr>
        <w:pStyle w:val="JuristischerAbsatznummeriert"/>
        <w:tabs>
          <w:tab w:val="left" w:pos="850"/>
        </w:tabs>
      </w:pPr>
      <w:r>
        <w:t>D</w:t>
      </w:r>
      <w:bookmarkStart w:id="293" w:name="eNV_459B5D5FF7674C4798D5204D4A4A5831_1"/>
      <w:bookmarkEnd w:id="293"/>
      <w:r>
        <w:t>aten zu Heizungsanlagen und Wärmenetzen, die der Versorgung von Gebäuden im Sinne des § 71 Absatz 7 des Gebäudeenergiegesetzes dienen, sollen nicht verarbeitet werden.</w:t>
      </w:r>
    </w:p>
    <w:p w:rsidR="00543570" w:rsidRPr="00382538" w:rsidRDefault="00543570" w:rsidP="00841FDB">
      <w:pPr>
        <w:pStyle w:val="ParagraphBezeichner"/>
        <w:ind w:left="0"/>
      </w:pPr>
    </w:p>
    <w:p w:rsidR="00543570" w:rsidRPr="00382538" w:rsidRDefault="00543570" w:rsidP="00543570">
      <w:pPr>
        <w:pStyle w:val="Paragraphberschrift"/>
      </w:pPr>
      <w:bookmarkStart w:id="294" w:name="_Toc283067EF60744E3491FAEFB3E5169CFB"/>
      <w:r w:rsidRPr="002F0503">
        <w:rPr>
          <w:rStyle w:val="Einzelverweisziel"/>
        </w:rPr>
        <w:t>A</w:t>
      </w:r>
      <w:bookmarkStart w:id="295" w:name="eNV_3C40E26F2E1A41B0BB6D8F6F9BF93A69_1"/>
      <w:bookmarkStart w:id="296" w:name="eNV_1CAAE4476E9449D99F1EFCA9E5E58A44_1"/>
      <w:bookmarkStart w:id="297" w:name="eNV_D3FF64F9134E47249D0DC2B65B28D726_2"/>
      <w:bookmarkStart w:id="298" w:name="eNV_6828E0ADDFD94DCD945EC51CFB3597A5_2"/>
      <w:bookmarkStart w:id="299" w:name="eNV_6028E446CDE2458DA8FC5F9F14D0025C_1"/>
      <w:bookmarkStart w:id="300" w:name="eNV_9B343F64FCC648E4B4B05868278A0625_1"/>
      <w:bookmarkStart w:id="301" w:name="eNV_B15E68398DC944A99D9DCCCB3DD0130A_1"/>
      <w:bookmarkStart w:id="302" w:name="eNV_2E6533F4D0D6481EBBEFE3E8EE172A30_1"/>
      <w:bookmarkStart w:id="303" w:name="eNV_D25AD1E6D54F4438B61F816EA1F4B25E_1"/>
      <w:bookmarkStart w:id="304" w:name="eNV_B0C56137CC5E421EA4615B1E3D637C1F_1"/>
      <w:bookmarkStart w:id="305" w:name="eNV_F3D1C8B8405F4855BD141C7917E41E41_1"/>
      <w:bookmarkStart w:id="306" w:name="eNV_6E8AD1D8C95A4FDDB3D6966B6CD88C9E_1"/>
      <w:bookmarkEnd w:id="295"/>
      <w:r w:rsidRPr="002F0503">
        <w:rPr>
          <w:rStyle w:val="Einzelverweisziel"/>
        </w:rPr>
        <w:t>uskunftspflicht und</w:t>
      </w:r>
      <w:bookmarkEnd w:id="296"/>
      <w:bookmarkEnd w:id="297"/>
      <w:bookmarkEnd w:id="298"/>
      <w:bookmarkEnd w:id="299"/>
      <w:bookmarkEnd w:id="300"/>
      <w:bookmarkEnd w:id="301"/>
      <w:bookmarkEnd w:id="302"/>
      <w:bookmarkEnd w:id="303"/>
      <w:bookmarkEnd w:id="304"/>
      <w:bookmarkEnd w:id="305"/>
      <w:bookmarkEnd w:id="306"/>
      <w:r w:rsidRPr="00382538">
        <w:t xml:space="preserve"> Form der Auskunftserteilung</w:t>
      </w:r>
      <w:bookmarkEnd w:id="294"/>
    </w:p>
    <w:p w:rsidR="0060148B" w:rsidRDefault="00305113" w:rsidP="00305113">
      <w:pPr>
        <w:pStyle w:val="JuristischerAbsatznummeriert"/>
      </w:pPr>
      <w:r w:rsidRPr="003829D6">
        <w:rPr>
          <w:rStyle w:val="Einzelverweisziel"/>
        </w:rPr>
        <w:t>A</w:t>
      </w:r>
      <w:bookmarkStart w:id="307" w:name="eNV_40E55E1F1F1044AD861ED2B5D18897E9_1"/>
      <w:bookmarkStart w:id="308" w:name="eNV_D4891B767C8B49AD8488D780371263DB_1"/>
      <w:bookmarkEnd w:id="307"/>
      <w:r w:rsidRPr="003829D6">
        <w:rPr>
          <w:rStyle w:val="Einzelverweisziel"/>
        </w:rPr>
        <w:t>uskunftspflichtig für</w:t>
      </w:r>
      <w:bookmarkEnd w:id="308"/>
      <w:r>
        <w:t xml:space="preserve"> Erhebungen nach </w:t>
      </w:r>
      <w:r>
        <w:rPr>
          <w:rStyle w:val="Binnenverweis"/>
        </w:rPr>
        <w:fldChar w:fldCharType="begin"/>
      </w:r>
      <w:r>
        <w:rPr>
          <w:rStyle w:val="Binnenverweis"/>
        </w:rPr>
        <w:instrText xml:space="preserve"> DOCVARIABLE "eNV_133B82A918054562A79DF175370EFCAE" \* MERGEFORMAT </w:instrText>
      </w:r>
      <w:r>
        <w:rPr>
          <w:rStyle w:val="Binnenverweis"/>
        </w:rPr>
        <w:fldChar w:fldCharType="separate"/>
      </w:r>
      <w:r w:rsidR="0016485A">
        <w:rPr>
          <w:rStyle w:val="Binnenverweis"/>
        </w:rPr>
        <w:t>§ 10</w:t>
      </w:r>
      <w:r>
        <w:rPr>
          <w:rStyle w:val="Binnenverweis"/>
        </w:rPr>
        <w:fldChar w:fldCharType="end"/>
      </w:r>
      <w:r>
        <w:t xml:space="preserve"> Absatz 1 durch die planungsverantwortliche Stelle sind </w:t>
      </w:r>
    </w:p>
    <w:p w:rsidR="0060148B" w:rsidRDefault="00305113" w:rsidP="0060148B">
      <w:pPr>
        <w:pStyle w:val="NummerierungStufe1"/>
      </w:pPr>
      <w:r w:rsidRPr="00B663E0">
        <w:rPr>
          <w:rStyle w:val="Einzelverweisziel"/>
        </w:rPr>
        <w:t>B</w:t>
      </w:r>
      <w:bookmarkStart w:id="309" w:name="eNV_4A6C9D7B31E54A3DB179CDFA10437ED1_1"/>
      <w:bookmarkStart w:id="310" w:name="eNV_4985FBA1A56642CE90564C583C5F5721_1"/>
      <w:bookmarkStart w:id="311" w:name="eNV_BB7EFA15E3E9408D9463B669DC435247_1"/>
      <w:bookmarkEnd w:id="309"/>
      <w:r w:rsidRPr="00B663E0">
        <w:rPr>
          <w:rStyle w:val="Einzelverweisziel"/>
        </w:rPr>
        <w:t>ehörden des</w:t>
      </w:r>
      <w:bookmarkEnd w:id="310"/>
      <w:bookmarkEnd w:id="311"/>
      <w:r>
        <w:t xml:space="preserve"> Bundes und der Länder</w:t>
      </w:r>
      <w:r w:rsidR="0060148B">
        <w:t>,</w:t>
      </w:r>
    </w:p>
    <w:p w:rsidR="0060148B" w:rsidRDefault="00305113" w:rsidP="001A1F5C">
      <w:pPr>
        <w:pStyle w:val="NummerierungStufe1"/>
      </w:pPr>
      <w:r w:rsidRPr="003903B6">
        <w:rPr>
          <w:rStyle w:val="Einzelverweisziel"/>
        </w:rPr>
        <w:t>B</w:t>
      </w:r>
      <w:bookmarkStart w:id="312" w:name="eNV_5990822294BB4CF1A71300F981340F20_1"/>
      <w:bookmarkStart w:id="313" w:name="eNV_BB7EFA15E3E9408D9463B669DC435247_2"/>
      <w:bookmarkEnd w:id="312"/>
      <w:r w:rsidRPr="003903B6">
        <w:rPr>
          <w:rStyle w:val="Einzelverweisziel"/>
        </w:rPr>
        <w:t>etreiber von</w:t>
      </w:r>
      <w:bookmarkEnd w:id="313"/>
      <w:r>
        <w:t xml:space="preserve"> Energieversorgungsnetzen gemäß § 3 Nummer 4 Energiewirtschaftsgesetz, Messstellenbetreiber im Sinne des § 3 Nr. 26b Energiewirtschaftsgesetz, § 2 Nr. 12 Messstellenbetriebsgesetz und Energieversorgungsunternehmen im Sinne des § 3 Nummer 18 Energiewirtschaftsgesetz, </w:t>
      </w:r>
    </w:p>
    <w:p w:rsidR="0060148B" w:rsidRDefault="00305113" w:rsidP="0060148B">
      <w:pPr>
        <w:pStyle w:val="NummerierungStufe1"/>
      </w:pPr>
      <w:r w:rsidRPr="003903B6">
        <w:rPr>
          <w:rStyle w:val="Einzelverweisziel"/>
        </w:rPr>
        <w:t>B</w:t>
      </w:r>
      <w:bookmarkStart w:id="314" w:name="eNV_F4B9ADF02A85468F93477C33A7CF9324_1"/>
      <w:bookmarkStart w:id="315" w:name="eNV_BB7EFA15E3E9408D9463B669DC435247_3"/>
      <w:bookmarkEnd w:id="314"/>
      <w:r w:rsidRPr="003903B6">
        <w:rPr>
          <w:rStyle w:val="Einzelverweisziel"/>
        </w:rPr>
        <w:t>etreiber von</w:t>
      </w:r>
      <w:bookmarkEnd w:id="315"/>
      <w:r>
        <w:t xml:space="preserve"> Wärmenetzen</w:t>
      </w:r>
      <w:r w:rsidR="00043C10">
        <w:t>,</w:t>
      </w:r>
      <w:r>
        <w:t xml:space="preserve"> </w:t>
      </w:r>
    </w:p>
    <w:p w:rsidR="00305113" w:rsidRDefault="0060148B" w:rsidP="0060148B">
      <w:pPr>
        <w:pStyle w:val="NummerierungStufe1"/>
      </w:pPr>
      <w:r w:rsidRPr="005F558B">
        <w:rPr>
          <w:rStyle w:val="Einzelverweisziel"/>
        </w:rPr>
        <w:lastRenderedPageBreak/>
        <w:t>b</w:t>
      </w:r>
      <w:bookmarkStart w:id="316" w:name="eNV_9985BD3927BB4E9B869D55610F295E54_1"/>
      <w:bookmarkStart w:id="317" w:name="eNV_4985FBA1A56642CE90564C583C5F5721_2"/>
      <w:bookmarkStart w:id="318" w:name="eNV_BB7EFA15E3E9408D9463B669DC435247_4"/>
      <w:bookmarkStart w:id="319" w:name="eNV_13207D48F1E548F983DCBAA61AF483C1_1"/>
      <w:bookmarkEnd w:id="316"/>
      <w:r w:rsidRPr="005F558B">
        <w:rPr>
          <w:rStyle w:val="Einzelverweisziel"/>
        </w:rPr>
        <w:t xml:space="preserve">evollmächtigte </w:t>
      </w:r>
      <w:r w:rsidR="00305113" w:rsidRPr="005F558B">
        <w:rPr>
          <w:rStyle w:val="Einzelverweisziel"/>
        </w:rPr>
        <w:t>Bezirksschornsteinfeger</w:t>
      </w:r>
      <w:bookmarkEnd w:id="317"/>
      <w:bookmarkEnd w:id="318"/>
      <w:bookmarkEnd w:id="319"/>
      <w:r w:rsidR="00D46D4A">
        <w:t xml:space="preserve"> im Sinne von § 8 des </w:t>
      </w:r>
      <w:r w:rsidR="00D46D4A" w:rsidRPr="00B80EBD">
        <w:t>Schornsteinfeger-Handwerksgesetz</w:t>
      </w:r>
      <w:r w:rsidR="00D46D4A">
        <w:t>es</w:t>
      </w:r>
      <w:r w:rsidR="00D46D4A" w:rsidRPr="00B80EBD">
        <w:t xml:space="preserve"> vom 26. November 2008 (BGBl. I S. 2242), das zuletzt durch Artikel 2 Absatz 10 des Gesetzes vom 20. Dezember 2022 (BGBl. I S. 2752)</w:t>
      </w:r>
      <w:r w:rsidR="001F3FD9">
        <w:t xml:space="preserve"> geändert wurde</w:t>
      </w:r>
      <w:r w:rsidR="00043C10">
        <w:t>, sowie</w:t>
      </w:r>
    </w:p>
    <w:p w:rsidR="00043C10" w:rsidRDefault="00043C10" w:rsidP="00043C10">
      <w:pPr>
        <w:pStyle w:val="NummerierungStufe1"/>
      </w:pPr>
      <w:bookmarkStart w:id="320" w:name="eNV_0D48005EFB834B04ADB8C845515C8425_1"/>
      <w:bookmarkEnd w:id="320"/>
      <w:r w:rsidRPr="00211B6E">
        <w:rPr>
          <w:rStyle w:val="Einzelverweisziel"/>
        </w:rPr>
        <w:t>B</w:t>
      </w:r>
      <w:bookmarkStart w:id="321" w:name="eNV_13207D48F1E548F983DCBAA61AF483C1_2"/>
      <w:r w:rsidRPr="00211B6E">
        <w:rPr>
          <w:rStyle w:val="Einzelverweisziel"/>
        </w:rPr>
        <w:t>eteiligte nach</w:t>
      </w:r>
      <w:bookmarkEnd w:id="321"/>
      <w:r w:rsidRPr="003903B6">
        <w:t xml:space="preserve"> </w:t>
      </w:r>
      <w:r w:rsidRPr="003903B6">
        <w:rPr>
          <w:rStyle w:val="Binnenverweis"/>
        </w:rPr>
        <w:fldChar w:fldCharType="begin"/>
      </w:r>
      <w:r w:rsidRPr="003903B6">
        <w:rPr>
          <w:rStyle w:val="Binnenverweis"/>
        </w:rPr>
        <w:instrText xml:space="preserve"> DOCVARIABLE "eNV_9269FAB7581B434FAEAB6EF4307523E9" \* MERGEFORMAT </w:instrText>
      </w:r>
      <w:r w:rsidRPr="003903B6">
        <w:rPr>
          <w:rStyle w:val="Binnenverweis"/>
        </w:rPr>
        <w:fldChar w:fldCharType="separate"/>
      </w:r>
      <w:r w:rsidRPr="003903B6">
        <w:rPr>
          <w:rStyle w:val="Binnenverweis"/>
        </w:rPr>
        <w:t>§ 7 Absatz 3</w:t>
      </w:r>
      <w:r w:rsidRPr="003903B6">
        <w:fldChar w:fldCharType="end"/>
      </w:r>
      <w:r w:rsidRPr="00C405AE">
        <w:t>,</w:t>
      </w:r>
      <w:r>
        <w:t xml:space="preserve"> soweit </w:t>
      </w:r>
      <w:r w:rsidRPr="00043C10">
        <w:t xml:space="preserve">die Daten nicht von einem der nach </w:t>
      </w:r>
      <w:r w:rsidRPr="003903B6">
        <w:rPr>
          <w:rStyle w:val="Binnenverweis"/>
        </w:rPr>
        <w:fldChar w:fldCharType="begin"/>
      </w:r>
      <w:r w:rsidRPr="003903B6">
        <w:rPr>
          <w:rStyle w:val="Binnenverweis"/>
        </w:rPr>
        <w:instrText xml:space="preserve"> DOCVARIABLE "eNV_BB7EFA15E3E9408D9463B669DC435247" \* MERGEFORMAT </w:instrText>
      </w:r>
      <w:r w:rsidRPr="003903B6">
        <w:rPr>
          <w:rStyle w:val="Binnenverweis"/>
        </w:rPr>
        <w:fldChar w:fldCharType="separate"/>
      </w:r>
      <w:r w:rsidRPr="003903B6">
        <w:rPr>
          <w:rStyle w:val="Binnenverweis"/>
        </w:rPr>
        <w:t>Nummern 1, 2, 3 und 4</w:t>
      </w:r>
      <w:r w:rsidRPr="003903B6">
        <w:rPr>
          <w:rStyle w:val="Binnenverweis"/>
        </w:rPr>
        <w:fldChar w:fldCharType="end"/>
      </w:r>
      <w:r>
        <w:t xml:space="preserve"> </w:t>
      </w:r>
      <w:r w:rsidRPr="00043C10">
        <w:t>Auskunftspflichtigen erhoben werden können</w:t>
      </w:r>
      <w:r>
        <w:t>.</w:t>
      </w:r>
    </w:p>
    <w:p w:rsidR="00305113" w:rsidRPr="00F70828" w:rsidRDefault="00305113" w:rsidP="00305113">
      <w:pPr>
        <w:pStyle w:val="JuristischerAbsatznummeriert"/>
      </w:pPr>
      <w:r w:rsidRPr="003903B6">
        <w:rPr>
          <w:rStyle w:val="Einzelverweisziel"/>
        </w:rPr>
        <w:t>D</w:t>
      </w:r>
      <w:bookmarkStart w:id="322" w:name="eNV_258271E81BA94D8094DC03D07DBE3977_1"/>
      <w:bookmarkStart w:id="323" w:name="eNV_E6F5C28334844169BBF015331C910180_1"/>
      <w:bookmarkStart w:id="324" w:name="eNV_17979FC9E8ED41F8A6504CDE640E930C_1"/>
      <w:bookmarkEnd w:id="322"/>
      <w:r w:rsidRPr="003903B6">
        <w:rPr>
          <w:rStyle w:val="Einzelverweisziel"/>
        </w:rPr>
        <w:t xml:space="preserve">ie </w:t>
      </w:r>
      <w:r w:rsidR="0060148B" w:rsidRPr="003903B6">
        <w:rPr>
          <w:rStyle w:val="Einzelverweisziel"/>
        </w:rPr>
        <w:t>Auskunftspflichtigen</w:t>
      </w:r>
      <w:bookmarkEnd w:id="323"/>
      <w:bookmarkEnd w:id="324"/>
      <w:r w:rsidR="0060148B">
        <w:t xml:space="preserve"> müssen nur Auskünfte über Daten erteilen, die ihnen </w:t>
      </w:r>
      <w:r w:rsidR="00F12D28">
        <w:t xml:space="preserve">bereits </w:t>
      </w:r>
      <w:r w:rsidR="0060148B">
        <w:t xml:space="preserve">bekannt sind. Die Auskünfte sind </w:t>
      </w:r>
      <w:r w:rsidR="009F2F99">
        <w:t xml:space="preserve">soweit möglich </w:t>
      </w:r>
      <w:r>
        <w:t xml:space="preserve">in den angefragten </w:t>
      </w:r>
      <w:r w:rsidR="00D46D4A">
        <w:t xml:space="preserve">sowohl </w:t>
      </w:r>
      <w:r>
        <w:t xml:space="preserve">elektronischen </w:t>
      </w:r>
      <w:r w:rsidR="00D46D4A">
        <w:t xml:space="preserve">als auch </w:t>
      </w:r>
      <w:r>
        <w:t xml:space="preserve">maschinenlesbaren Formaten zu </w:t>
      </w:r>
      <w:r w:rsidR="0060148B">
        <w:t>erteile</w:t>
      </w:r>
      <w:r>
        <w:t xml:space="preserve">n. Dabei sind </w:t>
      </w:r>
      <w:r w:rsidRPr="00664A25">
        <w:t>nach Möglichkeit</w:t>
      </w:r>
      <w:r>
        <w:t xml:space="preserve"> die vorhandenen bundesweit einheitlichen, </w:t>
      </w:r>
      <w:r w:rsidRPr="00F70828">
        <w:t>massengeschäftstauglichen Verfahren der Energiewirtschaft zu nutzen.</w:t>
      </w:r>
      <w:r w:rsidR="009F2F99">
        <w:t xml:space="preserve"> Die planungsverantwortliche Stelle setzt eine angemessene Frist zur Datenübermittlung </w:t>
      </w:r>
    </w:p>
    <w:p w:rsidR="00305113" w:rsidRPr="00F70828" w:rsidRDefault="00305113" w:rsidP="00305113">
      <w:pPr>
        <w:pStyle w:val="JuristischerAbsatznummeriert"/>
      </w:pPr>
      <w:r w:rsidRPr="00F70828">
        <w:t>D</w:t>
      </w:r>
      <w:bookmarkStart w:id="325" w:name="eNV_3BA939ACE77B496F8706989A3DD97DE5_1"/>
      <w:bookmarkEnd w:id="325"/>
      <w:r w:rsidRPr="00F70828">
        <w:t xml:space="preserve">ie Kosten der Auskunftserteilung an die planungsverantwortliche Stelle </w:t>
      </w:r>
      <w:r w:rsidR="00F65747">
        <w:t xml:space="preserve">nach diesem Gesetz </w:t>
      </w:r>
      <w:r w:rsidRPr="00F70828">
        <w:t>werden nicht erstattet, soweit in einer Rechtsvorschrift nicht etwas anderes bestimmt ist</w:t>
      </w:r>
      <w:r w:rsidR="00AE5BFE">
        <w:t>.</w:t>
      </w:r>
      <w:r w:rsidR="001F3FD9">
        <w:t xml:space="preserve"> Den Auskunftspflichtigen im Sinne des </w:t>
      </w:r>
      <w:r w:rsidR="00043C10" w:rsidRPr="003903B6">
        <w:rPr>
          <w:rStyle w:val="Binnenverweis"/>
        </w:rPr>
        <w:fldChar w:fldCharType="begin"/>
      </w:r>
      <w:r w:rsidR="00043C10" w:rsidRPr="003903B6">
        <w:rPr>
          <w:rStyle w:val="Binnenverweis"/>
        </w:rPr>
        <w:instrText xml:space="preserve"> DOCVARIABLE "eNV_13207D48F1E548F983DCBAA61AF483C1" \* MERGEFORMAT </w:instrText>
      </w:r>
      <w:r w:rsidR="00043C10" w:rsidRPr="003903B6">
        <w:rPr>
          <w:rStyle w:val="Binnenverweis"/>
        </w:rPr>
        <w:fldChar w:fldCharType="separate"/>
      </w:r>
      <w:r w:rsidR="00043C10" w:rsidRPr="003903B6">
        <w:rPr>
          <w:rStyle w:val="Binnenverweis"/>
        </w:rPr>
        <w:t>Absatz 1 Nummer 4 und 5</w:t>
      </w:r>
      <w:r w:rsidR="00043C10" w:rsidRPr="003903B6">
        <w:fldChar w:fldCharType="end"/>
      </w:r>
      <w:r w:rsidR="00043C10" w:rsidRPr="003903B6">
        <w:t xml:space="preserve"> </w:t>
      </w:r>
      <w:r w:rsidR="001F3FD9" w:rsidRPr="000D0916">
        <w:t>sind</w:t>
      </w:r>
      <w:r w:rsidR="001F3FD9">
        <w:t xml:space="preserve"> die für die Übermittlung von Daten nach diesem Gesetz entstehenden Aufwendungen von der planungsverantwortlichen Stelle zu ersetzen.</w:t>
      </w:r>
      <w:r w:rsidR="00360CCC">
        <w:t xml:space="preserve"> </w:t>
      </w:r>
      <w:r w:rsidR="00360CCC" w:rsidRPr="00360CCC">
        <w:t>Das gilt nicht für Gemeinden, Gemeindeverbände und staatliche Hoheitsträger.</w:t>
      </w:r>
    </w:p>
    <w:p w:rsidR="00305113" w:rsidRDefault="00305113" w:rsidP="00305113">
      <w:pPr>
        <w:pStyle w:val="JuristischerAbsatznummeriert"/>
      </w:pPr>
      <w:r>
        <w:t>D</w:t>
      </w:r>
      <w:bookmarkStart w:id="326" w:name="eNV_38A6695C54F54BD3848884E7AB4FEEEB_1"/>
      <w:bookmarkEnd w:id="326"/>
      <w:r>
        <w:t xml:space="preserve">aten, die Betriebs- </w:t>
      </w:r>
      <w:r w:rsidR="0060148B">
        <w:t>oder</w:t>
      </w:r>
      <w:r>
        <w:t xml:space="preserve"> Geschäftsgeheimnisse </w:t>
      </w:r>
      <w:r w:rsidR="0060148B">
        <w:t>oder</w:t>
      </w:r>
      <w:r>
        <w:t xml:space="preserve"> vertrauliche Informationen zu Kritischen Infrastrukturen nach § 2 Absatz 10</w:t>
      </w:r>
      <w:r w:rsidR="0060148B">
        <w:t xml:space="preserve"> des</w:t>
      </w:r>
      <w:r>
        <w:t xml:space="preserve"> BSI-Gesetz</w:t>
      </w:r>
      <w:r w:rsidR="0060148B">
        <w:t>es</w:t>
      </w:r>
      <w:r>
        <w:t xml:space="preserve"> </w:t>
      </w:r>
      <w:r w:rsidR="00D46D4A" w:rsidRPr="001659D2">
        <w:rPr>
          <w:rStyle w:val="Verweis"/>
        </w:rPr>
        <w:t xml:space="preserve">vom 14. August 2009 (BGBl. I S. 2821), das zuletzt durch Artikel </w:t>
      </w:r>
      <w:r w:rsidR="00D46D4A">
        <w:rPr>
          <w:rStyle w:val="Verweis"/>
        </w:rPr>
        <w:t>[XX]</w:t>
      </w:r>
      <w:r w:rsidR="00D46D4A" w:rsidRPr="001659D2">
        <w:rPr>
          <w:rStyle w:val="Verweis"/>
        </w:rPr>
        <w:t xml:space="preserve"> des Gesetzes vom </w:t>
      </w:r>
      <w:r w:rsidR="00D46D4A">
        <w:rPr>
          <w:rStyle w:val="Verweis"/>
        </w:rPr>
        <w:t xml:space="preserve">[XXX] </w:t>
      </w:r>
      <w:r w:rsidR="00D46D4A" w:rsidRPr="001659D2">
        <w:rPr>
          <w:rStyle w:val="Verweis"/>
        </w:rPr>
        <w:t xml:space="preserve">geändert worden </w:t>
      </w:r>
      <w:r w:rsidR="00D46D4A" w:rsidRPr="00C33DF4">
        <w:t>ist</w:t>
      </w:r>
      <w:r w:rsidR="00D46D4A">
        <w:t xml:space="preserve">, </w:t>
      </w:r>
      <w:r w:rsidR="00D46D4A" w:rsidRPr="001659D2">
        <w:t>in</w:t>
      </w:r>
      <w:r w:rsidR="00D46D4A">
        <w:t xml:space="preserve"> Verbindung mit</w:t>
      </w:r>
      <w:r w:rsidR="00D46D4A" w:rsidRPr="002B6D0B">
        <w:t xml:space="preserve"> der </w:t>
      </w:r>
      <w:r w:rsidR="00D46D4A" w:rsidRPr="001659D2">
        <w:rPr>
          <w:rStyle w:val="Verweis"/>
        </w:rPr>
        <w:t>BSI-Kritisverordnung vom 22. April 2016 (BGBl. I S. 958), die zuletzt durch Artikel 1 der Verordnung vom 23. Februar 2023 (BGBl. 2023 I Nr. 53) geändert worden</w:t>
      </w:r>
      <w:r w:rsidR="003338ED">
        <w:rPr>
          <w:rStyle w:val="Verweis"/>
        </w:rPr>
        <w:t xml:space="preserve"> ist,</w:t>
      </w:r>
      <w:r>
        <w:t xml:space="preserve"> enthalten, sind </w:t>
      </w:r>
      <w:r w:rsidR="0060148B">
        <w:t xml:space="preserve">von den nach </w:t>
      </w:r>
      <w:r w:rsidR="00A16867" w:rsidRPr="000B74B8">
        <w:rPr>
          <w:rStyle w:val="Binnenverweis"/>
        </w:rPr>
        <w:fldChar w:fldCharType="begin"/>
      </w:r>
      <w:r w:rsidR="000B74B8" w:rsidRPr="000B74B8">
        <w:rPr>
          <w:rStyle w:val="Binnenverweis"/>
        </w:rPr>
        <w:instrText xml:space="preserve"> DOCVARIABLE "eNV_D4891B767C8B49AD8488D780371263DB" \* MERGEFORMAT </w:instrText>
      </w:r>
      <w:r w:rsidR="00A16867" w:rsidRPr="000B74B8">
        <w:rPr>
          <w:rStyle w:val="Binnenverweis"/>
        </w:rPr>
        <w:fldChar w:fldCharType="separate"/>
      </w:r>
      <w:r w:rsidR="000B74B8" w:rsidRPr="000B74B8">
        <w:rPr>
          <w:rStyle w:val="Binnenverweis"/>
        </w:rPr>
        <w:t>Absatz 1</w:t>
      </w:r>
      <w:r w:rsidR="00A16867" w:rsidRPr="000B74B8">
        <w:fldChar w:fldCharType="end"/>
      </w:r>
      <w:r w:rsidR="00A16867" w:rsidRPr="000B74B8">
        <w:t xml:space="preserve"> </w:t>
      </w:r>
      <w:r w:rsidR="0060148B">
        <w:t xml:space="preserve">Auskunftspflichtigen </w:t>
      </w:r>
      <w:r>
        <w:t>bei der Übermittlung als vertraulich zu kennzeichnen. Sonstige gesetzliche Regelungen zum Geheimnisschutz, gesetzliche Übermittlungshindernisse und Übermittlungsregelungen bleiben unberührt.</w:t>
      </w:r>
      <w:r w:rsidR="00B4034C">
        <w:t xml:space="preserve"> Als vertraulich gekennzeichnete Daten dürfen von der planungsverantwortlichen Stelle nicht veröffentlicht werden.</w:t>
      </w:r>
    </w:p>
    <w:p w:rsidR="00305113" w:rsidRDefault="00305113" w:rsidP="00305113">
      <w:pPr>
        <w:pStyle w:val="JuristischerAbsatznummeriert"/>
      </w:pPr>
      <w:r>
        <w:t>K</w:t>
      </w:r>
      <w:bookmarkStart w:id="327" w:name="eNV_9AF9E45D129747459770A2BFBB2B7334_1"/>
      <w:bookmarkEnd w:id="327"/>
      <w:r>
        <w:t xml:space="preserve">ommen Auskunftspflichtige ihren Verpflichtungen nach diesem Gesetz nicht nach, so kann die planungsverantwortliche Stelle </w:t>
      </w:r>
      <w:r w:rsidR="00D46D4A">
        <w:t>ih</w:t>
      </w:r>
      <w:r w:rsidR="000D0916">
        <w:t>nen</w:t>
      </w:r>
      <w:r w:rsidR="00D46D4A">
        <w:t xml:space="preserve"> gegenüber </w:t>
      </w:r>
      <w:r>
        <w:t xml:space="preserve">die zur Einhaltung der Verpflichtungen </w:t>
      </w:r>
      <w:r w:rsidR="00D46D4A">
        <w:t xml:space="preserve">erforderlichen Maßnahmen </w:t>
      </w:r>
      <w:r w:rsidR="009F2F99">
        <w:t xml:space="preserve">unter Fristsetzung </w:t>
      </w:r>
      <w:r>
        <w:t>anordnen</w:t>
      </w:r>
      <w:r w:rsidR="009F2F99">
        <w:t>.</w:t>
      </w:r>
      <w:r w:rsidR="00B663E0">
        <w:t xml:space="preserve"> </w:t>
      </w:r>
      <w:r w:rsidR="00C2656B">
        <w:t xml:space="preserve">Hinsichtlich der nach </w:t>
      </w:r>
      <w:r w:rsidR="00C2656B" w:rsidRPr="00B663E0">
        <w:rPr>
          <w:rStyle w:val="Binnenverweis"/>
        </w:rPr>
        <w:fldChar w:fldCharType="begin"/>
      </w:r>
      <w:r w:rsidR="00C2656B" w:rsidRPr="00B663E0">
        <w:rPr>
          <w:rStyle w:val="Binnenverweis"/>
        </w:rPr>
        <w:instrText xml:space="preserve"> DOCVARIABLE "eNV_4985FBA1A56642CE90564C583C5F5721" \* MERGEFORMAT </w:instrText>
      </w:r>
      <w:r w:rsidR="00C2656B" w:rsidRPr="00B663E0">
        <w:rPr>
          <w:rStyle w:val="Binnenverweis"/>
        </w:rPr>
        <w:fldChar w:fldCharType="separate"/>
      </w:r>
      <w:r w:rsidR="00043C10">
        <w:rPr>
          <w:rStyle w:val="Binnenverweis"/>
        </w:rPr>
        <w:t>Absatz 1 Nummer 1 und 4</w:t>
      </w:r>
      <w:r w:rsidR="00C2656B" w:rsidRPr="00B663E0">
        <w:rPr>
          <w:rStyle w:val="Binnenverweis"/>
        </w:rPr>
        <w:fldChar w:fldCharType="end"/>
      </w:r>
      <w:r w:rsidR="00C2656B">
        <w:t xml:space="preserve"> Auskunftspflichtigen hat</w:t>
      </w:r>
      <w:r w:rsidR="00B663E0">
        <w:t xml:space="preserve"> </w:t>
      </w:r>
      <w:r w:rsidR="00C2656B">
        <w:t xml:space="preserve">sie </w:t>
      </w:r>
      <w:r w:rsidR="00B663E0">
        <w:t xml:space="preserve">die aufsichtführende Stelle </w:t>
      </w:r>
      <w:r w:rsidR="00C2656B">
        <w:t xml:space="preserve">zu </w:t>
      </w:r>
      <w:r w:rsidR="00B663E0">
        <w:t xml:space="preserve">ersuchen, </w:t>
      </w:r>
      <w:r w:rsidR="001F3FD9">
        <w:t xml:space="preserve">entsprechende </w:t>
      </w:r>
      <w:r w:rsidR="00B663E0">
        <w:t>Maßnahmen anzuordnen</w:t>
      </w:r>
      <w:r>
        <w:t>.</w:t>
      </w:r>
    </w:p>
    <w:p w:rsidR="00543570" w:rsidRPr="00382538" w:rsidRDefault="00543570" w:rsidP="00841FDB">
      <w:pPr>
        <w:pStyle w:val="ParagraphBezeichner"/>
        <w:ind w:left="0"/>
      </w:pPr>
    </w:p>
    <w:p w:rsidR="00543570" w:rsidRDefault="00543570" w:rsidP="00543570">
      <w:pPr>
        <w:pStyle w:val="Paragraphberschrift"/>
      </w:pPr>
      <w:bookmarkStart w:id="328" w:name="_Toc1D32686048A24783BCCB93766E204955"/>
      <w:r w:rsidRPr="00DC3D39">
        <w:rPr>
          <w:rStyle w:val="Einzelverweisziel"/>
        </w:rPr>
        <w:t>A</w:t>
      </w:r>
      <w:bookmarkStart w:id="329" w:name="eNV_DD42DE5E0D794E079C02CE8FE6208CFC_1"/>
      <w:bookmarkStart w:id="330" w:name="eNV_D3FF64F9134E47249D0DC2B65B28D726_3"/>
      <w:bookmarkStart w:id="331" w:name="eNV_B9C1F4F3564A4BDDB4CFC34C4217AEE1_1"/>
      <w:bookmarkStart w:id="332" w:name="eNV_6828E0ADDFD94DCD945EC51CFB3597A5_3"/>
      <w:bookmarkEnd w:id="329"/>
      <w:r w:rsidRPr="00DC3D39">
        <w:rPr>
          <w:rStyle w:val="Einzelverweisziel"/>
        </w:rPr>
        <w:t>nforderungen an</w:t>
      </w:r>
      <w:bookmarkEnd w:id="330"/>
      <w:bookmarkEnd w:id="331"/>
      <w:bookmarkEnd w:id="332"/>
      <w:r w:rsidRPr="00382538">
        <w:t xml:space="preserve"> die Datenverarbeitung</w:t>
      </w:r>
      <w:bookmarkEnd w:id="328"/>
    </w:p>
    <w:p w:rsidR="00305113" w:rsidRDefault="00305113" w:rsidP="00305113">
      <w:pPr>
        <w:pStyle w:val="JuristischerAbsatznummeriert"/>
      </w:pPr>
      <w:r>
        <w:t>D</w:t>
      </w:r>
      <w:bookmarkStart w:id="333" w:name="eNV_7864F82EDD1343A1A05726E66F516A82_1"/>
      <w:bookmarkEnd w:id="333"/>
      <w:r>
        <w:t>ie planungsverantwortliche Stelle muss bei der Datenverarbeitung</w:t>
      </w:r>
    </w:p>
    <w:p w:rsidR="00305113" w:rsidRDefault="00305113" w:rsidP="00305113">
      <w:pPr>
        <w:pStyle w:val="NummerierungStufe1"/>
        <w:rPr>
          <w:rFonts w:cs="Times New Roman"/>
        </w:rPr>
      </w:pPr>
      <w:r>
        <w:t>u</w:t>
      </w:r>
      <w:bookmarkStart w:id="334" w:name="eNV_0851F3CB5F5C4D68B684C0BD14E93082_1"/>
      <w:bookmarkEnd w:id="334"/>
      <w:r>
        <w:t>nmittelbar geltende Rechtsakte der Europäischen Union sowie Rechtsvorschriften des Bundes und der Länder hinsichtlich der Vertraulichkeit und der Sicherheit der Daten sowie zum Schutz personenbezogener Daten beachten,</w:t>
      </w:r>
    </w:p>
    <w:p w:rsidR="00305113" w:rsidRDefault="00305113" w:rsidP="00305113">
      <w:pPr>
        <w:pStyle w:val="NummerierungStufe1"/>
      </w:pPr>
      <w:r>
        <w:t>u</w:t>
      </w:r>
      <w:bookmarkStart w:id="335" w:name="eNV_DE96EAE284814B658627D6360BCCE397_1"/>
      <w:bookmarkEnd w:id="335"/>
      <w:r>
        <w:t>nter Berücksichtigung des Stands der Technik geeignete technische und organisatorische Maßnahmen zur Sicherstellung der Vertraulichkeit und der Sicherheit der Daten sowie zum Schutz personenbezogener Daten ergreifen</w:t>
      </w:r>
      <w:r w:rsidR="00D46D4A">
        <w:t>,</w:t>
      </w:r>
      <w:r>
        <w:t xml:space="preserve"> </w:t>
      </w:r>
    </w:p>
    <w:p w:rsidR="00305113" w:rsidRDefault="00305113" w:rsidP="000D0916">
      <w:pPr>
        <w:pStyle w:val="NummerierungStufe1"/>
      </w:pPr>
      <w:r>
        <w:t>s</w:t>
      </w:r>
      <w:bookmarkStart w:id="336" w:name="eNV_15071669B3964173A7A43D3E4BABA31E_1"/>
      <w:bookmarkEnd w:id="336"/>
      <w:r>
        <w:t xml:space="preserve">icherstellen, dass Veröffentlichungen, insbesondere von </w:t>
      </w:r>
      <w:r w:rsidRPr="00AD7056">
        <w:t>Wärmeplänen gemäß</w:t>
      </w:r>
      <w:r w:rsidR="00787669" w:rsidRPr="00AD7056">
        <w:t xml:space="preserve"> </w:t>
      </w:r>
      <w:r w:rsidR="00AD7056" w:rsidRPr="00B42D40">
        <w:rPr>
          <w:rStyle w:val="Binnenverweis"/>
        </w:rPr>
        <w:fldChar w:fldCharType="begin"/>
      </w:r>
      <w:r w:rsidR="00AD7056" w:rsidRPr="00B42D40">
        <w:rPr>
          <w:rStyle w:val="Binnenverweis"/>
        </w:rPr>
        <w:instrText xml:space="preserve"> DOCVARIABLE "eNV_FC3183530EB64E6D8E28AB49D4FF07CD" \* MERGEFORMAT </w:instrText>
      </w:r>
      <w:r w:rsidR="00AD7056" w:rsidRPr="00B42D40">
        <w:rPr>
          <w:rStyle w:val="Binnenverweis"/>
        </w:rPr>
        <w:fldChar w:fldCharType="separate"/>
      </w:r>
      <w:r w:rsidR="000B74B8" w:rsidRPr="00B42D40">
        <w:rPr>
          <w:rStyle w:val="Binnenverweis"/>
        </w:rPr>
        <w:t>§ 23</w:t>
      </w:r>
      <w:r w:rsidR="00AD7056" w:rsidRPr="00B42D40">
        <w:fldChar w:fldCharType="end"/>
      </w:r>
      <w:r w:rsidR="003903B6" w:rsidRPr="00B42D40">
        <w:t xml:space="preserve"> </w:t>
      </w:r>
      <w:r>
        <w:t>einschließlich der einzelnen wesentlichen Teile nach</w:t>
      </w:r>
      <w:r w:rsidR="00E861B2">
        <w:t xml:space="preserve"> den</w:t>
      </w:r>
      <w:r w:rsidR="00ED24EB">
        <w:t xml:space="preserve"> </w:t>
      </w:r>
      <w:r w:rsidR="00ED24EB" w:rsidRPr="00ED24EB">
        <w:rPr>
          <w:rStyle w:val="Binnenverweis"/>
        </w:rPr>
        <w:fldChar w:fldCharType="begin"/>
      </w:r>
      <w:r w:rsidR="00ED24EB" w:rsidRPr="00ED24EB">
        <w:rPr>
          <w:rStyle w:val="Binnenverweis"/>
        </w:rPr>
        <w:instrText xml:space="preserve"> DOCVARIABLE "eNV_5F00817E0DC74363B8CE9B272F97E088" \* MERGEFORMAT </w:instrText>
      </w:r>
      <w:r w:rsidR="00ED24EB" w:rsidRPr="00ED24EB">
        <w:rPr>
          <w:rStyle w:val="Binnenverweis"/>
        </w:rPr>
        <w:fldChar w:fldCharType="separate"/>
      </w:r>
      <w:r w:rsidR="00ED24EB" w:rsidRPr="00ED24EB">
        <w:rPr>
          <w:rStyle w:val="Binnenverweis"/>
        </w:rPr>
        <w:t>§§ 15, 16, 17, 18, 19 und 20</w:t>
      </w:r>
      <w:r w:rsidR="00ED24EB" w:rsidRPr="00ED24EB">
        <w:rPr>
          <w:rStyle w:val="Binnenverweis"/>
        </w:rPr>
        <w:fldChar w:fldCharType="end"/>
      </w:r>
      <w:r>
        <w:t xml:space="preserve">, </w:t>
      </w:r>
      <w:r>
        <w:lastRenderedPageBreak/>
        <w:t xml:space="preserve">keine personenbezogenen Daten, Betriebs- </w:t>
      </w:r>
      <w:r w:rsidR="00E861B2">
        <w:t xml:space="preserve">oder </w:t>
      </w:r>
      <w:r>
        <w:t>Geschäftsgeheimnisse oder vertrauliche Informationen zu Kritischen Infrastrukturen enthalten</w:t>
      </w:r>
      <w:r w:rsidR="00A54540">
        <w:t>.</w:t>
      </w:r>
    </w:p>
    <w:p w:rsidR="00305113" w:rsidRDefault="00305113" w:rsidP="00305113">
      <w:pPr>
        <w:pStyle w:val="JuristischerAbsatznummeriert"/>
      </w:pPr>
      <w:r>
        <w:t>S</w:t>
      </w:r>
      <w:bookmarkStart w:id="337" w:name="eNV_5BAE24670CE5486E8326D299A11C308C_1"/>
      <w:bookmarkEnd w:id="337"/>
      <w:r>
        <w:t xml:space="preserve">obald dies im Hinblick auf die Aufgabenwahrnehmung nach </w:t>
      </w:r>
      <w:r w:rsidR="00C424ED" w:rsidRPr="009B6470">
        <w:rPr>
          <w:rStyle w:val="Binnenverweis"/>
        </w:rPr>
        <w:fldChar w:fldCharType="begin"/>
      </w:r>
      <w:r w:rsidR="00C424ED" w:rsidRPr="009B6470">
        <w:rPr>
          <w:rStyle w:val="Binnenverweis"/>
        </w:rPr>
        <w:instrText xml:space="preserve"> DOCVARIABLE "eNV_63D2699D8A8E4FD290ABA1525E52FD99" \* MERGEFORMAT </w:instrText>
      </w:r>
      <w:r w:rsidR="00C424ED" w:rsidRPr="009B6470">
        <w:rPr>
          <w:rStyle w:val="Binnenverweis"/>
        </w:rPr>
        <w:fldChar w:fldCharType="separate"/>
      </w:r>
      <w:r w:rsidR="0016485A">
        <w:rPr>
          <w:rStyle w:val="Binnenverweis"/>
        </w:rPr>
        <w:t>§ 10 Absatz 1</w:t>
      </w:r>
      <w:r w:rsidR="00C424ED" w:rsidRPr="009B6470">
        <w:rPr>
          <w:rStyle w:val="Binnenverweis"/>
        </w:rPr>
        <w:fldChar w:fldCharType="end"/>
      </w:r>
      <w:r>
        <w:t xml:space="preserve"> möglich ist, sind personenbezogene Daten zu pseudonymisieren oder, wenn der Zweck der Verarbeitung dies zulässt, zu anonymisieren. Sobald </w:t>
      </w:r>
      <w:r w:rsidR="00E83B56">
        <w:t xml:space="preserve">personenbezogene </w:t>
      </w:r>
      <w:r>
        <w:t>Daten nicht mehr, auch nicht in pseudonymisierter oder anonymisierter Form, benötigt werden, sind sie unverzüglich zu löschen.</w:t>
      </w:r>
    </w:p>
    <w:p w:rsidR="00305113" w:rsidRDefault="00305113" w:rsidP="00305113">
      <w:pPr>
        <w:pStyle w:val="JuristischerAbsatznummeriert"/>
      </w:pPr>
      <w:bookmarkStart w:id="338" w:name="eNV_9D51C37D9F5D46588A98A13C6459BF95_1"/>
      <w:bookmarkEnd w:id="338"/>
      <w:r w:rsidRPr="008D17A8">
        <w:t>Eine Pflicht zur Information der betroffenen Personen gemäß Artikel 13 Absatz 3 und Artikel 14 Absatz 4 der Verordnung (EU) 2016/679 besteht nicht. Zum Schutz der berechtigten Interessen der betroffenen Person hat die planungsverantwortliche Stelle die Informationen ortsüblich bekanntzumachen.</w:t>
      </w:r>
    </w:p>
    <w:p w:rsidR="00243909" w:rsidRPr="00243909" w:rsidRDefault="00243909" w:rsidP="00243909">
      <w:pPr>
        <w:pStyle w:val="AbschnittBezeichner"/>
      </w:pPr>
      <w:bookmarkStart w:id="339" w:name="eNV_79454F75478F4113AB158CA0E66B2AC1_1"/>
      <w:bookmarkEnd w:id="339"/>
    </w:p>
    <w:p w:rsidR="00243909" w:rsidRPr="00243909" w:rsidRDefault="00243909" w:rsidP="00243909">
      <w:pPr>
        <w:pStyle w:val="Abschnittberschrift"/>
      </w:pPr>
      <w:bookmarkStart w:id="340" w:name="_TocC006619BEB0E45E98309853B5F83DABB"/>
      <w:r w:rsidRPr="00915856">
        <w:rPr>
          <w:rStyle w:val="Einzelverweisziel"/>
        </w:rPr>
        <w:t>D</w:t>
      </w:r>
      <w:bookmarkStart w:id="341" w:name="eNV_AF9DC78771224C0F9E44D36B193ECB97_1"/>
      <w:bookmarkStart w:id="342" w:name="eNV_60D90D6EF3604A5DB866A9841CAFE9B4_1"/>
      <w:bookmarkStart w:id="343" w:name="eNV_3638C098C35E4D168301C992513CE8E3_1"/>
      <w:bookmarkStart w:id="344" w:name="eNV_5A16F229B149456EA979CEF490879160_4"/>
      <w:bookmarkStart w:id="345" w:name="eNV_C3CAE8FC3C0A400FA67963F660C62F3C_1"/>
      <w:bookmarkStart w:id="346" w:name="eNV_C67D938C85C1493396F9863DB23280AB_1"/>
      <w:bookmarkStart w:id="347" w:name="eNV_5C70AEFF71614A5AAF89EE44214F1A8C_1"/>
      <w:bookmarkEnd w:id="341"/>
      <w:r w:rsidRPr="00915856">
        <w:rPr>
          <w:rStyle w:val="Einzelverweisziel"/>
        </w:rPr>
        <w:t>urchführung der</w:t>
      </w:r>
      <w:bookmarkEnd w:id="342"/>
      <w:bookmarkEnd w:id="343"/>
      <w:bookmarkEnd w:id="344"/>
      <w:bookmarkEnd w:id="345"/>
      <w:bookmarkEnd w:id="346"/>
      <w:bookmarkEnd w:id="347"/>
      <w:r>
        <w:t xml:space="preserve"> Wärmeplanung</w:t>
      </w:r>
      <w:bookmarkEnd w:id="340"/>
    </w:p>
    <w:p w:rsidR="00324582" w:rsidRDefault="00324582" w:rsidP="00841FDB">
      <w:pPr>
        <w:pStyle w:val="ParagraphBezeichner"/>
        <w:ind w:left="0"/>
      </w:pPr>
    </w:p>
    <w:p w:rsidR="00324582" w:rsidRDefault="004D5A0F" w:rsidP="00324582">
      <w:pPr>
        <w:pStyle w:val="Paragraphberschrift"/>
      </w:pPr>
      <w:bookmarkStart w:id="348" w:name="_TocA15BE201B7DC45058319A946F2AE1577"/>
      <w:r w:rsidRPr="00D2764C">
        <w:rPr>
          <w:rStyle w:val="Einzelverweisziel"/>
        </w:rPr>
        <w:t>B</w:t>
      </w:r>
      <w:bookmarkStart w:id="349" w:name="eNV_886902D5B57F40EA841BFF6427BDA8B2_1"/>
      <w:bookmarkStart w:id="350" w:name="eNV_F3E599F96D004B50B916C4E081E327A2_1"/>
      <w:bookmarkStart w:id="351" w:name="eNV_F97237A90C844E22B7F632665C53B95B_1"/>
      <w:bookmarkEnd w:id="349"/>
      <w:r w:rsidRPr="00D2764C">
        <w:rPr>
          <w:rStyle w:val="Einzelverweisziel"/>
        </w:rPr>
        <w:t>estandteile und</w:t>
      </w:r>
      <w:bookmarkEnd w:id="350"/>
      <w:bookmarkEnd w:id="351"/>
      <w:r>
        <w:t xml:space="preserve"> </w:t>
      </w:r>
      <w:r w:rsidR="00324582">
        <w:t>Ablauf der Wärmeplanung</w:t>
      </w:r>
      <w:bookmarkEnd w:id="348"/>
    </w:p>
    <w:p w:rsidR="00324582" w:rsidRDefault="0093364A" w:rsidP="006B7263">
      <w:pPr>
        <w:pStyle w:val="JuristischerAbsatznummeriert"/>
      </w:pPr>
      <w:r>
        <w:rPr>
          <w:rStyle w:val="Einzelverweisziel"/>
        </w:rPr>
        <w:t>S</w:t>
      </w:r>
      <w:bookmarkStart w:id="352" w:name="eNV_90E07DC0DB9A4A6CB0CA55403996581E_1"/>
      <w:bookmarkEnd w:id="352"/>
      <w:r>
        <w:rPr>
          <w:rStyle w:val="Einzelverweisziel"/>
        </w:rPr>
        <w:t>ofern</w:t>
      </w:r>
      <w:r w:rsidRPr="00EE486E">
        <w:rPr>
          <w:rStyle w:val="Einzelverweisziel"/>
        </w:rPr>
        <w:t xml:space="preserve"> nicht</w:t>
      </w:r>
      <w:r>
        <w:t xml:space="preserve"> durch Landesrecht Abweichendes oder Ergänzendes geregelt ist, umfasst d</w:t>
      </w:r>
      <w:r w:rsidR="00324582">
        <w:t xml:space="preserve">ie Wärmeplanung </w:t>
      </w:r>
      <w:r w:rsidR="004D5A0F">
        <w:t>die folgenden Bestandteile</w:t>
      </w:r>
      <w:r w:rsidR="00324582">
        <w:t>:</w:t>
      </w:r>
    </w:p>
    <w:p w:rsidR="0093364A" w:rsidRDefault="0093364A" w:rsidP="00324582">
      <w:pPr>
        <w:pStyle w:val="NummerierungStufe1"/>
        <w:tabs>
          <w:tab w:val="left" w:pos="425"/>
        </w:tabs>
      </w:pPr>
      <w:r w:rsidRPr="00FB5994">
        <w:rPr>
          <w:rStyle w:val="Einzelverweisziel"/>
        </w:rPr>
        <w:t>d</w:t>
      </w:r>
      <w:bookmarkStart w:id="353" w:name="eNV_E330B986F1B644BDA663A236F3F96000_1"/>
      <w:bookmarkStart w:id="354" w:name="eNV_86D43D3702DE4916A48FC5D8C29C9E3C_1"/>
      <w:bookmarkStart w:id="355" w:name="eNV_D6BEA9E472734FFEACD49FC0E727301E_1"/>
      <w:bookmarkStart w:id="356" w:name="eNV_9E6F33361B1D47B88EEDFF19F625A9B0_1"/>
      <w:bookmarkEnd w:id="353"/>
      <w:r w:rsidRPr="00FB5994">
        <w:rPr>
          <w:rStyle w:val="Einzelverweisziel"/>
        </w:rPr>
        <w:t>en Beschluss</w:t>
      </w:r>
      <w:bookmarkEnd w:id="354"/>
      <w:bookmarkEnd w:id="355"/>
      <w:bookmarkEnd w:id="356"/>
      <w:r w:rsidRPr="00FB5994">
        <w:t xml:space="preserve"> oder die Entscheidung</w:t>
      </w:r>
      <w:r>
        <w:t xml:space="preserve"> der planungsverantwortlichen Stelle über die Durchführung der Wärmeplanung,</w:t>
      </w:r>
    </w:p>
    <w:p w:rsidR="002D35DF" w:rsidRDefault="002D35DF" w:rsidP="00324582">
      <w:pPr>
        <w:pStyle w:val="NummerierungStufe1"/>
        <w:tabs>
          <w:tab w:val="left" w:pos="425"/>
        </w:tabs>
      </w:pPr>
      <w:r>
        <w:t>d</w:t>
      </w:r>
      <w:bookmarkStart w:id="357" w:name="eNV_0EE433C252C24FA1B4A72874E47EA07E_1"/>
      <w:bookmarkEnd w:id="357"/>
      <w:r>
        <w:t xml:space="preserve">ie Vorprüfung gemäß </w:t>
      </w:r>
      <w:r w:rsidR="00FF369D" w:rsidRPr="00F746CE">
        <w:rPr>
          <w:rStyle w:val="Binnenverweis"/>
        </w:rPr>
        <w:fldChar w:fldCharType="begin"/>
      </w:r>
      <w:r w:rsidR="00FF369D" w:rsidRPr="00F746CE">
        <w:rPr>
          <w:rStyle w:val="Binnenverweis"/>
        </w:rPr>
        <w:instrText xml:space="preserve"> DOCVARIABLE "eNV_5C330024FEF04DF7A65B3FBCFDD43064" \* MERGEFORMAT </w:instrText>
      </w:r>
      <w:r w:rsidR="00FF369D" w:rsidRPr="00F746CE">
        <w:rPr>
          <w:rStyle w:val="Binnenverweis"/>
        </w:rPr>
        <w:fldChar w:fldCharType="separate"/>
      </w:r>
      <w:r w:rsidR="0016485A">
        <w:rPr>
          <w:rStyle w:val="Binnenverweis"/>
        </w:rPr>
        <w:t>§ 14</w:t>
      </w:r>
      <w:r w:rsidR="00FF369D" w:rsidRPr="00F746CE">
        <w:fldChar w:fldCharType="end"/>
      </w:r>
      <w:r w:rsidR="00CC2BA3" w:rsidRPr="00F746CE">
        <w:t>,</w:t>
      </w:r>
    </w:p>
    <w:p w:rsidR="00324582" w:rsidRDefault="000607DB" w:rsidP="00324582">
      <w:pPr>
        <w:pStyle w:val="NummerierungStufe1"/>
        <w:tabs>
          <w:tab w:val="left" w:pos="425"/>
        </w:tabs>
      </w:pPr>
      <w:r>
        <w:t>d</w:t>
      </w:r>
      <w:bookmarkStart w:id="358" w:name="eNV_9D7CA2142AC043E5B19272F7D7214CF1_1"/>
      <w:bookmarkEnd w:id="358"/>
      <w:r>
        <w:t xml:space="preserve">ie </w:t>
      </w:r>
      <w:r w:rsidR="00324582">
        <w:t xml:space="preserve">Bestandsanalyse </w:t>
      </w:r>
      <w:r w:rsidR="004D5A0F">
        <w:t xml:space="preserve">gemäß </w:t>
      </w:r>
      <w:r w:rsidR="00324582" w:rsidRPr="00324582">
        <w:rPr>
          <w:rStyle w:val="Binnenverweis"/>
        </w:rPr>
        <w:fldChar w:fldCharType="begin"/>
      </w:r>
      <w:r w:rsidR="00324582" w:rsidRPr="00324582">
        <w:rPr>
          <w:rStyle w:val="Binnenverweis"/>
        </w:rPr>
        <w:instrText xml:space="preserve"> DOCVARIABLE "eNV_E886746639764AC8AF958E35EA1DFBFB" \* MERGEFORMAT </w:instrText>
      </w:r>
      <w:r w:rsidR="00324582" w:rsidRPr="00324582">
        <w:rPr>
          <w:rStyle w:val="Binnenverweis"/>
        </w:rPr>
        <w:fldChar w:fldCharType="separate"/>
      </w:r>
      <w:r w:rsidR="0016485A">
        <w:rPr>
          <w:rStyle w:val="Binnenverweis"/>
        </w:rPr>
        <w:t>§ 15</w:t>
      </w:r>
      <w:r w:rsidR="00324582" w:rsidRPr="00324582">
        <w:rPr>
          <w:rStyle w:val="Binnenverweis"/>
        </w:rPr>
        <w:fldChar w:fldCharType="end"/>
      </w:r>
      <w:r w:rsidR="00324582">
        <w:t>,</w:t>
      </w:r>
    </w:p>
    <w:p w:rsidR="00324582" w:rsidRDefault="000607DB" w:rsidP="00324582">
      <w:pPr>
        <w:pStyle w:val="NummerierungStufe1"/>
        <w:tabs>
          <w:tab w:val="left" w:pos="425"/>
        </w:tabs>
      </w:pPr>
      <w:r>
        <w:t>d</w:t>
      </w:r>
      <w:bookmarkStart w:id="359" w:name="eNV_3ECC3904D2B744D8BF6DFD1A6A3368DF_1"/>
      <w:bookmarkEnd w:id="359"/>
      <w:r>
        <w:t xml:space="preserve">ie </w:t>
      </w:r>
      <w:r w:rsidR="00382CE7">
        <w:t>Potenzial</w:t>
      </w:r>
      <w:r w:rsidR="00324582">
        <w:t xml:space="preserve">analyse </w:t>
      </w:r>
      <w:r w:rsidR="004D5A0F">
        <w:t xml:space="preserve">gemäß </w:t>
      </w:r>
      <w:r w:rsidR="00324582" w:rsidRPr="00324582">
        <w:rPr>
          <w:rStyle w:val="Binnenverweis"/>
        </w:rPr>
        <w:fldChar w:fldCharType="begin"/>
      </w:r>
      <w:r w:rsidR="00324582" w:rsidRPr="00324582">
        <w:rPr>
          <w:rStyle w:val="Binnenverweis"/>
        </w:rPr>
        <w:instrText xml:space="preserve"> DOCVARIABLE "eNV_9D98C14303F64A78B8980C8CD4756AA2" \* MERGEFORMAT </w:instrText>
      </w:r>
      <w:r w:rsidR="00324582" w:rsidRPr="00324582">
        <w:rPr>
          <w:rStyle w:val="Binnenverweis"/>
        </w:rPr>
        <w:fldChar w:fldCharType="separate"/>
      </w:r>
      <w:r w:rsidR="0016485A">
        <w:rPr>
          <w:rStyle w:val="Binnenverweis"/>
        </w:rPr>
        <w:t>§ 16</w:t>
      </w:r>
      <w:r w:rsidR="00324582" w:rsidRPr="00324582">
        <w:rPr>
          <w:rStyle w:val="Binnenverweis"/>
        </w:rPr>
        <w:fldChar w:fldCharType="end"/>
      </w:r>
      <w:r w:rsidR="00324582">
        <w:t>,</w:t>
      </w:r>
    </w:p>
    <w:p w:rsidR="003A58D6" w:rsidRDefault="005B2791" w:rsidP="00324582">
      <w:pPr>
        <w:pStyle w:val="NummerierungStufe1"/>
        <w:tabs>
          <w:tab w:val="left" w:pos="425"/>
        </w:tabs>
      </w:pPr>
      <w:r>
        <w:t>d</w:t>
      </w:r>
      <w:bookmarkStart w:id="360" w:name="eNV_C9999D6B8B64431E8F3D08761A7DD41E_1"/>
      <w:bookmarkEnd w:id="360"/>
      <w:r>
        <w:t xml:space="preserve">ie </w:t>
      </w:r>
      <w:r w:rsidR="00841152">
        <w:t>Entwicklung</w:t>
      </w:r>
      <w:r w:rsidR="000009E9">
        <w:t xml:space="preserve"> und </w:t>
      </w:r>
      <w:r w:rsidR="003A58D6">
        <w:t xml:space="preserve">Beschreibung </w:t>
      </w:r>
      <w:r w:rsidR="000009E9">
        <w:t xml:space="preserve">eines </w:t>
      </w:r>
      <w:r w:rsidR="003A58D6">
        <w:t xml:space="preserve">Zielszenarios </w:t>
      </w:r>
      <w:r w:rsidR="004470D2">
        <w:t xml:space="preserve">nach </w:t>
      </w:r>
      <w:r w:rsidR="003A58D6" w:rsidRPr="009F151D">
        <w:rPr>
          <w:rStyle w:val="Binnenverweis"/>
        </w:rPr>
        <w:fldChar w:fldCharType="begin"/>
      </w:r>
      <w:r w:rsidR="003A58D6" w:rsidRPr="009F151D">
        <w:rPr>
          <w:rStyle w:val="Binnenverweis"/>
        </w:rPr>
        <w:instrText xml:space="preserve"> DOCVARIABLE "eNV_CDD4D25686E34B57B05555D433842C82" \* MERGEFORMAT </w:instrText>
      </w:r>
      <w:r w:rsidR="003A58D6" w:rsidRPr="009F151D">
        <w:rPr>
          <w:rStyle w:val="Binnenverweis"/>
        </w:rPr>
        <w:fldChar w:fldCharType="separate"/>
      </w:r>
      <w:r w:rsidR="0016485A">
        <w:rPr>
          <w:rStyle w:val="Binnenverweis"/>
        </w:rPr>
        <w:t>§ 17</w:t>
      </w:r>
      <w:r w:rsidR="003A58D6" w:rsidRPr="009F151D">
        <w:rPr>
          <w:rStyle w:val="Binnenverweis"/>
        </w:rPr>
        <w:fldChar w:fldCharType="end"/>
      </w:r>
      <w:r w:rsidR="00B86C27">
        <w:rPr>
          <w:rStyle w:val="Binnenverweis"/>
        </w:rPr>
        <w:t>,</w:t>
      </w:r>
    </w:p>
    <w:p w:rsidR="00324582" w:rsidRDefault="005B2791" w:rsidP="00324582">
      <w:pPr>
        <w:pStyle w:val="NummerierungStufe1"/>
        <w:tabs>
          <w:tab w:val="left" w:pos="425"/>
        </w:tabs>
      </w:pPr>
      <w:r>
        <w:t>d</w:t>
      </w:r>
      <w:bookmarkStart w:id="361" w:name="eNV_942DB14030E24A82954C3ECB72932252_1"/>
      <w:bookmarkEnd w:id="361"/>
      <w:r>
        <w:t xml:space="preserve">ie </w:t>
      </w:r>
      <w:r w:rsidR="00087F66">
        <w:t xml:space="preserve">Einteilung des beplanten Gebiets in </w:t>
      </w:r>
      <w:r w:rsidR="00935C81" w:rsidRPr="00915856">
        <w:t xml:space="preserve">voraussichtliche </w:t>
      </w:r>
      <w:r w:rsidR="00087F66">
        <w:t>Wärmeversorgungsgebiete</w:t>
      </w:r>
      <w:r w:rsidR="003A58D6">
        <w:t xml:space="preserve"> </w:t>
      </w:r>
      <w:r w:rsidR="00D864C1">
        <w:t>gemäß</w:t>
      </w:r>
      <w:r w:rsidR="003A58D6" w:rsidRPr="0012513E">
        <w:t xml:space="preserve"> </w:t>
      </w:r>
      <w:r w:rsidR="00AD7056" w:rsidRPr="00AD7056">
        <w:rPr>
          <w:rStyle w:val="Binnenverweis"/>
        </w:rPr>
        <w:fldChar w:fldCharType="begin"/>
      </w:r>
      <w:r w:rsidR="00AD7056" w:rsidRPr="00AD7056">
        <w:rPr>
          <w:rStyle w:val="Binnenverweis"/>
        </w:rPr>
        <w:instrText xml:space="preserve"> DOCVARIABLE "eNV_24A54F1838544EC88B3B7442EBDE9B04" \* MERGEFORMAT </w:instrText>
      </w:r>
      <w:r w:rsidR="00AD7056" w:rsidRPr="00AD7056">
        <w:rPr>
          <w:rStyle w:val="Binnenverweis"/>
        </w:rPr>
        <w:fldChar w:fldCharType="separate"/>
      </w:r>
      <w:r w:rsidR="0016485A">
        <w:rPr>
          <w:rStyle w:val="Binnenverweis"/>
        </w:rPr>
        <w:t>§ 18</w:t>
      </w:r>
      <w:r w:rsidR="00AD7056" w:rsidRPr="00AD7056">
        <w:rPr>
          <w:rStyle w:val="Binnenverweis"/>
        </w:rPr>
        <w:fldChar w:fldCharType="end"/>
      </w:r>
      <w:r w:rsidR="003A58D6">
        <w:t xml:space="preserve"> sowie </w:t>
      </w:r>
      <w:r w:rsidR="00AD7056">
        <w:t xml:space="preserve">die Darstellung </w:t>
      </w:r>
      <w:r w:rsidR="00F37BBE">
        <w:t>der</w:t>
      </w:r>
      <w:r w:rsidR="003A58D6">
        <w:t xml:space="preserve"> </w:t>
      </w:r>
      <w:r w:rsidR="0089247B">
        <w:t>Versorgungsoptionen</w:t>
      </w:r>
      <w:r w:rsidR="000009E9">
        <w:t xml:space="preserve"> </w:t>
      </w:r>
      <w:r w:rsidR="004470D2">
        <w:t xml:space="preserve">nach </w:t>
      </w:r>
      <w:r w:rsidR="000078CF" w:rsidRPr="009F151D">
        <w:rPr>
          <w:rStyle w:val="Binnenverweis"/>
        </w:rPr>
        <w:fldChar w:fldCharType="begin"/>
      </w:r>
      <w:r w:rsidR="000078CF" w:rsidRPr="009F151D">
        <w:rPr>
          <w:rStyle w:val="Binnenverweis"/>
        </w:rPr>
        <w:instrText xml:space="preserve"> DOCVARIABLE "eNV_A9C88802DCBF4F4D98AD5E30CA1BF457" \* MERGEFORMAT </w:instrText>
      </w:r>
      <w:r w:rsidR="000078CF" w:rsidRPr="009F151D">
        <w:rPr>
          <w:rStyle w:val="Binnenverweis"/>
        </w:rPr>
        <w:fldChar w:fldCharType="separate"/>
      </w:r>
      <w:r w:rsidR="0016485A">
        <w:rPr>
          <w:rStyle w:val="Binnenverweis"/>
        </w:rPr>
        <w:t>§ 19</w:t>
      </w:r>
      <w:r w:rsidR="000078CF" w:rsidRPr="009F151D">
        <w:rPr>
          <w:rStyle w:val="Binnenverweis"/>
        </w:rPr>
        <w:fldChar w:fldCharType="end"/>
      </w:r>
      <w:r w:rsidR="000009E9">
        <w:t>,</w:t>
      </w:r>
      <w:r w:rsidR="006B7263">
        <w:t xml:space="preserve"> </w:t>
      </w:r>
      <w:r w:rsidR="00E0133A">
        <w:t>und</w:t>
      </w:r>
    </w:p>
    <w:p w:rsidR="00324582" w:rsidRDefault="005B2791" w:rsidP="00324582">
      <w:pPr>
        <w:pStyle w:val="NummerierungStufe1"/>
        <w:tabs>
          <w:tab w:val="left" w:pos="425"/>
        </w:tabs>
      </w:pPr>
      <w:r>
        <w:t>d</w:t>
      </w:r>
      <w:bookmarkStart w:id="362" w:name="eNV_59950E9CA0FA493D94C280FD79D597D5_1"/>
      <w:bookmarkEnd w:id="362"/>
      <w:r>
        <w:t xml:space="preserve">ie </w:t>
      </w:r>
      <w:r w:rsidR="00855E7A">
        <w:t xml:space="preserve">Entwicklung </w:t>
      </w:r>
      <w:r w:rsidR="009D0C8B">
        <w:t xml:space="preserve">einer Umsetzungsstrategie mit </w:t>
      </w:r>
      <w:r w:rsidR="00841152">
        <w:t>konkreten Umsetzungsm</w:t>
      </w:r>
      <w:r w:rsidR="003A58D6">
        <w:t>aßnahmen</w:t>
      </w:r>
      <w:r w:rsidR="00841152">
        <w:t>, die innerhalb des beplanten Gebiets zur Erreichung des Zielszenarios beitragen sollen</w:t>
      </w:r>
      <w:r w:rsidR="00AD7056">
        <w:t>,</w:t>
      </w:r>
      <w:r w:rsidR="00324582">
        <w:t xml:space="preserve"> </w:t>
      </w:r>
      <w:r w:rsidR="004470D2">
        <w:t>nach</w:t>
      </w:r>
      <w:r w:rsidR="007A0C3F">
        <w:t xml:space="preserve"> </w:t>
      </w:r>
      <w:r w:rsidR="007A0C3F" w:rsidRPr="007A0C3F">
        <w:rPr>
          <w:rStyle w:val="Binnenverweis"/>
        </w:rPr>
        <w:fldChar w:fldCharType="begin"/>
      </w:r>
      <w:r w:rsidR="007A0C3F" w:rsidRPr="007A0C3F">
        <w:rPr>
          <w:rStyle w:val="Binnenverweis"/>
        </w:rPr>
        <w:instrText xml:space="preserve"> DOCVARIABLE "eNV_BD0043B2E91846858DE785B605E56F13" \* MERGEFORMAT </w:instrText>
      </w:r>
      <w:r w:rsidR="007A0C3F" w:rsidRPr="007A0C3F">
        <w:rPr>
          <w:rStyle w:val="Binnenverweis"/>
        </w:rPr>
        <w:fldChar w:fldCharType="separate"/>
      </w:r>
      <w:r w:rsidR="007A0C3F" w:rsidRPr="007A0C3F">
        <w:rPr>
          <w:rStyle w:val="Binnenverweis"/>
        </w:rPr>
        <w:t>§ 20</w:t>
      </w:r>
      <w:r w:rsidR="007A0C3F" w:rsidRPr="007A0C3F">
        <w:rPr>
          <w:rStyle w:val="Binnenverweis"/>
        </w:rPr>
        <w:fldChar w:fldCharType="end"/>
      </w:r>
      <w:r w:rsidR="00324582" w:rsidRPr="00DB3D41">
        <w:t>.</w:t>
      </w:r>
    </w:p>
    <w:p w:rsidR="006A2DC8" w:rsidRDefault="006A2DC8" w:rsidP="009F2898">
      <w:pPr>
        <w:pStyle w:val="JuristischerAbsatznummeriert"/>
      </w:pPr>
      <w:r w:rsidRPr="00C622A1">
        <w:rPr>
          <w:rStyle w:val="Einzelverweisziel"/>
        </w:rPr>
        <w:t>D</w:t>
      </w:r>
      <w:bookmarkStart w:id="363" w:name="eNV_9CBB66404BFF4CA8A5E888313DF60E76_1"/>
      <w:bookmarkStart w:id="364" w:name="eNV_B05E2780701E41198977E611F1B67912_1"/>
      <w:bookmarkEnd w:id="363"/>
      <w:r w:rsidRPr="00C622A1">
        <w:rPr>
          <w:rStyle w:val="Einzelverweisziel"/>
        </w:rPr>
        <w:t>ie planungsverantwortliche</w:t>
      </w:r>
      <w:bookmarkEnd w:id="364"/>
      <w:r>
        <w:t xml:space="preserve"> Stelle veröffentlicht die Ergebnisse der Vorprüfung nach </w:t>
      </w:r>
      <w:r w:rsidRPr="006A2DC8">
        <w:rPr>
          <w:rStyle w:val="Binnenverweis"/>
        </w:rPr>
        <w:fldChar w:fldCharType="begin"/>
      </w:r>
      <w:r w:rsidRPr="006A2DC8">
        <w:rPr>
          <w:rStyle w:val="Binnenverweis"/>
        </w:rPr>
        <w:instrText xml:space="preserve"> DOCVARIABLE "eNV_FDA375367B8646AE9C1E4E8CE94360CC" \* MERGEFORMAT </w:instrText>
      </w:r>
      <w:r w:rsidRPr="006A2DC8">
        <w:rPr>
          <w:rStyle w:val="Binnenverweis"/>
        </w:rPr>
        <w:fldChar w:fldCharType="separate"/>
      </w:r>
      <w:r w:rsidR="0016485A">
        <w:rPr>
          <w:rStyle w:val="Binnenverweis"/>
        </w:rPr>
        <w:t>§ 14</w:t>
      </w:r>
      <w:r w:rsidRPr="006A2DC8">
        <w:rPr>
          <w:rStyle w:val="Binnenverweis"/>
        </w:rPr>
        <w:fldChar w:fldCharType="end"/>
      </w:r>
      <w:r w:rsidR="00D864C1">
        <w:t xml:space="preserve"> </w:t>
      </w:r>
      <w:r>
        <w:t>möglichst frühzeitig</w:t>
      </w:r>
      <w:r w:rsidR="00C622A1">
        <w:t xml:space="preserve"> nach dem Beschluss </w:t>
      </w:r>
      <w:r w:rsidR="0093364A">
        <w:t xml:space="preserve">oder der Entscheidung gemäß </w:t>
      </w:r>
      <w:r w:rsidR="0093364A" w:rsidRPr="0093364A">
        <w:rPr>
          <w:rStyle w:val="Binnenverweis"/>
        </w:rPr>
        <w:fldChar w:fldCharType="begin"/>
      </w:r>
      <w:r w:rsidR="0093364A" w:rsidRPr="0093364A">
        <w:rPr>
          <w:rStyle w:val="Binnenverweis"/>
        </w:rPr>
        <w:instrText xml:space="preserve"> DOCVARIABLE "eNV_D6BEA9E472734FFEACD49FC0E727301E" \* MERGEFORMAT </w:instrText>
      </w:r>
      <w:r w:rsidR="0093364A" w:rsidRPr="0093364A">
        <w:rPr>
          <w:rStyle w:val="Binnenverweis"/>
        </w:rPr>
        <w:fldChar w:fldCharType="separate"/>
      </w:r>
      <w:r w:rsidR="0093364A" w:rsidRPr="0093364A">
        <w:rPr>
          <w:rStyle w:val="Binnenverweis"/>
        </w:rPr>
        <w:t>Absatz 1 Nummer 1</w:t>
      </w:r>
      <w:r w:rsidR="0093364A" w:rsidRPr="0093364A">
        <w:rPr>
          <w:rStyle w:val="Binnenverweis"/>
        </w:rPr>
        <w:fldChar w:fldCharType="end"/>
      </w:r>
      <w:r>
        <w:t>.</w:t>
      </w:r>
    </w:p>
    <w:p w:rsidR="006A2DC8" w:rsidRDefault="00C622A1" w:rsidP="009F2898">
      <w:pPr>
        <w:pStyle w:val="JuristischerAbsatznummeriert"/>
      </w:pPr>
      <w:r>
        <w:t>D</w:t>
      </w:r>
      <w:bookmarkStart w:id="365" w:name="eNV_4214DA9950E4497E97309D0FD65850A8_1"/>
      <w:bookmarkEnd w:id="365"/>
      <w:r>
        <w:t xml:space="preserve">ie planungsverantwortliche Stelle veröffentlicht die Ergebnisse der Bestandsanalyse nach </w:t>
      </w:r>
      <w:r w:rsidRPr="00C622A1">
        <w:rPr>
          <w:rStyle w:val="Binnenverweis"/>
        </w:rPr>
        <w:fldChar w:fldCharType="begin"/>
      </w:r>
      <w:r w:rsidRPr="00C622A1">
        <w:rPr>
          <w:rStyle w:val="Binnenverweis"/>
        </w:rPr>
        <w:instrText xml:space="preserve"> DOCVARIABLE "eNV_35C3EEC0904543068A45D705DB63DA6A" \* MERGEFORMAT </w:instrText>
      </w:r>
      <w:r w:rsidRPr="00C622A1">
        <w:rPr>
          <w:rStyle w:val="Binnenverweis"/>
        </w:rPr>
        <w:fldChar w:fldCharType="separate"/>
      </w:r>
      <w:r w:rsidR="0016485A">
        <w:rPr>
          <w:rStyle w:val="Binnenverweis"/>
        </w:rPr>
        <w:t>§ 15</w:t>
      </w:r>
      <w:r w:rsidRPr="00C622A1">
        <w:rPr>
          <w:rStyle w:val="Binnenverweis"/>
        </w:rPr>
        <w:fldChar w:fldCharType="end"/>
      </w:r>
      <w:r>
        <w:t xml:space="preserve"> und der Potenzialanalyse nach </w:t>
      </w:r>
      <w:r w:rsidRPr="00C622A1">
        <w:rPr>
          <w:rStyle w:val="Binnenverweis"/>
        </w:rPr>
        <w:fldChar w:fldCharType="begin"/>
      </w:r>
      <w:r w:rsidRPr="00C622A1">
        <w:rPr>
          <w:rStyle w:val="Binnenverweis"/>
        </w:rPr>
        <w:instrText xml:space="preserve"> DOCVARIABLE "eNV_53BAC83CCC2C4244853A324816174226" \* MERGEFORMAT </w:instrText>
      </w:r>
      <w:r w:rsidRPr="00C622A1">
        <w:rPr>
          <w:rStyle w:val="Binnenverweis"/>
        </w:rPr>
        <w:fldChar w:fldCharType="separate"/>
      </w:r>
      <w:r w:rsidR="0016485A">
        <w:rPr>
          <w:rStyle w:val="Binnenverweis"/>
        </w:rPr>
        <w:t>§ 16</w:t>
      </w:r>
      <w:r w:rsidRPr="00C622A1">
        <w:rPr>
          <w:rStyle w:val="Binnenverweis"/>
        </w:rPr>
        <w:fldChar w:fldCharType="end"/>
      </w:r>
      <w:r>
        <w:t xml:space="preserve"> nach Maßgabe der </w:t>
      </w:r>
      <w:r w:rsidRPr="00C622A1">
        <w:rPr>
          <w:rStyle w:val="Binnenverweis"/>
        </w:rPr>
        <w:fldChar w:fldCharType="begin"/>
      </w:r>
      <w:r w:rsidRPr="00C622A1">
        <w:rPr>
          <w:rStyle w:val="Binnenverweis"/>
        </w:rPr>
        <w:instrText xml:space="preserve"> DOCVARIABLE "eNV_6E204E0AD1F44067A7D10E5607E61D81" \* MERGEFORMAT </w:instrText>
      </w:r>
      <w:r w:rsidRPr="00C622A1">
        <w:rPr>
          <w:rStyle w:val="Binnenverweis"/>
        </w:rPr>
        <w:fldChar w:fldCharType="separate"/>
      </w:r>
      <w:r w:rsidR="007A0C3F">
        <w:rPr>
          <w:rStyle w:val="Binnenverweis"/>
        </w:rPr>
        <w:t>Anlage 2</w:t>
      </w:r>
      <w:r w:rsidRPr="00C622A1">
        <w:rPr>
          <w:rStyle w:val="Binnenverweis"/>
        </w:rPr>
        <w:fldChar w:fldCharType="end"/>
      </w:r>
      <w:r>
        <w:t xml:space="preserve"> möglichst frühzeitig nach dem </w:t>
      </w:r>
      <w:r w:rsidR="0093364A">
        <w:t xml:space="preserve">Beschluss oder der Entscheidung gemäß </w:t>
      </w:r>
      <w:r w:rsidR="0093364A" w:rsidRPr="00FB5994">
        <w:rPr>
          <w:rStyle w:val="Binnenverweis"/>
        </w:rPr>
        <w:fldChar w:fldCharType="begin"/>
      </w:r>
      <w:r w:rsidR="00FB5994" w:rsidRPr="00FB5994">
        <w:rPr>
          <w:rStyle w:val="Binnenverweis"/>
        </w:rPr>
        <w:instrText xml:space="preserve"> DOCVARIABLE "eNV_86D43D3702DE4916A48FC5D8C29C9E3C" \* MERGEFORMAT </w:instrText>
      </w:r>
      <w:r w:rsidR="0093364A" w:rsidRPr="00FB5994">
        <w:rPr>
          <w:rStyle w:val="Binnenverweis"/>
        </w:rPr>
        <w:fldChar w:fldCharType="separate"/>
      </w:r>
      <w:r w:rsidR="00FB5994" w:rsidRPr="00FB5994">
        <w:rPr>
          <w:rStyle w:val="Binnenverweis"/>
        </w:rPr>
        <w:t>Absatz 1 Nummer 1</w:t>
      </w:r>
      <w:r w:rsidR="0093364A" w:rsidRPr="00FB5994">
        <w:fldChar w:fldCharType="end"/>
      </w:r>
      <w:r w:rsidR="0093364A" w:rsidRPr="00FB5994">
        <w:t xml:space="preserve"> </w:t>
      </w:r>
      <w:r>
        <w:t xml:space="preserve">und der Veröffentlichung der Ergebnisse der Vorprüfung nach </w:t>
      </w:r>
      <w:r w:rsidRPr="00C622A1">
        <w:rPr>
          <w:rStyle w:val="Binnenverweis"/>
        </w:rPr>
        <w:fldChar w:fldCharType="begin"/>
      </w:r>
      <w:r w:rsidRPr="00C622A1">
        <w:rPr>
          <w:rStyle w:val="Binnenverweis"/>
        </w:rPr>
        <w:instrText xml:space="preserve"> DOCVARIABLE "eNV_B05E2780701E41198977E611F1B67912" \* MERGEFORMAT </w:instrText>
      </w:r>
      <w:r w:rsidRPr="00C622A1">
        <w:rPr>
          <w:rStyle w:val="Binnenverweis"/>
        </w:rPr>
        <w:fldChar w:fldCharType="separate"/>
      </w:r>
      <w:r w:rsidR="00FB5994">
        <w:rPr>
          <w:rStyle w:val="Binnenverweis"/>
        </w:rPr>
        <w:t>Absatz 2</w:t>
      </w:r>
      <w:r w:rsidRPr="00C622A1">
        <w:rPr>
          <w:rStyle w:val="Binnenverweis"/>
        </w:rPr>
        <w:fldChar w:fldCharType="end"/>
      </w:r>
      <w:r>
        <w:t xml:space="preserve">. </w:t>
      </w:r>
    </w:p>
    <w:p w:rsidR="00F375FE" w:rsidRDefault="00D864C1" w:rsidP="009F2898">
      <w:pPr>
        <w:pStyle w:val="JuristischerAbsatznummeriert"/>
      </w:pPr>
      <w:r>
        <w:t>N</w:t>
      </w:r>
      <w:bookmarkStart w:id="366" w:name="eNV_C440F344ACAD4D89B3D2FE7CAE883A9B_1"/>
      <w:bookmarkEnd w:id="366"/>
      <w:r>
        <w:t xml:space="preserve">ach </w:t>
      </w:r>
      <w:r w:rsidR="004D5A0F">
        <w:t xml:space="preserve">Durchführung der Bestandsanalyse </w:t>
      </w:r>
      <w:r>
        <w:t>und</w:t>
      </w:r>
      <w:r w:rsidR="004D5A0F">
        <w:t xml:space="preserve"> der </w:t>
      </w:r>
      <w:r w:rsidR="00382CE7">
        <w:t>Potenzial</w:t>
      </w:r>
      <w:r w:rsidR="004D5A0F">
        <w:t>analyse</w:t>
      </w:r>
      <w:r>
        <w:t xml:space="preserve"> erstellt die planungsverantwortliche Stelle einen</w:t>
      </w:r>
      <w:r w:rsidR="004D5A0F">
        <w:t xml:space="preserve"> Entwurf für </w:t>
      </w:r>
      <w:r>
        <w:t xml:space="preserve">die </w:t>
      </w:r>
      <w:r w:rsidR="003307DF">
        <w:t xml:space="preserve">Einteilung des beplanten Gebiets in </w:t>
      </w:r>
      <w:r w:rsidR="003B237A" w:rsidRPr="00915856">
        <w:lastRenderedPageBreak/>
        <w:t>voraussichtliche</w:t>
      </w:r>
      <w:r w:rsidR="003B237A">
        <w:t xml:space="preserve"> </w:t>
      </w:r>
      <w:r w:rsidR="00F375FE">
        <w:t xml:space="preserve">Wärmeversorgungsgebiete nach </w:t>
      </w:r>
      <w:r w:rsidR="00F375FE" w:rsidRPr="00F375FE">
        <w:rPr>
          <w:rStyle w:val="Binnenverweis"/>
        </w:rPr>
        <w:fldChar w:fldCharType="begin"/>
      </w:r>
      <w:r w:rsidR="00F375FE" w:rsidRPr="00F375FE">
        <w:rPr>
          <w:rStyle w:val="Binnenverweis"/>
        </w:rPr>
        <w:instrText xml:space="preserve"> DOCVARIABLE "eNV_680B1D1C1C5549F1A988ED0E7F5FD254" \* MERGEFORMAT </w:instrText>
      </w:r>
      <w:r w:rsidR="00F375FE" w:rsidRPr="00F375FE">
        <w:rPr>
          <w:rStyle w:val="Binnenverweis"/>
        </w:rPr>
        <w:fldChar w:fldCharType="separate"/>
      </w:r>
      <w:r w:rsidR="0016485A">
        <w:rPr>
          <w:rStyle w:val="Binnenverweis"/>
        </w:rPr>
        <w:t>§ 18</w:t>
      </w:r>
      <w:r w:rsidR="00F375FE" w:rsidRPr="00F375FE">
        <w:rPr>
          <w:rStyle w:val="Binnenverweis"/>
        </w:rPr>
        <w:fldChar w:fldCharType="end"/>
      </w:r>
      <w:r w:rsidR="00F375FE">
        <w:t xml:space="preserve"> </w:t>
      </w:r>
      <w:r w:rsidR="003307DF">
        <w:t xml:space="preserve">und für </w:t>
      </w:r>
      <w:r>
        <w:t xml:space="preserve">die </w:t>
      </w:r>
      <w:r w:rsidR="0089247B">
        <w:t>Versorgungsoptionen</w:t>
      </w:r>
      <w:r>
        <w:t xml:space="preserve"> </w:t>
      </w:r>
      <w:r w:rsidR="003307DF">
        <w:t xml:space="preserve">für das </w:t>
      </w:r>
      <w:r w:rsidR="00F375FE">
        <w:t xml:space="preserve">Zieljahr nach </w:t>
      </w:r>
      <w:r w:rsidR="00F375FE" w:rsidRPr="00F375FE">
        <w:rPr>
          <w:rStyle w:val="Binnenverweis"/>
        </w:rPr>
        <w:fldChar w:fldCharType="begin"/>
      </w:r>
      <w:r w:rsidR="00F375FE" w:rsidRPr="00F375FE">
        <w:rPr>
          <w:rStyle w:val="Binnenverweis"/>
        </w:rPr>
        <w:instrText xml:space="preserve"> DOCVARIABLE "eNV_08C2A7D2BD24462E9D122E2D885D2B38" \* MERGEFORMAT </w:instrText>
      </w:r>
      <w:r w:rsidR="00F375FE" w:rsidRPr="00F375FE">
        <w:rPr>
          <w:rStyle w:val="Binnenverweis"/>
        </w:rPr>
        <w:fldChar w:fldCharType="separate"/>
      </w:r>
      <w:r w:rsidR="0016485A">
        <w:rPr>
          <w:rStyle w:val="Binnenverweis"/>
        </w:rPr>
        <w:t>§ 19</w:t>
      </w:r>
      <w:r w:rsidR="00F375FE" w:rsidRPr="00F375FE">
        <w:rPr>
          <w:rStyle w:val="Binnenverweis"/>
        </w:rPr>
        <w:fldChar w:fldCharType="end"/>
      </w:r>
      <w:r w:rsidR="003307DF">
        <w:t xml:space="preserve"> </w:t>
      </w:r>
      <w:r>
        <w:t xml:space="preserve">sowie das </w:t>
      </w:r>
      <w:r w:rsidR="004D5A0F">
        <w:t>Zielszenario</w:t>
      </w:r>
      <w:r w:rsidR="00F375FE">
        <w:t xml:space="preserve"> nach </w:t>
      </w:r>
      <w:r w:rsidR="00F375FE" w:rsidRPr="00F375FE">
        <w:rPr>
          <w:rStyle w:val="Binnenverweis"/>
        </w:rPr>
        <w:fldChar w:fldCharType="begin"/>
      </w:r>
      <w:r w:rsidR="00F375FE" w:rsidRPr="00F375FE">
        <w:rPr>
          <w:rStyle w:val="Binnenverweis"/>
        </w:rPr>
        <w:instrText xml:space="preserve"> DOCVARIABLE "eNV_88CE594C86B14820B176DFA12E94189B" \* MERGEFORMAT </w:instrText>
      </w:r>
      <w:r w:rsidR="00F375FE" w:rsidRPr="00F375FE">
        <w:rPr>
          <w:rStyle w:val="Binnenverweis"/>
        </w:rPr>
        <w:fldChar w:fldCharType="separate"/>
      </w:r>
      <w:r w:rsidR="0016485A">
        <w:rPr>
          <w:rStyle w:val="Binnenverweis"/>
        </w:rPr>
        <w:t>§ 17</w:t>
      </w:r>
      <w:r w:rsidR="00F375FE" w:rsidRPr="00F375FE">
        <w:rPr>
          <w:rStyle w:val="Binnenverweis"/>
        </w:rPr>
        <w:fldChar w:fldCharType="end"/>
      </w:r>
      <w:r>
        <w:t>. Die</w:t>
      </w:r>
      <w:r w:rsidR="004D5A0F">
        <w:t xml:space="preserve"> Öffentlichkeit sowie d</w:t>
      </w:r>
      <w:r w:rsidR="00F375FE">
        <w:t>ie</w:t>
      </w:r>
      <w:r w:rsidR="004D5A0F">
        <w:t xml:space="preserve"> in ihren Aufgabenbereichen berührten</w:t>
      </w:r>
      <w:r w:rsidR="000C06E2">
        <w:t xml:space="preserve"> Behörden und</w:t>
      </w:r>
      <w:r w:rsidR="004D5A0F">
        <w:t xml:space="preserve"> Träger öffentlicher Belange </w:t>
      </w:r>
      <w:r w:rsidR="00B4034C">
        <w:t xml:space="preserve">und die in </w:t>
      </w:r>
      <w:r w:rsidR="003903B6" w:rsidRPr="003903B6">
        <w:rPr>
          <w:rStyle w:val="Binnenverweis"/>
        </w:rPr>
        <w:fldChar w:fldCharType="begin"/>
      </w:r>
      <w:r w:rsidR="003903B6" w:rsidRPr="003903B6">
        <w:rPr>
          <w:rStyle w:val="Binnenverweis"/>
        </w:rPr>
        <w:instrText xml:space="preserve"> DOCVARIABLE "eNV_D43B84BFCB3D48D1B08CE5C22683EBAE" \* MERGEFORMAT </w:instrText>
      </w:r>
      <w:r w:rsidR="003903B6" w:rsidRPr="003903B6">
        <w:rPr>
          <w:rStyle w:val="Binnenverweis"/>
        </w:rPr>
        <w:fldChar w:fldCharType="separate"/>
      </w:r>
      <w:r w:rsidR="003903B6" w:rsidRPr="003903B6">
        <w:rPr>
          <w:rStyle w:val="Binnenverweis"/>
        </w:rPr>
        <w:t>§ 7 Absatz 2 und 3</w:t>
      </w:r>
      <w:r w:rsidR="003903B6" w:rsidRPr="003903B6">
        <w:rPr>
          <w:rStyle w:val="Binnenverweis"/>
        </w:rPr>
        <w:fldChar w:fldCharType="end"/>
      </w:r>
      <w:r w:rsidR="00A16867">
        <w:t xml:space="preserve"> </w:t>
      </w:r>
      <w:r w:rsidR="00B4034C" w:rsidRPr="00A16867">
        <w:t>genannten</w:t>
      </w:r>
      <w:r w:rsidR="00B4034C" w:rsidRPr="00B4034C">
        <w:t xml:space="preserve"> Beteiligten </w:t>
      </w:r>
      <w:r w:rsidRPr="00B4034C">
        <w:t>erhalten</w:t>
      </w:r>
      <w:r>
        <w:t xml:space="preserve"> nach </w:t>
      </w:r>
      <w:r w:rsidR="004D5A0F">
        <w:t>öffentliche</w:t>
      </w:r>
      <w:r>
        <w:t>r</w:t>
      </w:r>
      <w:r w:rsidR="004D5A0F">
        <w:t xml:space="preserve"> Bekanntgabe de</w:t>
      </w:r>
      <w:r w:rsidR="003456FB">
        <w:t>r</w:t>
      </w:r>
      <w:r w:rsidR="004D5A0F">
        <w:t xml:space="preserve"> Bestands- und </w:t>
      </w:r>
      <w:r w:rsidR="00382CE7">
        <w:t>Potenzial</w:t>
      </w:r>
      <w:r w:rsidR="004D5A0F">
        <w:t>analyse sowie de</w:t>
      </w:r>
      <w:r>
        <w:t xml:space="preserve">r in Satz 2 genannten </w:t>
      </w:r>
      <w:r w:rsidR="004D5A0F">
        <w:t>Entw</w:t>
      </w:r>
      <w:r>
        <w:t>ürfe die</w:t>
      </w:r>
      <w:r w:rsidR="004D5A0F">
        <w:t xml:space="preserve"> Möglichkeit der Einsichtnahme für mindestens einen Monat</w:t>
      </w:r>
      <w:r>
        <w:t xml:space="preserve"> </w:t>
      </w:r>
      <w:r w:rsidR="004D5A0F">
        <w:t xml:space="preserve">und der Abgabe von Stellungnahmen innerhalb von </w:t>
      </w:r>
      <w:r>
        <w:t xml:space="preserve">einem weiteren Monat. </w:t>
      </w:r>
    </w:p>
    <w:p w:rsidR="004D5A0F" w:rsidRDefault="00D864C1" w:rsidP="009F2898">
      <w:pPr>
        <w:pStyle w:val="JuristischerAbsatznummeriert"/>
      </w:pPr>
      <w:r>
        <w:t>D</w:t>
      </w:r>
      <w:bookmarkStart w:id="367" w:name="eNV_F045AF9D2E354C748EABBF9E4B558035_1"/>
      <w:bookmarkEnd w:id="367"/>
      <w:r>
        <w:t xml:space="preserve">er Wärmeplan wird durch das </w:t>
      </w:r>
      <w:r w:rsidR="004D5A0F">
        <w:t>nach Maßgabe des Landesrechts zuständig</w:t>
      </w:r>
      <w:r>
        <w:t>e Gremium</w:t>
      </w:r>
      <w:r w:rsidR="00C33455">
        <w:t xml:space="preserve"> oder die zuständige Stelle</w:t>
      </w:r>
      <w:r>
        <w:t xml:space="preserve"> beschlossen und anschließend in </w:t>
      </w:r>
      <w:r w:rsidR="004D5A0F">
        <w:t xml:space="preserve">geeigneter Weise, mindestens auf der Internetseite der </w:t>
      </w:r>
      <w:r w:rsidR="00FE275A">
        <w:t xml:space="preserve">planungsverantwortlichen </w:t>
      </w:r>
      <w:r w:rsidR="004D5A0F">
        <w:t>Stelle</w:t>
      </w:r>
      <w:r>
        <w:t>, öffentlich bekanntgegeben</w:t>
      </w:r>
      <w:r w:rsidR="000759F1">
        <w:t>.</w:t>
      </w:r>
      <w:r>
        <w:t xml:space="preserve"> </w:t>
      </w:r>
      <w:r w:rsidR="004D5A0F">
        <w:t xml:space="preserve">Soweit nach Maßgabe des Landesrechts eine Genehmigung nach </w:t>
      </w:r>
      <w:r w:rsidR="004D5A0F" w:rsidRPr="00731EAE">
        <w:rPr>
          <w:rStyle w:val="Binnenverweis"/>
        </w:rPr>
        <w:fldChar w:fldCharType="begin"/>
      </w:r>
      <w:r w:rsidR="004D5A0F" w:rsidRPr="00731EAE">
        <w:rPr>
          <w:rStyle w:val="Binnenverweis"/>
        </w:rPr>
        <w:instrText xml:space="preserve"> DOCVARIABLE "eNV_2D81553561554CF386C4016652725FB1" \* MERGEFORMAT </w:instrText>
      </w:r>
      <w:r w:rsidR="004D5A0F" w:rsidRPr="00731EAE">
        <w:rPr>
          <w:rStyle w:val="Binnenverweis"/>
        </w:rPr>
        <w:fldChar w:fldCharType="separate"/>
      </w:r>
      <w:r w:rsidR="000B74B8">
        <w:rPr>
          <w:rStyle w:val="Binnenverweis"/>
        </w:rPr>
        <w:t>§ 24</w:t>
      </w:r>
      <w:r w:rsidR="004D5A0F" w:rsidRPr="00731EAE">
        <w:fldChar w:fldCharType="end"/>
      </w:r>
      <w:r w:rsidR="004D5A0F" w:rsidRPr="00731EAE">
        <w:t xml:space="preserve"> </w:t>
      </w:r>
      <w:r w:rsidR="004D5A0F">
        <w:t xml:space="preserve">erforderlich ist, darf die Bekanntgabe erst erfolgen, wenn die Genehmigung erteilt ist. Wird die Genehmigung versagt oder </w:t>
      </w:r>
      <w:r w:rsidR="00875184">
        <w:t>der Wärmeplan mit Änderungen genehmigt</w:t>
      </w:r>
      <w:r w:rsidR="004D5A0F">
        <w:t xml:space="preserve">, so bedarf es über die geänderte Fassung des Wärmeplans eines erneuten Beschlusses nach </w:t>
      </w:r>
      <w:r w:rsidR="0093364A">
        <w:t>Satz 1</w:t>
      </w:r>
      <w:r w:rsidR="004D5A0F">
        <w:t xml:space="preserve"> und erforderlichenfalls erneut einer Genehmigung.</w:t>
      </w:r>
    </w:p>
    <w:p w:rsidR="002D35DF" w:rsidRDefault="002D35DF" w:rsidP="002D35DF">
      <w:pPr>
        <w:pStyle w:val="ParagraphBezeichner"/>
        <w:ind w:left="0"/>
      </w:pPr>
    </w:p>
    <w:p w:rsidR="002D35DF" w:rsidRDefault="002D35DF" w:rsidP="002D35DF">
      <w:pPr>
        <w:pStyle w:val="Paragraphberschrift"/>
      </w:pPr>
      <w:bookmarkStart w:id="368" w:name="_TocBF1AEDB7CB1C4ADB8665F261DA8B9F28"/>
      <w:r w:rsidRPr="003829D6">
        <w:rPr>
          <w:rStyle w:val="Einzelverweisziel"/>
        </w:rPr>
        <w:t>V</w:t>
      </w:r>
      <w:bookmarkStart w:id="369" w:name="eNV_054CAABA583C4F7C87B19E73FE404C61_1"/>
      <w:bookmarkStart w:id="370" w:name="eNV_883156C2733E494595A4A502D079A8F9_1"/>
      <w:bookmarkStart w:id="371" w:name="eNV_5C330024FEF04DF7A65B3FBCFDD43064_1"/>
      <w:bookmarkStart w:id="372" w:name="eNV_0473F4AE4B254087855F7937AF0684EB_1"/>
      <w:bookmarkStart w:id="373" w:name="eNV_FDA375367B8646AE9C1E4E8CE94360CC_1"/>
      <w:bookmarkStart w:id="374" w:name="eNV_0B03D64DABAD439291E4AF10602289FB_1"/>
      <w:bookmarkStart w:id="375" w:name="eNV_21C327F820674A4AA84A10975A61358D_1"/>
      <w:bookmarkStart w:id="376" w:name="eNV_313E441B72B54BF2AA01C897AEBF95DB_1"/>
      <w:bookmarkStart w:id="377" w:name="eNV_FF5E552652554188990EB17F6F4FEA05_1"/>
      <w:bookmarkStart w:id="378" w:name="eNV_CCBBBD6CBE4E4771BAE921858FF82A53_1"/>
      <w:bookmarkEnd w:id="369"/>
      <w:r w:rsidRPr="003829D6">
        <w:rPr>
          <w:rStyle w:val="Einzelverweisziel"/>
        </w:rPr>
        <w:t>orprüfung</w:t>
      </w:r>
      <w:r w:rsidR="00CC2BA3" w:rsidRPr="003829D6">
        <w:rPr>
          <w:rStyle w:val="Einzelverweisziel"/>
        </w:rPr>
        <w:t xml:space="preserve"> und</w:t>
      </w:r>
      <w:bookmarkEnd w:id="370"/>
      <w:bookmarkEnd w:id="371"/>
      <w:bookmarkEnd w:id="372"/>
      <w:bookmarkEnd w:id="373"/>
      <w:bookmarkEnd w:id="374"/>
      <w:bookmarkEnd w:id="375"/>
      <w:bookmarkEnd w:id="376"/>
      <w:bookmarkEnd w:id="377"/>
      <w:bookmarkEnd w:id="378"/>
      <w:r w:rsidR="00CC2BA3" w:rsidRPr="003829D6">
        <w:t xml:space="preserve"> Ausschluss</w:t>
      </w:r>
      <w:bookmarkEnd w:id="368"/>
    </w:p>
    <w:p w:rsidR="002D35DF" w:rsidRDefault="002D35DF" w:rsidP="002D35DF">
      <w:pPr>
        <w:pStyle w:val="JuristischerAbsatznummeriert"/>
      </w:pPr>
      <w:r>
        <w:t>D</w:t>
      </w:r>
      <w:bookmarkStart w:id="379" w:name="eNV_70E8C8183F3E4D638E269241F5F838BE_1"/>
      <w:bookmarkEnd w:id="379"/>
      <w:r>
        <w:t xml:space="preserve">ie planungsverantwortliche Stelle untersucht das beplante Gebiet </w:t>
      </w:r>
      <w:r w:rsidR="00CC2BA3">
        <w:t xml:space="preserve">im Rahmen einer Vorprüfung </w:t>
      </w:r>
      <w:r>
        <w:t xml:space="preserve">auf Teilgebiete, die sich für eine Versorgung über ein Wärmenetz </w:t>
      </w:r>
      <w:r w:rsidR="00CC2BA3">
        <w:t xml:space="preserve">nach </w:t>
      </w:r>
      <w:r w:rsidR="00CC2BA3" w:rsidRPr="00CC2BA3">
        <w:rPr>
          <w:rStyle w:val="Binnenverweis"/>
        </w:rPr>
        <w:fldChar w:fldCharType="begin"/>
      </w:r>
      <w:r w:rsidR="00CC2BA3" w:rsidRPr="00CC2BA3">
        <w:rPr>
          <w:rStyle w:val="Binnenverweis"/>
        </w:rPr>
        <w:instrText xml:space="preserve"> DOCVARIABLE "eNV_1BD4C9729F724F6AB9D4DC151E7DE1FF" \* MERGEFORMAT </w:instrText>
      </w:r>
      <w:r w:rsidR="00CC2BA3" w:rsidRPr="00CC2BA3">
        <w:rPr>
          <w:rStyle w:val="Binnenverweis"/>
        </w:rPr>
        <w:fldChar w:fldCharType="separate"/>
      </w:r>
      <w:r w:rsidR="00D15F6F">
        <w:rPr>
          <w:rStyle w:val="Binnenverweis"/>
        </w:rPr>
        <w:t>§ 3 Nummer 10</w:t>
      </w:r>
      <w:r w:rsidR="00CC2BA3" w:rsidRPr="00CC2BA3">
        <w:rPr>
          <w:rStyle w:val="Binnenverweis"/>
        </w:rPr>
        <w:fldChar w:fldCharType="end"/>
      </w:r>
      <w:r w:rsidR="00CC2BA3">
        <w:t xml:space="preserve"> </w:t>
      </w:r>
      <w:r>
        <w:t xml:space="preserve">oder ein Wasserstoffnetz </w:t>
      </w:r>
      <w:r w:rsidR="00CC2BA3">
        <w:t xml:space="preserve">nach </w:t>
      </w:r>
      <w:r w:rsidR="00CC2BA3" w:rsidRPr="00CC2BA3">
        <w:rPr>
          <w:rStyle w:val="Binnenverweis"/>
        </w:rPr>
        <w:fldChar w:fldCharType="begin"/>
      </w:r>
      <w:r w:rsidR="00CC2BA3" w:rsidRPr="00CC2BA3">
        <w:rPr>
          <w:rStyle w:val="Binnenverweis"/>
        </w:rPr>
        <w:instrText xml:space="preserve"> DOCVARIABLE "eNV_7D60174522284B0DB5A4A4A31B6869FE" \* MERGEFORMAT </w:instrText>
      </w:r>
      <w:r w:rsidR="00CC2BA3" w:rsidRPr="00CC2BA3">
        <w:rPr>
          <w:rStyle w:val="Binnenverweis"/>
        </w:rPr>
        <w:fldChar w:fldCharType="separate"/>
      </w:r>
      <w:r w:rsidR="00D15F6F">
        <w:rPr>
          <w:rStyle w:val="Binnenverweis"/>
        </w:rPr>
        <w:t>§ 3 Nummer 11</w:t>
      </w:r>
      <w:r w:rsidR="00CC2BA3" w:rsidRPr="00CC2BA3">
        <w:rPr>
          <w:rStyle w:val="Binnenverweis"/>
        </w:rPr>
        <w:fldChar w:fldCharType="end"/>
      </w:r>
      <w:r w:rsidR="00CC2BA3">
        <w:t xml:space="preserve"> </w:t>
      </w:r>
      <w:r>
        <w:t>mit hoher Wahrscheinlichkeit</w:t>
      </w:r>
      <w:r w:rsidRPr="002D35DF">
        <w:t xml:space="preserve"> nicht eignen</w:t>
      </w:r>
      <w:r>
        <w:t xml:space="preserve"> </w:t>
      </w:r>
      <w:r w:rsidR="003829D6">
        <w:t xml:space="preserve">und vorbehaltlich des </w:t>
      </w:r>
      <w:r w:rsidR="003829D6" w:rsidRPr="003829D6">
        <w:rPr>
          <w:rStyle w:val="Binnenverweis"/>
        </w:rPr>
        <w:fldChar w:fldCharType="begin"/>
      </w:r>
      <w:r w:rsidR="003829D6" w:rsidRPr="003829D6">
        <w:rPr>
          <w:rStyle w:val="Binnenverweis"/>
        </w:rPr>
        <w:instrText xml:space="preserve"> DOCVARIABLE "eNV_D8494B06CDB84B08850CFC88DA125C6A" \* MERGEFORMAT </w:instrText>
      </w:r>
      <w:r w:rsidR="003829D6" w:rsidRPr="003829D6">
        <w:rPr>
          <w:rStyle w:val="Binnenverweis"/>
        </w:rPr>
        <w:fldChar w:fldCharType="separate"/>
      </w:r>
      <w:r w:rsidR="00B07BDE">
        <w:rPr>
          <w:rStyle w:val="Binnenverweis"/>
        </w:rPr>
        <w:t>Absatz 4</w:t>
      </w:r>
      <w:r w:rsidR="003829D6" w:rsidRPr="003829D6">
        <w:rPr>
          <w:rStyle w:val="Binnenverweis"/>
        </w:rPr>
        <w:fldChar w:fldCharType="end"/>
      </w:r>
      <w:r w:rsidR="003829D6">
        <w:t xml:space="preserve"> </w:t>
      </w:r>
      <w:r w:rsidR="008F721E">
        <w:t xml:space="preserve">Satz 3 </w:t>
      </w:r>
      <w:r w:rsidR="003829D6">
        <w:t xml:space="preserve">im Rahmen der Wärmeplanung nicht weiter berücksichtigt werden </w:t>
      </w:r>
      <w:r>
        <w:t>(</w:t>
      </w:r>
      <w:r w:rsidR="00CC2BA3">
        <w:t>Ausschluss</w:t>
      </w:r>
      <w:r>
        <w:t>).</w:t>
      </w:r>
    </w:p>
    <w:p w:rsidR="002D35DF" w:rsidRDefault="002D35DF" w:rsidP="00FF369D">
      <w:pPr>
        <w:pStyle w:val="JuristischerAbsatznummeriert"/>
      </w:pPr>
      <w:r w:rsidRPr="002D35DF">
        <w:rPr>
          <w:rStyle w:val="Einzelverweisziel"/>
        </w:rPr>
        <w:t>D</w:t>
      </w:r>
      <w:bookmarkStart w:id="380" w:name="eNV_7822186B1A874E8088A6BA5F6580F530_1"/>
      <w:bookmarkStart w:id="381" w:name="eNV_705019D2D3544A15BDB777AAEB5F8B15_1"/>
      <w:bookmarkStart w:id="382" w:name="eNV_7F43DFD67E0A4418AC8BBE8BF24BD9F6_1"/>
      <w:bookmarkStart w:id="383" w:name="eNV_32A4FB2A77744B91BAED76EAFFDAA8F4_1"/>
      <w:bookmarkStart w:id="384" w:name="eNV_AAA44535F98E4FE6A4DF6B1A3B944CE9_1"/>
      <w:bookmarkEnd w:id="380"/>
      <w:r w:rsidRPr="002D35DF">
        <w:rPr>
          <w:rStyle w:val="Einzelverweisziel"/>
        </w:rPr>
        <w:t>er Ausschluss</w:t>
      </w:r>
      <w:bookmarkEnd w:id="381"/>
      <w:bookmarkEnd w:id="382"/>
      <w:bookmarkEnd w:id="383"/>
      <w:bookmarkEnd w:id="384"/>
      <w:r>
        <w:t xml:space="preserve"> eines Wärmenetzes </w:t>
      </w:r>
      <w:r w:rsidR="00C74635">
        <w:t xml:space="preserve">kann </w:t>
      </w:r>
      <w:r>
        <w:t>erfolg</w:t>
      </w:r>
      <w:r w:rsidR="00C74635">
        <w:t>en</w:t>
      </w:r>
      <w:r>
        <w:t xml:space="preserve">, wenn </w:t>
      </w:r>
    </w:p>
    <w:p w:rsidR="002D35DF" w:rsidRDefault="002D35DF" w:rsidP="00FF369D">
      <w:pPr>
        <w:pStyle w:val="NummerierungStufe1"/>
      </w:pPr>
      <w:r>
        <w:t>i</w:t>
      </w:r>
      <w:bookmarkStart w:id="385" w:name="eNV_3ED656DA5B6C40F283B029E3A3FE4F86_1"/>
      <w:bookmarkEnd w:id="385"/>
      <w:r>
        <w:t xml:space="preserve">n dem </w:t>
      </w:r>
      <w:r w:rsidR="004537F3">
        <w:t xml:space="preserve">beplanten </w:t>
      </w:r>
      <w:r w:rsidR="00133595">
        <w:t xml:space="preserve">Gebiet oder </w:t>
      </w:r>
      <w:r>
        <w:t xml:space="preserve">Teilgebiet derzeit </w:t>
      </w:r>
      <w:r w:rsidR="004537F3">
        <w:t>k</w:t>
      </w:r>
      <w:r>
        <w:t>ein Wärmenetz anliegt</w:t>
      </w:r>
      <w:r w:rsidR="00133595">
        <w:t xml:space="preserve"> und</w:t>
      </w:r>
      <w:r>
        <w:t xml:space="preserve"> </w:t>
      </w:r>
    </w:p>
    <w:p w:rsidR="002D35DF" w:rsidRDefault="002D35DF" w:rsidP="00FF369D">
      <w:pPr>
        <w:pStyle w:val="NummerierungStufe1"/>
      </w:pPr>
      <w:r>
        <w:t>a</w:t>
      </w:r>
      <w:bookmarkStart w:id="386" w:name="eNV_8093997737EA48F29DBD474EBAC03BA0_1"/>
      <w:bookmarkEnd w:id="386"/>
      <w:r>
        <w:t xml:space="preserve">uf Grund der Siedlungsstruktur und des daraus resultierenden voraussichtlichen </w:t>
      </w:r>
      <w:r w:rsidR="005C71A0">
        <w:t>Wärmebedarf</w:t>
      </w:r>
      <w:r w:rsidR="001A4332">
        <w:t>s</w:t>
      </w:r>
      <w:r w:rsidR="005C71A0">
        <w:t xml:space="preserve"> </w:t>
      </w:r>
      <w:r>
        <w:t>davon auszugehen ist, dass eine künftige Versorgung des Gebiets oder Teilgebiets über ein Wärmenetz nicht wirtschaftlich sein wird.</w:t>
      </w:r>
    </w:p>
    <w:p w:rsidR="002D35DF" w:rsidRDefault="002D35DF" w:rsidP="00FF369D">
      <w:pPr>
        <w:pStyle w:val="JuristischerAbsatznummeriert"/>
      </w:pPr>
      <w:r w:rsidRPr="002D35DF">
        <w:rPr>
          <w:rStyle w:val="Einzelverweisziel"/>
        </w:rPr>
        <w:t>D</w:t>
      </w:r>
      <w:bookmarkStart w:id="387" w:name="eNV_BCABF9943BEE42E8A8CF1D3258703FFC_1"/>
      <w:bookmarkStart w:id="388" w:name="eNV_E5379F79385A4AA981D398BEBA5D03E9_1"/>
      <w:bookmarkStart w:id="389" w:name="eNV_17AAAA3A40654032838E7D25F376BEB4_1"/>
      <w:bookmarkEnd w:id="387"/>
      <w:r w:rsidRPr="002D35DF">
        <w:rPr>
          <w:rStyle w:val="Einzelverweisziel"/>
        </w:rPr>
        <w:t>er Ausschluss</w:t>
      </w:r>
      <w:bookmarkEnd w:id="388"/>
      <w:bookmarkEnd w:id="389"/>
      <w:r>
        <w:t xml:space="preserve"> eines Wasserstoffnetzes </w:t>
      </w:r>
      <w:r w:rsidR="00C74635">
        <w:t xml:space="preserve">kann </w:t>
      </w:r>
      <w:r>
        <w:t>erfolg</w:t>
      </w:r>
      <w:r w:rsidR="00C74635">
        <w:t>en</w:t>
      </w:r>
      <w:r>
        <w:t>, wenn</w:t>
      </w:r>
    </w:p>
    <w:p w:rsidR="002D35DF" w:rsidRDefault="002D35DF" w:rsidP="00FF369D">
      <w:pPr>
        <w:pStyle w:val="NummerierungStufe1"/>
      </w:pPr>
      <w:r>
        <w:t>i</w:t>
      </w:r>
      <w:bookmarkStart w:id="390" w:name="eNV_3A9D9DDD5F9B4DEDAFA24CADB1E5888F_1"/>
      <w:bookmarkEnd w:id="390"/>
      <w:r>
        <w:t xml:space="preserve">n dem </w:t>
      </w:r>
      <w:r w:rsidR="004537F3">
        <w:t xml:space="preserve">beplanten </w:t>
      </w:r>
      <w:r w:rsidR="00133595">
        <w:t xml:space="preserve">Gebiet oder </w:t>
      </w:r>
      <w:r>
        <w:t xml:space="preserve">Teilgebiet derzeit kein Gasnetz anliegt oder </w:t>
      </w:r>
    </w:p>
    <w:p w:rsidR="002D35DF" w:rsidRDefault="002D35DF" w:rsidP="002D35DF">
      <w:pPr>
        <w:pStyle w:val="NummerierungStufe1"/>
      </w:pPr>
      <w:r>
        <w:t>i</w:t>
      </w:r>
      <w:bookmarkStart w:id="391" w:name="eNV_1FF4E7EA5AE74A40A2EF3F39BA9EC657_1"/>
      <w:bookmarkEnd w:id="391"/>
      <w:r>
        <w:t xml:space="preserve">n dem </w:t>
      </w:r>
      <w:r w:rsidR="00133595">
        <w:t xml:space="preserve">Gebiet oder </w:t>
      </w:r>
      <w:r>
        <w:t xml:space="preserve">Teilgebiet ein Gasnetz anliegt, aber </w:t>
      </w:r>
      <w:r w:rsidR="00CC2BA3">
        <w:t xml:space="preserve">insbesondere </w:t>
      </w:r>
      <w:r>
        <w:t>auf Grund der räumlichen Lage</w:t>
      </w:r>
      <w:r w:rsidR="0093364A">
        <w:t>,</w:t>
      </w:r>
      <w:r>
        <w:t xml:space="preserve"> </w:t>
      </w:r>
      <w:r w:rsidR="0093364A">
        <w:t>der Abnehmers</w:t>
      </w:r>
      <w:r>
        <w:t xml:space="preserve">truktur des </w:t>
      </w:r>
      <w:r w:rsidR="00133595">
        <w:t xml:space="preserve">Gebiets oder </w:t>
      </w:r>
      <w:r>
        <w:t>Teilgebiets</w:t>
      </w:r>
      <w:r w:rsidR="001A4332">
        <w:t xml:space="preserve"> und des voraussichtlichen Wärmebedarfs</w:t>
      </w:r>
      <w:r>
        <w:t xml:space="preserve"> davon aus</w:t>
      </w:r>
      <w:r w:rsidR="0093364A">
        <w:t>gegang</w:t>
      </w:r>
      <w:r>
        <w:t xml:space="preserve">en </w:t>
      </w:r>
      <w:r w:rsidR="0093364A">
        <w:t>werden kann</w:t>
      </w:r>
      <w:r>
        <w:t>, dass die künftige Versorgung über ein Wasserstoffnetz nicht wirtschaftlich</w:t>
      </w:r>
      <w:r w:rsidR="006C7131">
        <w:t xml:space="preserve"> </w:t>
      </w:r>
      <w:r>
        <w:t xml:space="preserve">sein wird. </w:t>
      </w:r>
    </w:p>
    <w:p w:rsidR="00CC2BA3" w:rsidRDefault="00E7705F" w:rsidP="0065678C">
      <w:pPr>
        <w:pStyle w:val="JuristischerAbsatznummeriert"/>
      </w:pPr>
      <w:bookmarkStart w:id="392" w:name="eNV_7E00584B84814D55BE784DDCCF91F357_1"/>
      <w:bookmarkEnd w:id="392"/>
      <w:r w:rsidRPr="00CC1ABA">
        <w:rPr>
          <w:rStyle w:val="Einzelverweisziel"/>
        </w:rPr>
        <w:t>A</w:t>
      </w:r>
      <w:bookmarkStart w:id="393" w:name="eNV_AEE7F98D05174AFA8FF37DBD099C6C94_1"/>
      <w:bookmarkStart w:id="394" w:name="eNV_D8494B06CDB84B08850CFC88DA125C6A_1"/>
      <w:r w:rsidRPr="00CC1ABA">
        <w:rPr>
          <w:rStyle w:val="Einzelverweisziel"/>
        </w:rPr>
        <w:t xml:space="preserve">uf </w:t>
      </w:r>
      <w:r w:rsidR="0093364A" w:rsidRPr="00CC1ABA">
        <w:rPr>
          <w:rStyle w:val="Einzelverweisziel"/>
        </w:rPr>
        <w:t>Gebiete</w:t>
      </w:r>
      <w:bookmarkEnd w:id="393"/>
      <w:bookmarkEnd w:id="394"/>
      <w:r w:rsidR="0093364A">
        <w:t xml:space="preserve"> oder Teilgebiete</w:t>
      </w:r>
      <w:r>
        <w:t xml:space="preserve">, für die nach </w:t>
      </w:r>
      <w:r w:rsidR="003903B6" w:rsidRPr="00B42D40">
        <w:rPr>
          <w:rStyle w:val="Binnenverweis"/>
        </w:rPr>
        <w:fldChar w:fldCharType="begin"/>
      </w:r>
      <w:r w:rsidR="003903B6" w:rsidRPr="00B42D40">
        <w:rPr>
          <w:rStyle w:val="Binnenverweis"/>
        </w:rPr>
        <w:instrText xml:space="preserve"> DOCVARIABLE "eNV_705019D2D3544A15BDB777AAEB5F8B15" \* MERGEFORMAT </w:instrText>
      </w:r>
      <w:r w:rsidR="003903B6" w:rsidRPr="00B42D40">
        <w:rPr>
          <w:rStyle w:val="Binnenverweis"/>
        </w:rPr>
        <w:fldChar w:fldCharType="separate"/>
      </w:r>
      <w:r w:rsidR="003903B6" w:rsidRPr="00B42D40">
        <w:rPr>
          <w:rStyle w:val="Binnenverweis"/>
        </w:rPr>
        <w:t>Absatz 2</w:t>
      </w:r>
      <w:r w:rsidR="003903B6" w:rsidRPr="00B42D40">
        <w:fldChar w:fldCharType="end"/>
      </w:r>
      <w:r w:rsidR="003903B6" w:rsidRPr="00B42D40">
        <w:t xml:space="preserve"> </w:t>
      </w:r>
      <w:r>
        <w:t xml:space="preserve">und </w:t>
      </w:r>
      <w:r w:rsidR="003903B6" w:rsidRPr="00B42D40">
        <w:rPr>
          <w:rStyle w:val="Binnenverweis"/>
        </w:rPr>
        <w:fldChar w:fldCharType="begin"/>
      </w:r>
      <w:r w:rsidR="003903B6" w:rsidRPr="00B42D40">
        <w:rPr>
          <w:rStyle w:val="Binnenverweis"/>
        </w:rPr>
        <w:instrText xml:space="preserve"> DOCVARIABLE "eNV_E5379F79385A4AA981D398BEBA5D03E9" \* MERGEFORMAT </w:instrText>
      </w:r>
      <w:r w:rsidR="003903B6" w:rsidRPr="00B42D40">
        <w:rPr>
          <w:rStyle w:val="Binnenverweis"/>
        </w:rPr>
        <w:fldChar w:fldCharType="separate"/>
      </w:r>
      <w:r w:rsidR="003903B6" w:rsidRPr="00B42D40">
        <w:rPr>
          <w:rStyle w:val="Binnenverweis"/>
        </w:rPr>
        <w:t>Absatz 3</w:t>
      </w:r>
      <w:r w:rsidR="003903B6" w:rsidRPr="00B42D40">
        <w:fldChar w:fldCharType="end"/>
      </w:r>
      <w:r w:rsidR="003903B6" w:rsidRPr="00B42D40">
        <w:t xml:space="preserve"> </w:t>
      </w:r>
      <w:r>
        <w:t>ein Ausschluss erfolgt ist,</w:t>
      </w:r>
      <w:r w:rsidR="0093364A">
        <w:t xml:space="preserve"> </w:t>
      </w:r>
      <w:r>
        <w:t>finden</w:t>
      </w:r>
      <w:r w:rsidR="005A181F" w:rsidRPr="005A181F">
        <w:t xml:space="preserve"> </w:t>
      </w:r>
      <w:r>
        <w:t>d</w:t>
      </w:r>
      <w:r w:rsidR="005A181F">
        <w:t xml:space="preserve">ie Bestimmungen des </w:t>
      </w:r>
      <w:r w:rsidR="005A181F" w:rsidRPr="00A53BD2">
        <w:rPr>
          <w:rStyle w:val="Binnenverweis"/>
        </w:rPr>
        <w:fldChar w:fldCharType="begin"/>
      </w:r>
      <w:r w:rsidR="005A181F" w:rsidRPr="00A53BD2">
        <w:rPr>
          <w:rStyle w:val="Binnenverweis"/>
        </w:rPr>
        <w:instrText xml:space="preserve"> DOCVARIABLE "eNV_60D90D6EF3604A5DB866A9841CAFE9B4" \* MERGEFORMAT </w:instrText>
      </w:r>
      <w:r w:rsidR="005A181F" w:rsidRPr="00A53BD2">
        <w:rPr>
          <w:rStyle w:val="Binnenverweis"/>
        </w:rPr>
        <w:fldChar w:fldCharType="separate"/>
      </w:r>
      <w:r w:rsidR="005A181F" w:rsidRPr="00A53BD2">
        <w:rPr>
          <w:rStyle w:val="Binnenverweis"/>
        </w:rPr>
        <w:t>Abschnitt 4</w:t>
      </w:r>
      <w:r w:rsidR="005A181F" w:rsidRPr="00A53BD2">
        <w:rPr>
          <w:rStyle w:val="Binnenverweis"/>
        </w:rPr>
        <w:fldChar w:fldCharType="end"/>
      </w:r>
      <w:r w:rsidR="005A181F" w:rsidRPr="00915856">
        <w:t xml:space="preserve"> </w:t>
      </w:r>
      <w:r w:rsidR="000F1A04" w:rsidRPr="00915856">
        <w:t xml:space="preserve">keine </w:t>
      </w:r>
      <w:r w:rsidR="000F1A04" w:rsidRPr="00A53BD2">
        <w:t>Anwendung</w:t>
      </w:r>
      <w:r w:rsidR="000F1A04">
        <w:t xml:space="preserve">. Satz </w:t>
      </w:r>
      <w:r w:rsidR="009F1B9D">
        <w:t xml:space="preserve">1 </w:t>
      </w:r>
      <w:r w:rsidR="000F1A04">
        <w:t xml:space="preserve">gilt nicht für Gebiete nach </w:t>
      </w:r>
      <w:r w:rsidR="000F1A04" w:rsidRPr="000F1A04">
        <w:rPr>
          <w:rStyle w:val="Binnenverweis"/>
        </w:rPr>
        <w:fldChar w:fldCharType="begin"/>
      </w:r>
      <w:r w:rsidR="000F1A04" w:rsidRPr="000F1A04">
        <w:rPr>
          <w:rStyle w:val="Binnenverweis"/>
        </w:rPr>
        <w:instrText xml:space="preserve"> DOCVARIABLE "eNV_B4A2F3B67CF549EA8AE587EF3D408ADD" \* MERGEFORMAT </w:instrText>
      </w:r>
      <w:r w:rsidR="000F1A04" w:rsidRPr="000F1A04">
        <w:rPr>
          <w:rStyle w:val="Binnenverweis"/>
        </w:rPr>
        <w:fldChar w:fldCharType="separate"/>
      </w:r>
      <w:r w:rsidR="00D15F6F">
        <w:rPr>
          <w:rStyle w:val="Binnenverweis"/>
        </w:rPr>
        <w:t>§ 18 Absatz 5</w:t>
      </w:r>
      <w:r w:rsidR="000F1A04" w:rsidRPr="000F1A04">
        <w:rPr>
          <w:rStyle w:val="Binnenverweis"/>
        </w:rPr>
        <w:fldChar w:fldCharType="end"/>
      </w:r>
      <w:r w:rsidR="003829D6">
        <w:t xml:space="preserve"> </w:t>
      </w:r>
      <w:r w:rsidR="000F1A04">
        <w:t>und die hierfür notwendige Bestandsanalyse</w:t>
      </w:r>
      <w:r w:rsidR="00B86C27">
        <w:t xml:space="preserve"> sowie</w:t>
      </w:r>
      <w:r w:rsidR="000F1A04">
        <w:t xml:space="preserve"> für die </w:t>
      </w:r>
      <w:r w:rsidR="0093364A">
        <w:t xml:space="preserve">Potenzialanalyse gemäß </w:t>
      </w:r>
      <w:r w:rsidR="0093364A" w:rsidRPr="00FB5994">
        <w:rPr>
          <w:rStyle w:val="Binnenverweis"/>
        </w:rPr>
        <w:fldChar w:fldCharType="begin"/>
      </w:r>
      <w:r w:rsidR="0093364A" w:rsidRPr="00FB5994">
        <w:rPr>
          <w:rStyle w:val="Binnenverweis"/>
        </w:rPr>
        <w:instrText xml:space="preserve"> DOCVARIABLE "eNV_8C093B3266034FFA9A5CDF09C8C35F9B" \* MERGEFORMAT </w:instrText>
      </w:r>
      <w:r w:rsidR="0093364A" w:rsidRPr="00FB5994">
        <w:rPr>
          <w:rStyle w:val="Binnenverweis"/>
        </w:rPr>
        <w:fldChar w:fldCharType="separate"/>
      </w:r>
      <w:r w:rsidR="0093364A" w:rsidRPr="00FB5994">
        <w:rPr>
          <w:rStyle w:val="Binnenverweis"/>
        </w:rPr>
        <w:t>§ 16</w:t>
      </w:r>
      <w:r w:rsidR="0093364A" w:rsidRPr="00FB5994">
        <w:rPr>
          <w:rStyle w:val="Binnenverweis"/>
        </w:rPr>
        <w:fldChar w:fldCharType="end"/>
      </w:r>
      <w:r w:rsidR="0093364A">
        <w:t xml:space="preserve">, wobei nur die Potenziale zu ermitteln sind, die für die Versorgung von Gebieten für die dezentrale Versorgung nach </w:t>
      </w:r>
      <w:r w:rsidR="0093364A" w:rsidRPr="00FB5994">
        <w:rPr>
          <w:rStyle w:val="Binnenverweis"/>
        </w:rPr>
        <w:fldChar w:fldCharType="begin"/>
      </w:r>
      <w:r w:rsidR="0093364A" w:rsidRPr="00FB5994">
        <w:rPr>
          <w:rStyle w:val="Binnenverweis"/>
        </w:rPr>
        <w:instrText xml:space="preserve"> DOCVARIABLE "eNV_B59BC07F655841279ED0AAAC6588FF8D" \* MERGEFORMAT </w:instrText>
      </w:r>
      <w:r w:rsidR="0093364A" w:rsidRPr="00FB5994">
        <w:rPr>
          <w:rStyle w:val="Binnenverweis"/>
        </w:rPr>
        <w:fldChar w:fldCharType="separate"/>
      </w:r>
      <w:r w:rsidR="00D15F6F">
        <w:rPr>
          <w:rStyle w:val="Binnenverweis"/>
        </w:rPr>
        <w:t>§ 3 Nummer 12</w:t>
      </w:r>
      <w:r w:rsidR="0093364A" w:rsidRPr="00FB5994">
        <w:rPr>
          <w:rStyle w:val="Binnenverweis"/>
        </w:rPr>
        <w:fldChar w:fldCharType="end"/>
      </w:r>
      <w:r w:rsidR="0093364A">
        <w:t xml:space="preserve"> in Betracht kommen</w:t>
      </w:r>
      <w:r w:rsidR="003829D6">
        <w:t>.</w:t>
      </w:r>
      <w:r w:rsidR="000F1A04">
        <w:t xml:space="preserve"> </w:t>
      </w:r>
      <w:r w:rsidR="003829D6" w:rsidRPr="00B07BDE">
        <w:t>D</w:t>
      </w:r>
      <w:bookmarkStart w:id="395" w:name="eNV_AB2B70FBAA054A5ABC34736E03F61253_1"/>
      <w:bookmarkEnd w:id="395"/>
      <w:r w:rsidR="005A181F" w:rsidRPr="00B07BDE">
        <w:t>ie Pflicht</w:t>
      </w:r>
      <w:r w:rsidR="005A181F">
        <w:t xml:space="preserve"> zur Fortschreibung nach </w:t>
      </w:r>
      <w:r w:rsidR="005A181F" w:rsidRPr="00A16867">
        <w:rPr>
          <w:rStyle w:val="Binnenverweis"/>
        </w:rPr>
        <w:fldChar w:fldCharType="begin"/>
      </w:r>
      <w:r w:rsidR="005A181F" w:rsidRPr="000B74B8">
        <w:rPr>
          <w:rStyle w:val="Binnenverweis"/>
        </w:rPr>
        <w:instrText xml:space="preserve"> DOCVARIABLE "eNV_6FB0B7BE54244DE494AD496C8C2F466D" \* MERGEFORMAT </w:instrText>
      </w:r>
      <w:r w:rsidR="005A181F" w:rsidRPr="00A16867">
        <w:rPr>
          <w:rStyle w:val="Binnenverweis"/>
        </w:rPr>
        <w:fldChar w:fldCharType="separate"/>
      </w:r>
      <w:r w:rsidR="000B74B8" w:rsidRPr="000B74B8">
        <w:rPr>
          <w:rStyle w:val="Binnenverweis"/>
        </w:rPr>
        <w:t>§ 25</w:t>
      </w:r>
      <w:r w:rsidR="005A181F" w:rsidRPr="00A16867">
        <w:fldChar w:fldCharType="end"/>
      </w:r>
      <w:r w:rsidR="005A181F" w:rsidRPr="00A16867">
        <w:t xml:space="preserve"> </w:t>
      </w:r>
      <w:r w:rsidR="005A181F" w:rsidRPr="00915856">
        <w:t xml:space="preserve">gilt </w:t>
      </w:r>
      <w:r w:rsidR="003829D6">
        <w:t xml:space="preserve">für einen Ausschluss </w:t>
      </w:r>
      <w:r w:rsidR="005A181F" w:rsidRPr="00915856">
        <w:t>mit der Maßgabe</w:t>
      </w:r>
      <w:r w:rsidR="005A181F">
        <w:t xml:space="preserve">, dass das beplante Gebiet alle fünf Jahre darauf zu untersuchen ist, ob die Gründe für den Ausschluss nach </w:t>
      </w:r>
      <w:r w:rsidR="005A181F" w:rsidRPr="00915856">
        <w:rPr>
          <w:rStyle w:val="Binnenverweis"/>
        </w:rPr>
        <w:fldChar w:fldCharType="begin"/>
      </w:r>
      <w:r w:rsidR="00B42D40">
        <w:rPr>
          <w:rStyle w:val="Binnenverweis"/>
        </w:rPr>
        <w:instrText xml:space="preserve"> DOCVARIABLE "eNV_7F43DFD67E0A4418AC8BBE8BF24BD9F6" \* MERGEFORMAT </w:instrText>
      </w:r>
      <w:r w:rsidR="005A181F" w:rsidRPr="00915856">
        <w:rPr>
          <w:rStyle w:val="Binnenverweis"/>
        </w:rPr>
        <w:fldChar w:fldCharType="separate"/>
      </w:r>
      <w:r w:rsidR="00B42D40">
        <w:rPr>
          <w:rStyle w:val="Binnenverweis"/>
        </w:rPr>
        <w:t>Absatz 2</w:t>
      </w:r>
      <w:r w:rsidR="005A181F" w:rsidRPr="00915856">
        <w:rPr>
          <w:rStyle w:val="Binnenverweis"/>
        </w:rPr>
        <w:fldChar w:fldCharType="end"/>
      </w:r>
      <w:r w:rsidR="005A181F">
        <w:t xml:space="preserve"> oder nach </w:t>
      </w:r>
      <w:r w:rsidR="005A181F" w:rsidRPr="00915856">
        <w:rPr>
          <w:rStyle w:val="Binnenverweis"/>
        </w:rPr>
        <w:fldChar w:fldCharType="begin"/>
      </w:r>
      <w:r w:rsidR="00B42D40">
        <w:rPr>
          <w:rStyle w:val="Binnenverweis"/>
        </w:rPr>
        <w:instrText xml:space="preserve"> DOCVARIABLE "eNV_17AAAA3A40654032838E7D25F376BEB4" \* MERGEFORMAT </w:instrText>
      </w:r>
      <w:r w:rsidR="005A181F" w:rsidRPr="00915856">
        <w:rPr>
          <w:rStyle w:val="Binnenverweis"/>
        </w:rPr>
        <w:fldChar w:fldCharType="separate"/>
      </w:r>
      <w:r w:rsidR="00B42D40">
        <w:rPr>
          <w:rStyle w:val="Binnenverweis"/>
        </w:rPr>
        <w:t>Absatz 3</w:t>
      </w:r>
      <w:r w:rsidR="005A181F" w:rsidRPr="00915856">
        <w:rPr>
          <w:rStyle w:val="Binnenverweis"/>
        </w:rPr>
        <w:fldChar w:fldCharType="end"/>
      </w:r>
      <w:r w:rsidR="005A181F">
        <w:t xml:space="preserve"> weiterhin vorliegen. Ist das nicht der Fall, finden</w:t>
      </w:r>
      <w:r w:rsidR="005A181F" w:rsidRPr="005A181F">
        <w:t xml:space="preserve"> </w:t>
      </w:r>
      <w:r w:rsidR="005A181F">
        <w:t xml:space="preserve">die Bestimmungen des </w:t>
      </w:r>
      <w:r w:rsidR="003829D6" w:rsidRPr="003829D6">
        <w:rPr>
          <w:rStyle w:val="Binnenverweis"/>
        </w:rPr>
        <w:fldChar w:fldCharType="begin"/>
      </w:r>
      <w:r w:rsidR="003829D6" w:rsidRPr="000B74B8">
        <w:rPr>
          <w:rStyle w:val="Binnenverweis"/>
        </w:rPr>
        <w:instrText xml:space="preserve"> DOCVARIABLE "eNV_3638C098C35E4D168301C992513CE8E3" \* MERGEFORMAT </w:instrText>
      </w:r>
      <w:r w:rsidR="003829D6" w:rsidRPr="003829D6">
        <w:rPr>
          <w:rStyle w:val="Binnenverweis"/>
        </w:rPr>
        <w:fldChar w:fldCharType="separate"/>
      </w:r>
      <w:r w:rsidR="003829D6" w:rsidRPr="000B74B8">
        <w:rPr>
          <w:rStyle w:val="Binnenverweis"/>
        </w:rPr>
        <w:t>Abschnitt 4</w:t>
      </w:r>
      <w:r w:rsidR="003829D6" w:rsidRPr="003829D6">
        <w:fldChar w:fldCharType="end"/>
      </w:r>
      <w:r w:rsidR="003829D6">
        <w:t xml:space="preserve"> </w:t>
      </w:r>
      <w:r w:rsidR="005A181F" w:rsidRPr="003829D6">
        <w:t>Anwendung</w:t>
      </w:r>
      <w:r w:rsidR="005A181F">
        <w:t>. Ein Ausschluss von Teilgebieten wird im Wärmeplan dokumentiert.</w:t>
      </w:r>
    </w:p>
    <w:p w:rsidR="002D35DF" w:rsidRPr="002D35DF" w:rsidRDefault="00FF369D" w:rsidP="00FF369D">
      <w:pPr>
        <w:pStyle w:val="JuristischerAbsatznummeriert"/>
      </w:pPr>
      <w:r>
        <w:lastRenderedPageBreak/>
        <w:t>D</w:t>
      </w:r>
      <w:bookmarkStart w:id="396" w:name="eNV_C159BB2A81B9437BB34085EA76134B43_1"/>
      <w:bookmarkEnd w:id="396"/>
      <w:r>
        <w:t xml:space="preserve">ie Vorprüfung </w:t>
      </w:r>
      <w:r w:rsidR="003B10AB">
        <w:t>kann</w:t>
      </w:r>
      <w:r>
        <w:t xml:space="preserve"> ohne </w:t>
      </w:r>
      <w:r w:rsidR="002D35DF">
        <w:t>Erhebung von Daten anhand vorliegender Informationen zur Siedlungsstruktur,</w:t>
      </w:r>
      <w:r w:rsidR="007C0E7A">
        <w:t xml:space="preserve"> zur industriellen Struktur,</w:t>
      </w:r>
      <w:r w:rsidR="002D35DF">
        <w:t xml:space="preserve"> zur Lage der Energieinfrastrukturen und </w:t>
      </w:r>
      <w:r w:rsidR="00CC2BA3">
        <w:t>von</w:t>
      </w:r>
      <w:r w:rsidR="002D35DF">
        <w:t xml:space="preserve"> Bedarfsabschätzungen</w:t>
      </w:r>
      <w:r w:rsidR="003B10AB">
        <w:t xml:space="preserve"> erfolgen</w:t>
      </w:r>
      <w:r w:rsidR="002D35DF">
        <w:t>.</w:t>
      </w:r>
    </w:p>
    <w:p w:rsidR="006D6549" w:rsidRDefault="006D6549" w:rsidP="00841FDB">
      <w:pPr>
        <w:pStyle w:val="ParagraphBezeichner"/>
        <w:ind w:left="0"/>
      </w:pPr>
    </w:p>
    <w:p w:rsidR="006D6549" w:rsidRDefault="006D6549" w:rsidP="006D6549">
      <w:pPr>
        <w:pStyle w:val="Paragraphberschrift"/>
      </w:pPr>
      <w:bookmarkStart w:id="397" w:name="_TocF33DA7A3550B4219BF433E366AE2EEAA"/>
      <w:r w:rsidRPr="00CA4E54">
        <w:rPr>
          <w:rStyle w:val="Einzelverweisziel"/>
        </w:rPr>
        <w:t>B</w:t>
      </w:r>
      <w:bookmarkStart w:id="398" w:name="eNV_6A32964704B24F2CA49A27A584A0419A_1"/>
      <w:bookmarkStart w:id="399" w:name="eNV_E886746639764AC8AF958E35EA1DFBFB_1"/>
      <w:bookmarkStart w:id="400" w:name="eNV_C6AC50641EB240EEA73892851A819786_1"/>
      <w:bookmarkStart w:id="401" w:name="eNV_92790520152C41A5997F1E9AC1289C3E_1"/>
      <w:bookmarkStart w:id="402" w:name="eNV_EB74ED4B76F643A2A978BD5178068A9B_1"/>
      <w:bookmarkStart w:id="403" w:name="eNV_5BB20A0FAB5C4EAB9D98D21343BA76F3_1"/>
      <w:bookmarkStart w:id="404" w:name="eNV_FB8B400D6D194D19A9D8853C32AEBAAC_1"/>
      <w:bookmarkStart w:id="405" w:name="eNV_10B64B144ED84DD9B33A0E79FB233740_1"/>
      <w:bookmarkStart w:id="406" w:name="eNV_02EC8E4F91A34FB6A0BA662F6E14517B_1"/>
      <w:bookmarkStart w:id="407" w:name="eNV_35C3EEC0904543068A45D705DB63DA6A_1"/>
      <w:bookmarkStart w:id="408" w:name="eNV_C9E95F05B64647039C9F668BE9E9C636_1"/>
      <w:bookmarkStart w:id="409" w:name="eNV_BF5B951EA32242F698304552BB32780F_1"/>
      <w:bookmarkStart w:id="410" w:name="eNV_5F00817E0DC74363B8CE9B272F97E088_1"/>
      <w:bookmarkStart w:id="411" w:name="eNV_7262246907B84CDF92A6A188856CA58E_1"/>
      <w:bookmarkStart w:id="412" w:name="eNV_7C96C7F632824B408253F99ED2D42DC1_1"/>
      <w:bookmarkStart w:id="413" w:name="eNV_5A997491888E4AD8BDE01002097CEB23_1"/>
      <w:bookmarkStart w:id="414" w:name="eNV_3DCE966A84BA4E5FA0D62ED9D7CDF76D_1"/>
      <w:bookmarkEnd w:id="398"/>
      <w:r w:rsidRPr="00CA4E54">
        <w:rPr>
          <w:rStyle w:val="Einzelverweisziel"/>
        </w:rPr>
        <w:t>estandsanalyse</w:t>
      </w:r>
      <w:bookmarkEnd w:id="397"/>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AA589B" w:rsidRDefault="00A9504C" w:rsidP="006D6549">
      <w:pPr>
        <w:pStyle w:val="JuristischerAbsatznummeriert"/>
      </w:pPr>
      <w:bookmarkStart w:id="415" w:name="eNV_AA288B4638B84B43A2BF564BA62244B8_1"/>
      <w:bookmarkEnd w:id="415"/>
      <w:r>
        <w:t xml:space="preserve">Im Rahmen der </w:t>
      </w:r>
      <w:r w:rsidR="00AA589B">
        <w:t xml:space="preserve">Bestandsanalyse </w:t>
      </w:r>
      <w:r>
        <w:t xml:space="preserve">ermittelt die planungsverantwortliche Stelle als Grundlage für </w:t>
      </w:r>
      <w:r w:rsidR="004F59B8">
        <w:t xml:space="preserve">das Zielszenario gemäß </w:t>
      </w:r>
      <w:r w:rsidR="004F59B8" w:rsidRPr="004F59B8">
        <w:rPr>
          <w:rStyle w:val="Binnenverweis"/>
        </w:rPr>
        <w:fldChar w:fldCharType="begin"/>
      </w:r>
      <w:r w:rsidR="004F59B8" w:rsidRPr="004F59B8">
        <w:rPr>
          <w:rStyle w:val="Binnenverweis"/>
        </w:rPr>
        <w:instrText xml:space="preserve"> DOCVARIABLE "eNV_2E371580E165469D8CD983EA5747AE34" \* MERGEFORMAT </w:instrText>
      </w:r>
      <w:r w:rsidR="004F59B8" w:rsidRPr="004F59B8">
        <w:rPr>
          <w:rStyle w:val="Binnenverweis"/>
        </w:rPr>
        <w:fldChar w:fldCharType="separate"/>
      </w:r>
      <w:r w:rsidR="0016485A">
        <w:rPr>
          <w:rStyle w:val="Binnenverweis"/>
        </w:rPr>
        <w:t>§ 17</w:t>
      </w:r>
      <w:r w:rsidR="004F59B8" w:rsidRPr="004F59B8">
        <w:rPr>
          <w:rStyle w:val="Binnenverweis"/>
        </w:rPr>
        <w:fldChar w:fldCharType="end"/>
      </w:r>
      <w:r w:rsidR="004F59B8">
        <w:t xml:space="preserve">, </w:t>
      </w:r>
      <w:r>
        <w:t xml:space="preserve">die </w:t>
      </w:r>
      <w:r w:rsidRPr="00925998">
        <w:rPr>
          <w:rStyle w:val="Einzelverweisziel"/>
        </w:rPr>
        <w:t>Einteilung des</w:t>
      </w:r>
      <w:r w:rsidRPr="00925998">
        <w:t xml:space="preserve"> beplanten Gebiets in </w:t>
      </w:r>
      <w:r w:rsidR="00935C81" w:rsidRPr="003D36EF">
        <w:t>voraussichtliche</w:t>
      </w:r>
      <w:r w:rsidR="00935C81">
        <w:t xml:space="preserve"> </w:t>
      </w:r>
      <w:r w:rsidRPr="00925998">
        <w:t>Wärmeversorgungsgebiete</w:t>
      </w:r>
      <w:r>
        <w:t xml:space="preserve"> gemäß</w:t>
      </w:r>
      <w:r w:rsidR="000F1A04">
        <w:t xml:space="preserve"> </w:t>
      </w:r>
      <w:r w:rsidR="000F1A04" w:rsidRPr="00B07BDE">
        <w:rPr>
          <w:rStyle w:val="Binnenverweis"/>
        </w:rPr>
        <w:fldChar w:fldCharType="begin"/>
      </w:r>
      <w:r w:rsidR="000F1A04" w:rsidRPr="00B07BDE">
        <w:rPr>
          <w:rStyle w:val="Binnenverweis"/>
        </w:rPr>
        <w:instrText xml:space="preserve"> DOCVARIABLE "eNV_56B5F9CB896644DCBE6D760B953A5A93" \* MERGEFORMAT </w:instrText>
      </w:r>
      <w:r w:rsidR="000F1A04" w:rsidRPr="00B07BDE">
        <w:rPr>
          <w:rStyle w:val="Binnenverweis"/>
        </w:rPr>
        <w:fldChar w:fldCharType="separate"/>
      </w:r>
      <w:r w:rsidR="000F1A04" w:rsidRPr="00B07BDE">
        <w:rPr>
          <w:rStyle w:val="Binnenverweis"/>
        </w:rPr>
        <w:t>§ 18 Absatz 1</w:t>
      </w:r>
      <w:r w:rsidR="000F1A04" w:rsidRPr="00B07BDE">
        <w:fldChar w:fldCharType="end"/>
      </w:r>
      <w:r w:rsidR="000F1A04" w:rsidRPr="00B07BDE">
        <w:t xml:space="preserve">, </w:t>
      </w:r>
      <w:r w:rsidR="000F1A04" w:rsidRPr="000F1A04">
        <w:t>die Darstellung von</w:t>
      </w:r>
      <w:r>
        <w:t xml:space="preserve"> </w:t>
      </w:r>
      <w:r w:rsidR="000F1A04">
        <w:t xml:space="preserve">Gebieten nach </w:t>
      </w:r>
      <w:r w:rsidR="000F1A04" w:rsidRPr="00B07BDE">
        <w:rPr>
          <w:rStyle w:val="Binnenverweis"/>
        </w:rPr>
        <w:fldChar w:fldCharType="begin"/>
      </w:r>
      <w:r w:rsidR="000F1A04" w:rsidRPr="00B07BDE">
        <w:rPr>
          <w:rStyle w:val="Binnenverweis"/>
        </w:rPr>
        <w:instrText xml:space="preserve"> DOCVARIABLE "eNV_FAC78159B7394615A68A749DC0206550" \* MERGEFORMAT </w:instrText>
      </w:r>
      <w:r w:rsidR="000F1A04" w:rsidRPr="00B07BDE">
        <w:rPr>
          <w:rStyle w:val="Binnenverweis"/>
        </w:rPr>
        <w:fldChar w:fldCharType="separate"/>
      </w:r>
      <w:r w:rsidR="00D15F6F">
        <w:rPr>
          <w:rStyle w:val="Binnenverweis"/>
        </w:rPr>
        <w:t>§ 18 Absatz 5</w:t>
      </w:r>
      <w:r w:rsidR="000F1A04" w:rsidRPr="00B07BDE">
        <w:fldChar w:fldCharType="end"/>
      </w:r>
      <w:r w:rsidR="000F1A04" w:rsidRPr="00B07BDE">
        <w:t xml:space="preserve"> </w:t>
      </w:r>
      <w:r w:rsidR="0010424A">
        <w:t xml:space="preserve">und die Darstellung der Versorgungsoptionen für das Zieljahr gemäß </w:t>
      </w:r>
      <w:r w:rsidR="0010424A" w:rsidRPr="0010424A">
        <w:rPr>
          <w:rStyle w:val="Binnenverweis"/>
        </w:rPr>
        <w:fldChar w:fldCharType="begin"/>
      </w:r>
      <w:r w:rsidR="0010424A" w:rsidRPr="0010424A">
        <w:rPr>
          <w:rStyle w:val="Binnenverweis"/>
        </w:rPr>
        <w:instrText xml:space="preserve"> DOCVARIABLE "eNV_A7203B781C3749E3B1BBAA0EADAB2677" \* MERGEFORMAT </w:instrText>
      </w:r>
      <w:r w:rsidR="0010424A" w:rsidRPr="0010424A">
        <w:rPr>
          <w:rStyle w:val="Binnenverweis"/>
        </w:rPr>
        <w:fldChar w:fldCharType="separate"/>
      </w:r>
      <w:r w:rsidR="0016485A">
        <w:rPr>
          <w:rStyle w:val="Binnenverweis"/>
        </w:rPr>
        <w:t>§ 19</w:t>
      </w:r>
      <w:r w:rsidR="0010424A" w:rsidRPr="0010424A">
        <w:rPr>
          <w:rStyle w:val="Binnenverweis"/>
        </w:rPr>
        <w:fldChar w:fldCharType="end"/>
      </w:r>
      <w:r w:rsidR="0010424A">
        <w:t xml:space="preserve"> </w:t>
      </w:r>
      <w:r>
        <w:t>den</w:t>
      </w:r>
      <w:r w:rsidR="00AA589B">
        <w:t xml:space="preserve"> derzeitigen Wärme</w:t>
      </w:r>
      <w:r w:rsidR="00FF369D">
        <w:t>bedarf oder -</w:t>
      </w:r>
      <w:r w:rsidR="00AA589B">
        <w:t>verbrauch</w:t>
      </w:r>
      <w:r w:rsidR="00841152">
        <w:t xml:space="preserve"> </w:t>
      </w:r>
      <w:r w:rsidR="00D864C1">
        <w:t xml:space="preserve">innerhalb des beplanten Gebiets </w:t>
      </w:r>
      <w:r w:rsidR="00841152">
        <w:t xml:space="preserve">einschließlich der hierfür eingesetzten Energieträger </w:t>
      </w:r>
      <w:r w:rsidR="006B7263">
        <w:t>sowie</w:t>
      </w:r>
      <w:r w:rsidR="00AA589B">
        <w:t xml:space="preserve"> </w:t>
      </w:r>
      <w:r>
        <w:t>die</w:t>
      </w:r>
      <w:r w:rsidR="00841152">
        <w:t xml:space="preserve"> vorhandenen</w:t>
      </w:r>
      <w:r w:rsidR="00AA589B">
        <w:t xml:space="preserve"> Wärmeerzeugungs- und </w:t>
      </w:r>
      <w:r w:rsidR="00B70F26">
        <w:t>für die Wärmeversorgung relevanten Energiei</w:t>
      </w:r>
      <w:r w:rsidR="00AA589B">
        <w:t>nfrastruktur</w:t>
      </w:r>
      <w:r w:rsidR="00B70F26">
        <w:t>an</w:t>
      </w:r>
      <w:r w:rsidR="00600669">
        <w:t>lagen</w:t>
      </w:r>
      <w:r w:rsidR="00AA589B">
        <w:t xml:space="preserve">. </w:t>
      </w:r>
    </w:p>
    <w:p w:rsidR="006D6549" w:rsidRDefault="006D6549" w:rsidP="00AA589B">
      <w:pPr>
        <w:pStyle w:val="JuristischerAbsatznummeriert"/>
      </w:pPr>
      <w:r w:rsidRPr="00F74F97">
        <w:t>I</w:t>
      </w:r>
      <w:bookmarkStart w:id="416" w:name="eNV_A9A01BE9E4744F229CACEBFD307455BD_1"/>
      <w:bookmarkEnd w:id="416"/>
      <w:r w:rsidRPr="00F74F97">
        <w:t>m Rahmen</w:t>
      </w:r>
      <w:r w:rsidRPr="004F6225">
        <w:t xml:space="preserve"> der Bestandsanalyse </w:t>
      </w:r>
      <w:r w:rsidR="00E861B2">
        <w:t>sind von der planungsverantwortlichen Ste</w:t>
      </w:r>
      <w:r w:rsidR="00EC0B49">
        <w:t>l</w:t>
      </w:r>
      <w:r w:rsidR="00E861B2">
        <w:t xml:space="preserve">le </w:t>
      </w:r>
      <w:r w:rsidR="00FF0FAC">
        <w:t>die</w:t>
      </w:r>
      <w:r>
        <w:t xml:space="preserve"> für die Wärmeplanung </w:t>
      </w:r>
      <w:r w:rsidR="005D298E">
        <w:t xml:space="preserve">relevanten </w:t>
      </w:r>
      <w:r>
        <w:t xml:space="preserve">Informationen </w:t>
      </w:r>
      <w:r w:rsidR="00EA319E">
        <w:t xml:space="preserve">und </w:t>
      </w:r>
      <w:r w:rsidR="005D298E">
        <w:t xml:space="preserve">erforderlichen </w:t>
      </w:r>
      <w:r w:rsidR="00EA319E">
        <w:t xml:space="preserve">Daten </w:t>
      </w:r>
      <w:r>
        <w:t>zur</w:t>
      </w:r>
      <w:r w:rsidRPr="004F6225">
        <w:t xml:space="preserve"> aktuellen </w:t>
      </w:r>
      <w:r w:rsidR="00254496">
        <w:t>Versorgung des beplanten Gebiets mit Wärme</w:t>
      </w:r>
      <w:r w:rsidR="00E861B2">
        <w:t xml:space="preserve"> systematisch und qualifiziert zu erheben</w:t>
      </w:r>
      <w:r>
        <w:t xml:space="preserve">. </w:t>
      </w:r>
      <w:r w:rsidR="00AA589B">
        <w:t>Hierzu</w:t>
      </w:r>
      <w:r w:rsidR="0096467F">
        <w:t xml:space="preserve"> </w:t>
      </w:r>
      <w:r w:rsidR="00A9504C">
        <w:t xml:space="preserve">ist sie nach Maßgabe von </w:t>
      </w:r>
      <w:r w:rsidR="00A9504C" w:rsidRPr="000C06E2">
        <w:rPr>
          <w:rStyle w:val="Binnenverweis"/>
        </w:rPr>
        <w:fldChar w:fldCharType="begin"/>
      </w:r>
      <w:r w:rsidR="00A9504C" w:rsidRPr="000C06E2">
        <w:rPr>
          <w:rStyle w:val="Binnenverweis"/>
        </w:rPr>
        <w:instrText xml:space="preserve"> DOCVARIABLE "eNV_7814C98F5C5A4EF6A2EE558449A6CF72" \* MERGEFORMAT </w:instrText>
      </w:r>
      <w:r w:rsidR="00A9504C" w:rsidRPr="000C06E2">
        <w:rPr>
          <w:rStyle w:val="Binnenverweis"/>
        </w:rPr>
        <w:fldChar w:fldCharType="separate"/>
      </w:r>
      <w:r w:rsidR="00A9504C" w:rsidRPr="000C06E2">
        <w:rPr>
          <w:rStyle w:val="Binnenverweis"/>
        </w:rPr>
        <w:t>Abschnitt 3</w:t>
      </w:r>
      <w:r w:rsidR="00A9504C" w:rsidRPr="000C06E2">
        <w:rPr>
          <w:rStyle w:val="Binnenverweis"/>
        </w:rPr>
        <w:fldChar w:fldCharType="end"/>
      </w:r>
      <w:r w:rsidR="00A9504C">
        <w:t xml:space="preserve"> berechtigt</w:t>
      </w:r>
      <w:r w:rsidR="003903B6">
        <w:t>,</w:t>
      </w:r>
      <w:r w:rsidR="00D864C1">
        <w:t xml:space="preserve"> die in </w:t>
      </w:r>
      <w:r w:rsidR="00AD7056" w:rsidRPr="00AD7056">
        <w:rPr>
          <w:rStyle w:val="Binnenverweis"/>
        </w:rPr>
        <w:fldChar w:fldCharType="begin"/>
      </w:r>
      <w:r w:rsidR="00AD7056" w:rsidRPr="00925998">
        <w:rPr>
          <w:rStyle w:val="Binnenverweis"/>
        </w:rPr>
        <w:instrText xml:space="preserve"> DOCVARIABLE "eNV_0E3C15A76FF547D98A4C225DF4311F09" \* MERGEFORMAT </w:instrText>
      </w:r>
      <w:r w:rsidR="00AD7056" w:rsidRPr="00AD7056">
        <w:rPr>
          <w:rStyle w:val="Binnenverweis"/>
        </w:rPr>
        <w:fldChar w:fldCharType="separate"/>
      </w:r>
      <w:r w:rsidR="00AD7056" w:rsidRPr="00925998">
        <w:rPr>
          <w:rStyle w:val="Binnenverweis"/>
        </w:rPr>
        <w:t>Anlage 1</w:t>
      </w:r>
      <w:r w:rsidR="00AD7056" w:rsidRPr="00AD7056">
        <w:fldChar w:fldCharType="end"/>
      </w:r>
      <w:r w:rsidR="00AD7056">
        <w:t xml:space="preserve"> </w:t>
      </w:r>
      <w:r w:rsidR="00D864C1" w:rsidRPr="00AD7056">
        <w:t>genannten</w:t>
      </w:r>
      <w:r w:rsidR="00D864C1">
        <w:t xml:space="preserve"> Daten </w:t>
      </w:r>
      <w:r w:rsidR="00A9504C">
        <w:t>zu erheben</w:t>
      </w:r>
      <w:r w:rsidR="00D864C1">
        <w:t>.</w:t>
      </w:r>
    </w:p>
    <w:p w:rsidR="006D6549" w:rsidRDefault="006D6549" w:rsidP="00841FDB">
      <w:pPr>
        <w:pStyle w:val="ParagraphBezeichner"/>
        <w:ind w:left="0"/>
      </w:pPr>
    </w:p>
    <w:p w:rsidR="00AA589B" w:rsidRDefault="006D6549" w:rsidP="00AA589B">
      <w:pPr>
        <w:pStyle w:val="Paragraphberschrift"/>
        <w:rPr>
          <w:rStyle w:val="Einzelverweisziel"/>
        </w:rPr>
      </w:pPr>
      <w:bookmarkStart w:id="417" w:name="_TocCB3C47832AAB4B67A218954284F929CE"/>
      <w:bookmarkStart w:id="418" w:name="_Hlk129251159"/>
      <w:r w:rsidRPr="00CA4E54">
        <w:rPr>
          <w:rStyle w:val="Einzelverweisziel"/>
        </w:rPr>
        <w:t>P</w:t>
      </w:r>
      <w:bookmarkStart w:id="419" w:name="eNV_3031BAD1F3574C798624F70ED85B3F40_1"/>
      <w:bookmarkStart w:id="420" w:name="eNV_9D98C14303F64A78B8980C8CD4756AA2_1"/>
      <w:bookmarkStart w:id="421" w:name="eNV_6EDF32C6DE1244E89751C888E6856255_1"/>
      <w:bookmarkStart w:id="422" w:name="eNV_9C2BCCC644A2400AB2D33184830E2522_1"/>
      <w:bookmarkStart w:id="423" w:name="eNV_790DB2197A0A4094B2F80C721DBCE667_1"/>
      <w:bookmarkStart w:id="424" w:name="eNV_F1C7B8D743CC4E3BBEACAF30E4829CBC_1"/>
      <w:bookmarkStart w:id="425" w:name="eNV_A02576B56CF94D62A083012430982E08_1"/>
      <w:bookmarkStart w:id="426" w:name="eNV_53BAC83CCC2C4244853A324816174226_1"/>
      <w:bookmarkStart w:id="427" w:name="eNV_8C093B3266034FFA9A5CDF09C8C35F9B_1"/>
      <w:bookmarkStart w:id="428" w:name="eNV_9F34DF5E17994AF3AE14306DD68A7F4D_1"/>
      <w:bookmarkStart w:id="429" w:name="eNV_5F00817E0DC74363B8CE9B272F97E088_2"/>
      <w:bookmarkStart w:id="430" w:name="eNV_7262246907B84CDF92A6A188856CA58E_2"/>
      <w:bookmarkStart w:id="431" w:name="eNV_7C05F57DB4D8421B8D21ADA25B9C9BC7_1"/>
      <w:bookmarkStart w:id="432" w:name="eNV_E328E46F608F4E4B9EC2B2FC08269F30_1"/>
      <w:bookmarkEnd w:id="419"/>
      <w:r w:rsidRPr="00CA4E54">
        <w:rPr>
          <w:rStyle w:val="Einzelverweisziel"/>
        </w:rPr>
        <w:t>otenzialanalyse</w:t>
      </w:r>
      <w:bookmarkEnd w:id="417"/>
      <w:bookmarkEnd w:id="420"/>
      <w:bookmarkEnd w:id="421"/>
      <w:bookmarkEnd w:id="422"/>
      <w:bookmarkEnd w:id="423"/>
      <w:bookmarkEnd w:id="424"/>
      <w:bookmarkEnd w:id="425"/>
      <w:bookmarkEnd w:id="426"/>
      <w:bookmarkEnd w:id="427"/>
      <w:bookmarkEnd w:id="428"/>
      <w:bookmarkEnd w:id="429"/>
      <w:bookmarkEnd w:id="430"/>
      <w:bookmarkEnd w:id="431"/>
      <w:bookmarkEnd w:id="432"/>
    </w:p>
    <w:p w:rsidR="00591042" w:rsidRDefault="00AA589B" w:rsidP="00AA589B">
      <w:pPr>
        <w:pStyle w:val="JuristischerAbsatznummeriert"/>
      </w:pPr>
      <w:r>
        <w:t>I</w:t>
      </w:r>
      <w:bookmarkStart w:id="433" w:name="eNV_97829CBC61B34E9A9C71BB2D5CAA0379_1"/>
      <w:bookmarkEnd w:id="433"/>
      <w:r>
        <w:t>m Rahmen der Potenzialanalyse</w:t>
      </w:r>
      <w:r w:rsidR="007E7809">
        <w:t xml:space="preserve"> ermittelt die planungsverantwortliche Stelle</w:t>
      </w:r>
      <w:r w:rsidR="00BD39F6">
        <w:t xml:space="preserve"> quantitativ und räumlich differenziert</w:t>
      </w:r>
      <w:r w:rsidR="007E7809">
        <w:t xml:space="preserve"> die im beplanten Gebiet vorhandenen Potenziale </w:t>
      </w:r>
      <w:r w:rsidR="00E51AC0">
        <w:t>zur</w:t>
      </w:r>
      <w:r w:rsidR="00591042">
        <w:t xml:space="preserve"> </w:t>
      </w:r>
      <w:r w:rsidR="007E7809">
        <w:t>Erzeugung von Wärme aus erneuerbaren Energien</w:t>
      </w:r>
      <w:r w:rsidR="00E51AC0">
        <w:t>,</w:t>
      </w:r>
      <w:r w:rsidR="007E7809">
        <w:t xml:space="preserve"> zur Nutzung von unvermeidbarer Abwärme</w:t>
      </w:r>
      <w:r w:rsidR="00E51AC0">
        <w:t xml:space="preserve"> und zur zentralen Wärmespeicherung</w:t>
      </w:r>
      <w:r w:rsidR="00CD73F3">
        <w:t xml:space="preserve">. </w:t>
      </w:r>
      <w:r w:rsidR="00BD39F6">
        <w:t>Bei der</w:t>
      </w:r>
      <w:r w:rsidR="00CD73F3">
        <w:t xml:space="preserve"> Ermittlung der Potenziale</w:t>
      </w:r>
      <w:r w:rsidR="003D0777">
        <w:t xml:space="preserve"> ist</w:t>
      </w:r>
      <w:r w:rsidR="00CD73F3">
        <w:t xml:space="preserve"> dem Ziel</w:t>
      </w:r>
      <w:r w:rsidR="00BD39F6">
        <w:t xml:space="preserve"> Rechnung</w:t>
      </w:r>
      <w:r w:rsidR="003D0777">
        <w:t xml:space="preserve"> zu tragen</w:t>
      </w:r>
      <w:r w:rsidR="00CD73F3">
        <w:t>, einen möglichst großen Anteil der klimaneutralen Wärmeversorgung über lokale Energiequellen bereitzustellen</w:t>
      </w:r>
      <w:r w:rsidR="007E7809">
        <w:t xml:space="preserve">. Bekannte räumliche, technische oder rechtliche Restriktionen für die Nutzung von Wärmeerzeugungspotenzialen sind zu berücksichtigen. </w:t>
      </w:r>
    </w:p>
    <w:p w:rsidR="00AA589B" w:rsidRDefault="00CD73F3" w:rsidP="00AA589B">
      <w:pPr>
        <w:pStyle w:val="JuristischerAbsatznummeriert"/>
      </w:pPr>
      <w:r>
        <w:t>D</w:t>
      </w:r>
      <w:bookmarkStart w:id="434" w:name="eNV_D87F1E74944140DA9034DC3726508450_1"/>
      <w:bookmarkEnd w:id="434"/>
      <w:r>
        <w:t>ie planungsverantwortliche Stelle schätzt die</w:t>
      </w:r>
      <w:r w:rsidR="00BD3D84">
        <w:t xml:space="preserve"> </w:t>
      </w:r>
      <w:r>
        <w:t>Potenziale zur Energieeinsparung durch Wärmebedarfsreduktion</w:t>
      </w:r>
      <w:r w:rsidR="00591042">
        <w:t xml:space="preserve"> in Gebäuden und industriellen und gewerblichen Prozessen</w:t>
      </w:r>
      <w:r>
        <w:t xml:space="preserve"> ab.</w:t>
      </w:r>
      <w:r w:rsidR="00AD7056">
        <w:t xml:space="preserve"> </w:t>
      </w:r>
    </w:p>
    <w:bookmarkEnd w:id="418"/>
    <w:p w:rsidR="00841152" w:rsidRPr="000009E9" w:rsidRDefault="00841152" w:rsidP="00841FDB">
      <w:pPr>
        <w:pStyle w:val="ParagraphBezeichner"/>
        <w:ind w:left="0"/>
      </w:pPr>
    </w:p>
    <w:p w:rsidR="00841152" w:rsidRPr="002C5F03" w:rsidRDefault="00841152" w:rsidP="00841152">
      <w:pPr>
        <w:pStyle w:val="Paragraphberschrift"/>
      </w:pPr>
      <w:bookmarkStart w:id="435" w:name="_Toc8D11B14CDE754B5EB8739403EE601CC7"/>
      <w:r>
        <w:rPr>
          <w:rStyle w:val="Einzelverweisziel"/>
        </w:rPr>
        <w:t>Z</w:t>
      </w:r>
      <w:bookmarkStart w:id="436" w:name="eNV_47854ECCB61D4A20AB08336004ABEC45_1"/>
      <w:bookmarkStart w:id="437" w:name="eNV_CDD4D25686E34B57B05555D433842C82_1"/>
      <w:bookmarkStart w:id="438" w:name="eNV_204AB84D5E364D5AAF9E800D66E780AE_1"/>
      <w:bookmarkStart w:id="439" w:name="eNV_CB43AA1B78E24F72B92CC3D1DDC0E9A7_1"/>
      <w:bookmarkStart w:id="440" w:name="eNV_78701CEDF2AC47DF92F4710AA52C63A3_1"/>
      <w:bookmarkStart w:id="441" w:name="eNV_88CE594C86B14820B176DFA12E94189B_1"/>
      <w:bookmarkStart w:id="442" w:name="eNV_B95374B17C59441F8EC450D7B6939313_1"/>
      <w:bookmarkStart w:id="443" w:name="eNV_2E371580E165469D8CD983EA5747AE34_1"/>
      <w:bookmarkStart w:id="444" w:name="eNV_5F00817E0DC74363B8CE9B272F97E088_3"/>
      <w:bookmarkStart w:id="445" w:name="eNV_7262246907B84CDF92A6A188856CA58E_3"/>
      <w:bookmarkStart w:id="446" w:name="eNV_B76599BEAFBC4ECEAAAC76A1626E8A20_1"/>
      <w:bookmarkStart w:id="447" w:name="eNV_702380E5E66749CDB804F130E89EDB64_1"/>
      <w:bookmarkStart w:id="448" w:name="eNV_58CFB2E0731A4CC3A6AE8956F9FAD0DA_1"/>
      <w:bookmarkEnd w:id="436"/>
      <w:r>
        <w:rPr>
          <w:rStyle w:val="Einzelverweisziel"/>
        </w:rPr>
        <w:t>ielszenario</w:t>
      </w:r>
      <w:bookmarkEnd w:id="435"/>
      <w:bookmarkEnd w:id="437"/>
      <w:bookmarkEnd w:id="438"/>
      <w:bookmarkEnd w:id="439"/>
      <w:bookmarkEnd w:id="440"/>
      <w:bookmarkEnd w:id="441"/>
      <w:bookmarkEnd w:id="442"/>
      <w:bookmarkEnd w:id="443"/>
      <w:bookmarkEnd w:id="444"/>
      <w:bookmarkEnd w:id="445"/>
      <w:bookmarkEnd w:id="446"/>
      <w:bookmarkEnd w:id="447"/>
      <w:bookmarkEnd w:id="448"/>
    </w:p>
    <w:p w:rsidR="00B70F26" w:rsidRDefault="00FF0FAC" w:rsidP="00841152">
      <w:pPr>
        <w:pStyle w:val="JuristischerAbsatznummeriert"/>
        <w:outlineLvl w:val="9"/>
      </w:pPr>
      <w:r>
        <w:t>I</w:t>
      </w:r>
      <w:bookmarkStart w:id="449" w:name="eNV_87A9B7254309498799BC96654AFE60F7_1"/>
      <w:bookmarkEnd w:id="449"/>
      <w:r>
        <w:t>m</w:t>
      </w:r>
      <w:r w:rsidR="00841152">
        <w:t xml:space="preserve"> Zielszenario beschreibt </w:t>
      </w:r>
      <w:r>
        <w:t xml:space="preserve">die planungsverantwortliche Stelle </w:t>
      </w:r>
      <w:r w:rsidR="00F367A2">
        <w:t>für das beplante Gebiet</w:t>
      </w:r>
      <w:r w:rsidR="00312D31">
        <w:t xml:space="preserve"> als Ganzes</w:t>
      </w:r>
      <w:r w:rsidR="00F367A2">
        <w:t xml:space="preserve"> </w:t>
      </w:r>
      <w:r w:rsidR="00841152">
        <w:t xml:space="preserve">anhand </w:t>
      </w:r>
      <w:r w:rsidR="00C729BF">
        <w:t xml:space="preserve">der </w:t>
      </w:r>
      <w:r w:rsidR="00841152">
        <w:t xml:space="preserve">Indikatoren </w:t>
      </w:r>
      <w:r w:rsidR="00F367A2">
        <w:t xml:space="preserve">gemäß </w:t>
      </w:r>
      <w:r w:rsidR="00B70F26" w:rsidRPr="00B70F26">
        <w:rPr>
          <w:rStyle w:val="Binnenverweis"/>
        </w:rPr>
        <w:fldChar w:fldCharType="begin"/>
      </w:r>
      <w:r w:rsidR="00B70F26" w:rsidRPr="00B70F26">
        <w:rPr>
          <w:rStyle w:val="Binnenverweis"/>
        </w:rPr>
        <w:instrText xml:space="preserve"> DOCVARIABLE "eNV_0C7F1B2F95674E4D8A974CD94405ECC3" \* MERGEFORMAT </w:instrText>
      </w:r>
      <w:r w:rsidR="00B70F26" w:rsidRPr="00B70F26">
        <w:rPr>
          <w:rStyle w:val="Binnenverweis"/>
        </w:rPr>
        <w:fldChar w:fldCharType="separate"/>
      </w:r>
      <w:r w:rsidR="007A0C3F">
        <w:rPr>
          <w:rStyle w:val="Binnenverweis"/>
        </w:rPr>
        <w:t>Anlage 2</w:t>
      </w:r>
      <w:r w:rsidR="00B70F26" w:rsidRPr="00B70F26">
        <w:rPr>
          <w:rStyle w:val="Binnenverweis"/>
        </w:rPr>
        <w:fldChar w:fldCharType="end"/>
      </w:r>
      <w:r w:rsidR="00B70F26">
        <w:t xml:space="preserve"> </w:t>
      </w:r>
      <w:r w:rsidR="00A020A4">
        <w:t xml:space="preserve">Ziffer III </w:t>
      </w:r>
      <w:r w:rsidR="00841152">
        <w:t xml:space="preserve">die langfristige Entwicklung </w:t>
      </w:r>
      <w:r>
        <w:t xml:space="preserve">der Wärmeversorgung, die im Einklang </w:t>
      </w:r>
      <w:r w:rsidR="00222133">
        <w:t xml:space="preserve">mit der Einteilung des beplanten Gebiets in </w:t>
      </w:r>
      <w:r w:rsidR="00935C81" w:rsidRPr="003D36EF">
        <w:t xml:space="preserve">voraussichtliche </w:t>
      </w:r>
      <w:r w:rsidR="00222133">
        <w:t xml:space="preserve">Wärmeversorgungsgebiete nach </w:t>
      </w:r>
      <w:r w:rsidR="00222133" w:rsidRPr="00030664">
        <w:rPr>
          <w:rStyle w:val="Binnenverweis"/>
        </w:rPr>
        <w:fldChar w:fldCharType="begin"/>
      </w:r>
      <w:r w:rsidR="00222133" w:rsidRPr="00030664">
        <w:rPr>
          <w:rStyle w:val="Binnenverweis"/>
        </w:rPr>
        <w:instrText xml:space="preserve"> DOCVARIABLE "eNV_032B4B3E3A96418D8CA78FE777CB943A" \* MERGEFORMAT </w:instrText>
      </w:r>
      <w:r w:rsidR="00222133" w:rsidRPr="00030664">
        <w:rPr>
          <w:rStyle w:val="Binnenverweis"/>
        </w:rPr>
        <w:fldChar w:fldCharType="separate"/>
      </w:r>
      <w:r w:rsidR="0016485A">
        <w:rPr>
          <w:rStyle w:val="Binnenverweis"/>
        </w:rPr>
        <w:t>§ 18</w:t>
      </w:r>
      <w:r w:rsidR="00222133" w:rsidRPr="00030664">
        <w:fldChar w:fldCharType="end"/>
      </w:r>
      <w:r w:rsidR="00222133" w:rsidRPr="00030664">
        <w:t>,</w:t>
      </w:r>
      <w:r w:rsidR="00222133">
        <w:t xml:space="preserve"> der Darstellung der Versorgungsoptionen für das Zieljahr nach </w:t>
      </w:r>
      <w:r w:rsidR="00222133" w:rsidRPr="00222133">
        <w:rPr>
          <w:rStyle w:val="Binnenverweis"/>
        </w:rPr>
        <w:fldChar w:fldCharType="begin"/>
      </w:r>
      <w:r w:rsidR="00222133" w:rsidRPr="00222133">
        <w:rPr>
          <w:rStyle w:val="Binnenverweis"/>
        </w:rPr>
        <w:instrText xml:space="preserve"> DOCVARIABLE "eNV_600E16F3C496442CBBA5B3D661810AE5" \* MERGEFORMAT </w:instrText>
      </w:r>
      <w:r w:rsidR="00222133" w:rsidRPr="00222133">
        <w:rPr>
          <w:rStyle w:val="Binnenverweis"/>
        </w:rPr>
        <w:fldChar w:fldCharType="separate"/>
      </w:r>
      <w:r w:rsidR="0016485A">
        <w:rPr>
          <w:rStyle w:val="Binnenverweis"/>
        </w:rPr>
        <w:t>§ 19</w:t>
      </w:r>
      <w:r w:rsidR="00222133" w:rsidRPr="00222133">
        <w:rPr>
          <w:rStyle w:val="Binnenverweis"/>
        </w:rPr>
        <w:fldChar w:fldCharType="end"/>
      </w:r>
      <w:r w:rsidR="00222133">
        <w:t xml:space="preserve"> und </w:t>
      </w:r>
      <w:r>
        <w:t>mit den Zielen dieses Gesetzes steht</w:t>
      </w:r>
      <w:r w:rsidR="00841152">
        <w:t xml:space="preserve">. </w:t>
      </w:r>
    </w:p>
    <w:p w:rsidR="00841152" w:rsidRDefault="00B70F26" w:rsidP="00841152">
      <w:pPr>
        <w:pStyle w:val="JuristischerAbsatznummeriert"/>
        <w:outlineLvl w:val="9"/>
      </w:pPr>
      <w:r>
        <w:t>D</w:t>
      </w:r>
      <w:bookmarkStart w:id="450" w:name="eNV_65144B99C61B484496F9E50C3E43A807_1"/>
      <w:bookmarkEnd w:id="450"/>
      <w:r>
        <w:t xml:space="preserve">ie planungsverantwortliche Stelle entwickelt das Zielszenario auf Grundlage der Ergebnisse der Bestandsanalyse gemäß </w:t>
      </w:r>
      <w:r w:rsidRPr="00841152">
        <w:rPr>
          <w:rStyle w:val="Binnenverweis"/>
        </w:rPr>
        <w:fldChar w:fldCharType="begin"/>
      </w:r>
      <w:r w:rsidRPr="00841152">
        <w:rPr>
          <w:rStyle w:val="Binnenverweis"/>
        </w:rPr>
        <w:instrText xml:space="preserve"> DOCVARIABLE "eNV_92790520152C41A5997F1E9AC1289C3E" \* MERGEFORMAT </w:instrText>
      </w:r>
      <w:r w:rsidRPr="00841152">
        <w:rPr>
          <w:rStyle w:val="Binnenverweis"/>
        </w:rPr>
        <w:fldChar w:fldCharType="separate"/>
      </w:r>
      <w:r w:rsidR="0016485A">
        <w:rPr>
          <w:rStyle w:val="Binnenverweis"/>
        </w:rPr>
        <w:t>§ 15</w:t>
      </w:r>
      <w:r w:rsidRPr="00841152">
        <w:rPr>
          <w:rStyle w:val="Binnenverweis"/>
        </w:rPr>
        <w:fldChar w:fldCharType="end"/>
      </w:r>
      <w:r>
        <w:t xml:space="preserve"> sowie der Potenzialanalyse gemäß </w:t>
      </w:r>
      <w:r w:rsidRPr="00710B6C">
        <w:rPr>
          <w:rStyle w:val="Binnenverweis"/>
        </w:rPr>
        <w:fldChar w:fldCharType="begin"/>
      </w:r>
      <w:r w:rsidRPr="00710B6C">
        <w:rPr>
          <w:rStyle w:val="Binnenverweis"/>
        </w:rPr>
        <w:instrText xml:space="preserve"> DOCVARIABLE "eNV_9C2BCCC644A2400AB2D33184830E2522" \* MERGEFORMAT </w:instrText>
      </w:r>
      <w:r w:rsidRPr="00710B6C">
        <w:rPr>
          <w:rStyle w:val="Binnenverweis"/>
        </w:rPr>
        <w:fldChar w:fldCharType="separate"/>
      </w:r>
      <w:r w:rsidR="0016485A">
        <w:rPr>
          <w:rStyle w:val="Binnenverweis"/>
        </w:rPr>
        <w:t>§ 16</w:t>
      </w:r>
      <w:r w:rsidRPr="00710B6C">
        <w:fldChar w:fldCharType="end"/>
      </w:r>
      <w:r w:rsidR="006B4A55">
        <w:t xml:space="preserve"> </w:t>
      </w:r>
      <w:r w:rsidR="00C729BF">
        <w:t xml:space="preserve">im </w:t>
      </w:r>
      <w:r w:rsidR="00C875A6">
        <w:t xml:space="preserve">Einklang mit der Einteilung des beplanten Gebiets in </w:t>
      </w:r>
      <w:r w:rsidR="00935C81" w:rsidRPr="003D36EF">
        <w:t xml:space="preserve">voraussichtliche </w:t>
      </w:r>
      <w:r w:rsidR="00C875A6">
        <w:t xml:space="preserve">Wärmeversorgungsgebiete nach </w:t>
      </w:r>
      <w:r w:rsidR="00C875A6" w:rsidRPr="00C875A6">
        <w:rPr>
          <w:rStyle w:val="Binnenverweis"/>
        </w:rPr>
        <w:fldChar w:fldCharType="begin"/>
      </w:r>
      <w:r w:rsidR="00C875A6" w:rsidRPr="00C875A6">
        <w:rPr>
          <w:rStyle w:val="Binnenverweis"/>
        </w:rPr>
        <w:instrText xml:space="preserve"> DOCVARIABLE "eNV_2EF4C3603FF8402AA0B004087501D516" \* MERGEFORMAT </w:instrText>
      </w:r>
      <w:r w:rsidR="00C875A6" w:rsidRPr="00C875A6">
        <w:rPr>
          <w:rStyle w:val="Binnenverweis"/>
        </w:rPr>
        <w:fldChar w:fldCharType="separate"/>
      </w:r>
      <w:r w:rsidR="0016485A">
        <w:rPr>
          <w:rStyle w:val="Binnenverweis"/>
        </w:rPr>
        <w:t>§ 18</w:t>
      </w:r>
      <w:r w:rsidR="00C875A6" w:rsidRPr="00C875A6">
        <w:rPr>
          <w:rStyle w:val="Binnenverweis"/>
        </w:rPr>
        <w:fldChar w:fldCharType="end"/>
      </w:r>
      <w:r w:rsidR="00C875A6">
        <w:t xml:space="preserve"> und der Darstellung der Versorgungsoptionen für das Zieljahr nach </w:t>
      </w:r>
      <w:r w:rsidR="00C875A6" w:rsidRPr="00C875A6">
        <w:rPr>
          <w:rStyle w:val="Binnenverweis"/>
        </w:rPr>
        <w:fldChar w:fldCharType="begin"/>
      </w:r>
      <w:r w:rsidR="00C875A6" w:rsidRPr="00C875A6">
        <w:rPr>
          <w:rStyle w:val="Binnenverweis"/>
        </w:rPr>
        <w:instrText xml:space="preserve"> DOCVARIABLE "eNV_4CD80FD74BA04AECBB6408BA901DDEDA" \* MERGEFORMAT </w:instrText>
      </w:r>
      <w:r w:rsidR="00C875A6" w:rsidRPr="00C875A6">
        <w:rPr>
          <w:rStyle w:val="Binnenverweis"/>
        </w:rPr>
        <w:fldChar w:fldCharType="separate"/>
      </w:r>
      <w:r w:rsidR="0016485A">
        <w:rPr>
          <w:rStyle w:val="Binnenverweis"/>
        </w:rPr>
        <w:t>§ 19</w:t>
      </w:r>
      <w:r w:rsidR="00C875A6" w:rsidRPr="00C875A6">
        <w:rPr>
          <w:rStyle w:val="Binnenverweis"/>
        </w:rPr>
        <w:fldChar w:fldCharType="end"/>
      </w:r>
      <w:r w:rsidR="00C875A6">
        <w:t>.</w:t>
      </w:r>
      <w:r w:rsidR="00B4034C" w:rsidRPr="00710B6C">
        <w:t xml:space="preserve"> </w:t>
      </w:r>
      <w:r w:rsidR="00B4034C" w:rsidRPr="00B4034C">
        <w:t xml:space="preserve">Sie kann </w:t>
      </w:r>
      <w:r w:rsidR="00B4034C">
        <w:t xml:space="preserve">die in </w:t>
      </w:r>
      <w:r w:rsidR="00A020A4" w:rsidRPr="00A020A4">
        <w:rPr>
          <w:rStyle w:val="Binnenverweis"/>
        </w:rPr>
        <w:fldChar w:fldCharType="begin"/>
      </w:r>
      <w:r w:rsidR="00A020A4" w:rsidRPr="00A020A4">
        <w:rPr>
          <w:rStyle w:val="Binnenverweis"/>
        </w:rPr>
        <w:instrText xml:space="preserve"> DOCVARIABLE "eNV_8089E9CA08D646ACA77C47FB79F7D5FF" \* MERGEFORMAT </w:instrText>
      </w:r>
      <w:r w:rsidR="00A020A4" w:rsidRPr="00A020A4">
        <w:rPr>
          <w:rStyle w:val="Binnenverweis"/>
        </w:rPr>
        <w:fldChar w:fldCharType="separate"/>
      </w:r>
      <w:r w:rsidR="00A020A4" w:rsidRPr="00A020A4">
        <w:rPr>
          <w:rStyle w:val="Binnenverweis"/>
        </w:rPr>
        <w:t>§ 7 Absatz 2 und 3</w:t>
      </w:r>
      <w:r w:rsidR="00A020A4" w:rsidRPr="00A020A4">
        <w:rPr>
          <w:rStyle w:val="Binnenverweis"/>
        </w:rPr>
        <w:fldChar w:fldCharType="end"/>
      </w:r>
      <w:r w:rsidR="003829D6" w:rsidRPr="000B74B8">
        <w:t xml:space="preserve"> </w:t>
      </w:r>
      <w:r w:rsidR="00B4034C" w:rsidRPr="00B4034C">
        <w:t>genannten Beteiligten</w:t>
      </w:r>
      <w:r w:rsidR="00B4034C">
        <w:t xml:space="preserve"> um Stellungnahme bitten</w:t>
      </w:r>
      <w:r>
        <w:t xml:space="preserve">. Zur </w:t>
      </w:r>
      <w:r>
        <w:lastRenderedPageBreak/>
        <w:t xml:space="preserve">Bestimmung des maßgeblichen </w:t>
      </w:r>
      <w:r w:rsidR="00841152">
        <w:t>Zielszenario</w:t>
      </w:r>
      <w:r>
        <w:t>s</w:t>
      </w:r>
      <w:r w:rsidR="00841152">
        <w:t xml:space="preserve"> </w:t>
      </w:r>
      <w:r w:rsidR="00FF0FAC">
        <w:t>betrachtet die planungsverantwortliche Stelle</w:t>
      </w:r>
      <w:r w:rsidR="00841152">
        <w:t xml:space="preserve"> unterschiedliche </w:t>
      </w:r>
      <w:r>
        <w:t xml:space="preserve">jeweils zielkonforme </w:t>
      </w:r>
      <w:r w:rsidR="00841152">
        <w:t>Szenarien, die</w:t>
      </w:r>
      <w:r w:rsidR="00312D31">
        <w:t xml:space="preserve"> </w:t>
      </w:r>
      <w:r w:rsidR="00C875A6">
        <w:t xml:space="preserve">insbesondere </w:t>
      </w:r>
      <w:r>
        <w:t xml:space="preserve">die voraussichtliche Entwicklung des </w:t>
      </w:r>
      <w:r w:rsidR="00BB25F1">
        <w:t xml:space="preserve">Wärmebedarfs </w:t>
      </w:r>
      <w:r>
        <w:t>innerhalb des beplan</w:t>
      </w:r>
      <w:r w:rsidR="00BB25F1">
        <w:t>t</w:t>
      </w:r>
      <w:r>
        <w:t xml:space="preserve">en Gebiets </w:t>
      </w:r>
      <w:r w:rsidR="00B7181C">
        <w:t xml:space="preserve">sowie die </w:t>
      </w:r>
      <w:r w:rsidR="00865544">
        <w:t>Entwicklung der für die Wärmeversorgung erforderlichen</w:t>
      </w:r>
      <w:r w:rsidR="00B7181C">
        <w:t xml:space="preserve"> Energieinfrastrukturen </w:t>
      </w:r>
      <w:r>
        <w:t xml:space="preserve">berücksichtigen. Aus diesen Szenarien </w:t>
      </w:r>
      <w:r w:rsidR="00865544">
        <w:t xml:space="preserve">entwickelt </w:t>
      </w:r>
      <w:r>
        <w:t xml:space="preserve">die planungsverantwortliche Stelle das für </w:t>
      </w:r>
      <w:r w:rsidR="00BB25F1">
        <w:t xml:space="preserve">die </w:t>
      </w:r>
      <w:r>
        <w:t>Wärmeplanung</w:t>
      </w:r>
      <w:r w:rsidR="00BB25F1">
        <w:t xml:space="preserve"> des beplanten Gebiets</w:t>
      </w:r>
      <w:r>
        <w:t xml:space="preserve"> maßgebliche Zielszenario unter Darlegung der Gründe.</w:t>
      </w:r>
    </w:p>
    <w:p w:rsidR="006D6549" w:rsidRDefault="006D6549" w:rsidP="00841FDB">
      <w:pPr>
        <w:pStyle w:val="ParagraphBezeichner"/>
        <w:ind w:left="0"/>
      </w:pPr>
    </w:p>
    <w:p w:rsidR="006D6549" w:rsidRDefault="004E50BA" w:rsidP="006D6549">
      <w:pPr>
        <w:pStyle w:val="Paragraphberschrift"/>
      </w:pPr>
      <w:bookmarkStart w:id="451" w:name="_Toc7FEFD66AB5A142F9AD786DD879B9D69F"/>
      <w:r w:rsidRPr="00925998">
        <w:rPr>
          <w:rStyle w:val="Einzelverweisziel"/>
        </w:rPr>
        <w:t>E</w:t>
      </w:r>
      <w:bookmarkStart w:id="452" w:name="eNV_6688EAE8D8B8492CA1E705C7529C70C5_1"/>
      <w:bookmarkStart w:id="453" w:name="eNV_F2225FD5B68D45AA88DDD63A945E2257_1"/>
      <w:bookmarkStart w:id="454" w:name="eNV_24A54F1838544EC88B3B7442EBDE9B04_1"/>
      <w:bookmarkStart w:id="455" w:name="eNV_C7D4679E80524E30812B0DE319E48CA9_1"/>
      <w:bookmarkStart w:id="456" w:name="eNV_174EAE61363A4988B29E9CEEC244D161_1"/>
      <w:bookmarkStart w:id="457" w:name="eNV_1D1453AAD8EC442F97DC21560215D112_1"/>
      <w:bookmarkStart w:id="458" w:name="eNV_D069DEB1BCB8421B9EFC70D258E9CE02_1"/>
      <w:bookmarkStart w:id="459" w:name="eNV_8571DE3D7C6E475F974DE409A5E2E45D_1"/>
      <w:bookmarkStart w:id="460" w:name="eNV_680B1D1C1C5549F1A988ED0E7F5FD254_1"/>
      <w:bookmarkStart w:id="461" w:name="eNV_032B4B3E3A96418D8CA78FE777CB943A_1"/>
      <w:bookmarkStart w:id="462" w:name="eNV_2EF4C3603FF8402AA0B004087501D516_1"/>
      <w:bookmarkStart w:id="463" w:name="eNV_5F00817E0DC74363B8CE9B272F97E088_4"/>
      <w:bookmarkStart w:id="464" w:name="eNV_1FF44CC28A9846398039E979DCD81BB0_1"/>
      <w:bookmarkStart w:id="465" w:name="eNV_FA7B781D889E4B698F4E5515B202BD86_1"/>
      <w:bookmarkStart w:id="466" w:name="eNV_8431ED5AE698471BB4E6C20BA5DFD187_1"/>
      <w:bookmarkStart w:id="467" w:name="eNV_7F89EC2F541A4458A74E5157F49E1764_1"/>
      <w:bookmarkStart w:id="468" w:name="eNV_F9D96A4BD7CD4E30B7A29AADC0BDC209_1"/>
      <w:bookmarkEnd w:id="452"/>
      <w:r w:rsidRPr="00925998">
        <w:rPr>
          <w:rStyle w:val="Einzelverweisziel"/>
        </w:rPr>
        <w:t>inteilung des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925998">
        <w:t xml:space="preserve"> beplanten Gebiets in </w:t>
      </w:r>
      <w:r w:rsidR="00935C81" w:rsidRPr="003D36EF">
        <w:t xml:space="preserve">voraussichtliche </w:t>
      </w:r>
      <w:r w:rsidRPr="00925998">
        <w:t>Wärmeversorgungsgebiete</w:t>
      </w:r>
      <w:bookmarkEnd w:id="451"/>
    </w:p>
    <w:p w:rsidR="008F721E" w:rsidRDefault="004E50BA" w:rsidP="006D6549">
      <w:pPr>
        <w:pStyle w:val="JuristischerAbsatznummeriert"/>
        <w:outlineLvl w:val="9"/>
      </w:pPr>
      <w:r w:rsidRPr="00581A29">
        <w:rPr>
          <w:rStyle w:val="Einzelverweisziel"/>
        </w:rPr>
        <w:t>D</w:t>
      </w:r>
      <w:bookmarkStart w:id="469" w:name="eNV_918DE6613B5349659D86D38438DE7A03_1"/>
      <w:bookmarkStart w:id="470" w:name="eNV_56B5F9CB896644DCBE6D760B953A5A93_1"/>
      <w:bookmarkStart w:id="471" w:name="eNV_AAED32B7CFDA45139984FD9AF2EFF28A_1"/>
      <w:bookmarkEnd w:id="469"/>
      <w:r w:rsidRPr="00581A29">
        <w:rPr>
          <w:rStyle w:val="Einzelverweisziel"/>
        </w:rPr>
        <w:t>ie planungsverantwortliche</w:t>
      </w:r>
      <w:bookmarkEnd w:id="470"/>
      <w:bookmarkEnd w:id="471"/>
      <w:r>
        <w:t xml:space="preserve"> Stelle teilt das beplante Gebiet </w:t>
      </w:r>
      <w:r w:rsidR="00087F66">
        <w:t xml:space="preserve">auf Grundlage der Bestandsanalyse </w:t>
      </w:r>
      <w:r w:rsidR="00461997">
        <w:t xml:space="preserve">nach </w:t>
      </w:r>
      <w:r w:rsidR="00461997" w:rsidRPr="00A13220">
        <w:rPr>
          <w:rStyle w:val="Binnenverweis"/>
        </w:rPr>
        <w:fldChar w:fldCharType="begin"/>
      </w:r>
      <w:r w:rsidR="00461997" w:rsidRPr="00A75455">
        <w:rPr>
          <w:rStyle w:val="Binnenverweis"/>
        </w:rPr>
        <w:instrText xml:space="preserve"> DOCVARIABLE "eNV_02EC8E4F91A34FB6A0BA662F6E14517B" \* MERGEFORMAT </w:instrText>
      </w:r>
      <w:r w:rsidR="00461997" w:rsidRPr="00A13220">
        <w:rPr>
          <w:rStyle w:val="Binnenverweis"/>
        </w:rPr>
        <w:fldChar w:fldCharType="separate"/>
      </w:r>
      <w:r w:rsidR="0016485A">
        <w:rPr>
          <w:rStyle w:val="Binnenverweis"/>
        </w:rPr>
        <w:t>§ 15</w:t>
      </w:r>
      <w:r w:rsidR="00461997" w:rsidRPr="00A13220">
        <w:fldChar w:fldCharType="end"/>
      </w:r>
      <w:r w:rsidR="00461997" w:rsidRPr="0024382C">
        <w:t xml:space="preserve"> </w:t>
      </w:r>
      <w:r w:rsidR="00087F66">
        <w:t xml:space="preserve">sowie der </w:t>
      </w:r>
      <w:r w:rsidR="0093364A">
        <w:t>Potenzial</w:t>
      </w:r>
      <w:r w:rsidR="00087F66">
        <w:t xml:space="preserve">analyse </w:t>
      </w:r>
      <w:r w:rsidR="00461997" w:rsidRPr="00A75455">
        <w:rPr>
          <w:rStyle w:val="Binnenverweis"/>
        </w:rPr>
        <w:fldChar w:fldCharType="begin"/>
      </w:r>
      <w:r w:rsidR="00461997" w:rsidRPr="00A75455">
        <w:rPr>
          <w:rStyle w:val="Binnenverweis"/>
        </w:rPr>
        <w:instrText xml:space="preserve"> DOCVARIABLE "eNV_A02576B56CF94D62A083012430982E08" \* MERGEFORMAT </w:instrText>
      </w:r>
      <w:r w:rsidR="00461997" w:rsidRPr="00A75455">
        <w:rPr>
          <w:rStyle w:val="Binnenverweis"/>
        </w:rPr>
        <w:fldChar w:fldCharType="separate"/>
      </w:r>
      <w:r w:rsidR="0016485A">
        <w:rPr>
          <w:rStyle w:val="Binnenverweis"/>
        </w:rPr>
        <w:t>§ 16</w:t>
      </w:r>
      <w:r w:rsidR="00461997" w:rsidRPr="00A75455">
        <w:rPr>
          <w:rStyle w:val="Binnenverweis"/>
        </w:rPr>
        <w:fldChar w:fldCharType="end"/>
      </w:r>
      <w:r w:rsidR="00461997">
        <w:t xml:space="preserve"> </w:t>
      </w:r>
      <w:r>
        <w:t xml:space="preserve">in </w:t>
      </w:r>
      <w:r w:rsidR="00935C81" w:rsidRPr="003D36EF">
        <w:t xml:space="preserve">voraussichtliche </w:t>
      </w:r>
      <w:r>
        <w:t xml:space="preserve">Wärmeversorgungsgebiete </w:t>
      </w:r>
      <w:r w:rsidR="00087F66">
        <w:t>ein</w:t>
      </w:r>
      <w:r>
        <w:t xml:space="preserve">. Hierzu </w:t>
      </w:r>
      <w:r w:rsidR="00B70F26">
        <w:t xml:space="preserve">stellt die planungsverantwortliche Stelle </w:t>
      </w:r>
      <w:r w:rsidR="00C729BF" w:rsidRPr="00C424ED">
        <w:t>mit dem Ziel einer möglichst</w:t>
      </w:r>
      <w:r w:rsidR="00C729BF">
        <w:t xml:space="preserve"> </w:t>
      </w:r>
      <w:r w:rsidR="00C729BF" w:rsidRPr="00C424ED">
        <w:t>kosteneffizienten Versorgung des jeweiligen Teilgebiets auf Basis von Wirtschaftlichkeitsvergleichen</w:t>
      </w:r>
      <w:r w:rsidR="00C729BF">
        <w:t xml:space="preserve"> </w:t>
      </w:r>
      <w:r>
        <w:t>jeweils</w:t>
      </w:r>
      <w:r w:rsidR="00CB3300">
        <w:t xml:space="preserve"> differenziert</w:t>
      </w:r>
      <w:r>
        <w:t xml:space="preserve"> </w:t>
      </w:r>
      <w:r w:rsidR="00B70F26">
        <w:t xml:space="preserve">für die Betrachtungszeitpunkte nach </w:t>
      </w:r>
      <w:r w:rsidR="00A75455" w:rsidRPr="006D29B5">
        <w:rPr>
          <w:rStyle w:val="Binnenverweis"/>
        </w:rPr>
        <w:fldChar w:fldCharType="begin"/>
      </w:r>
      <w:r w:rsidR="00A75455" w:rsidRPr="006D29B5">
        <w:rPr>
          <w:rStyle w:val="Binnenverweis"/>
        </w:rPr>
        <w:instrText xml:space="preserve"> DOCVARIABLE "eNV_6C54F2A7E852450487C1088D1456B54A" \* MERGEFORMAT </w:instrText>
      </w:r>
      <w:r w:rsidR="00A75455" w:rsidRPr="006D29B5">
        <w:rPr>
          <w:rStyle w:val="Binnenverweis"/>
        </w:rPr>
        <w:fldChar w:fldCharType="separate"/>
      </w:r>
      <w:r w:rsidR="00D15F6F">
        <w:rPr>
          <w:rStyle w:val="Binnenverweis"/>
        </w:rPr>
        <w:t>Absatz 3</w:t>
      </w:r>
      <w:r w:rsidR="00A75455" w:rsidRPr="006D29B5">
        <w:fldChar w:fldCharType="end"/>
      </w:r>
      <w:r w:rsidR="00A75455" w:rsidRPr="006D29B5">
        <w:t xml:space="preserve"> </w:t>
      </w:r>
      <w:r w:rsidR="00B70F26">
        <w:t xml:space="preserve">dar, </w:t>
      </w:r>
      <w:r w:rsidR="00B70F26" w:rsidRPr="00115386">
        <w:t>welche Wärmeversorgungsart</w:t>
      </w:r>
      <w:r w:rsidR="00CB3300" w:rsidRPr="00115386">
        <w:t xml:space="preserve"> </w:t>
      </w:r>
      <w:r w:rsidR="00B70F26" w:rsidRPr="00115386">
        <w:t xml:space="preserve">sich für </w:t>
      </w:r>
      <w:r w:rsidR="00CB3300" w:rsidRPr="00115386">
        <w:t>das jeweilige</w:t>
      </w:r>
      <w:r w:rsidR="00225486" w:rsidRPr="00115386">
        <w:t xml:space="preserve"> beplante</w:t>
      </w:r>
      <w:r w:rsidR="00CB3300" w:rsidRPr="00115386">
        <w:t xml:space="preserve"> </w:t>
      </w:r>
      <w:r w:rsidR="00B70F26" w:rsidRPr="00115386">
        <w:t>Teilgebiet besonders eignet</w:t>
      </w:r>
      <w:r w:rsidR="00CB3300" w:rsidRPr="00115386">
        <w:t xml:space="preserve">. </w:t>
      </w:r>
      <w:r w:rsidR="008F1489" w:rsidRPr="00115386">
        <w:t>Besonders geeignet sind W</w:t>
      </w:r>
      <w:r w:rsidR="0065678C" w:rsidRPr="00115386">
        <w:t xml:space="preserve">ärmeversorgungsarten, die im Vergleich zu den anderen in Betracht kommenden Wärmeversorgungsarten geringe Wärmegestehungskosten, geringe Realisierungsrisiken, ein hohes Maß an Versorgungssicherheit und geringe kumulierte Treibhausgasemissionen bis zum Zieljahr </w:t>
      </w:r>
      <w:r w:rsidR="0065678C" w:rsidRPr="00576099">
        <w:t xml:space="preserve">aufweisen. </w:t>
      </w:r>
      <w:r w:rsidR="00115386" w:rsidRPr="00576099">
        <w:t>Vorschläge</w:t>
      </w:r>
      <w:r w:rsidR="008F1489" w:rsidRPr="00576099">
        <w:t xml:space="preserve"> zur</w:t>
      </w:r>
      <w:r w:rsidR="008F1489" w:rsidRPr="001B52FD">
        <w:t xml:space="preserve"> Versorgung des beplanten Teilgebiets nach </w:t>
      </w:r>
      <w:r w:rsidR="0078083B" w:rsidRPr="0078083B">
        <w:rPr>
          <w:rStyle w:val="Binnenverweis"/>
        </w:rPr>
        <w:fldChar w:fldCharType="begin"/>
      </w:r>
      <w:r w:rsidR="0078083B" w:rsidRPr="0078083B">
        <w:rPr>
          <w:rStyle w:val="Binnenverweis"/>
        </w:rPr>
        <w:instrText xml:space="preserve"> DOCVARIABLE "eNV_E9D810A836044F5893CB6635EE4C0E1A" \* MERGEFORMAT </w:instrText>
      </w:r>
      <w:r w:rsidR="0078083B" w:rsidRPr="0078083B">
        <w:rPr>
          <w:rStyle w:val="Binnenverweis"/>
        </w:rPr>
        <w:fldChar w:fldCharType="separate"/>
      </w:r>
      <w:r w:rsidR="00D15F6F">
        <w:rPr>
          <w:rStyle w:val="Binnenverweis"/>
        </w:rPr>
        <w:t>Absatz 4</w:t>
      </w:r>
      <w:r w:rsidR="0078083B" w:rsidRPr="0078083B">
        <w:rPr>
          <w:rStyle w:val="Binnenverweis"/>
        </w:rPr>
        <w:fldChar w:fldCharType="end"/>
      </w:r>
      <w:r w:rsidR="0078083B">
        <w:t xml:space="preserve"> </w:t>
      </w:r>
      <w:r w:rsidR="008F1489" w:rsidRPr="001B52FD">
        <w:t xml:space="preserve">sind von der planungsverantwortlichen Stelle bei der Einteilung zu berücksichtigen. </w:t>
      </w:r>
    </w:p>
    <w:p w:rsidR="00A6384A" w:rsidRDefault="00BC3D84" w:rsidP="006D6549">
      <w:pPr>
        <w:pStyle w:val="JuristischerAbsatznummeriert"/>
        <w:outlineLvl w:val="9"/>
      </w:pPr>
      <w:r w:rsidRPr="00115386">
        <w:t>E</w:t>
      </w:r>
      <w:bookmarkStart w:id="472" w:name="eNV_6E3FB809D5E94398A9FC5DC16F941D61_1"/>
      <w:bookmarkEnd w:id="472"/>
      <w:r w:rsidRPr="00115386">
        <w:t xml:space="preserve">in Anspruch </w:t>
      </w:r>
      <w:r w:rsidR="00756A24" w:rsidRPr="00115386">
        <w:t xml:space="preserve">Dritter </w:t>
      </w:r>
      <w:r w:rsidRPr="00115386">
        <w:t>auf Einteilung zu eine</w:t>
      </w:r>
      <w:r w:rsidR="00756A24" w:rsidRPr="00115386">
        <w:t>m</w:t>
      </w:r>
      <w:r w:rsidRPr="00115386">
        <w:t xml:space="preserve"> bestimmten </w:t>
      </w:r>
      <w:r w:rsidR="00935C81" w:rsidRPr="00115386">
        <w:t xml:space="preserve">voraussichtlichen </w:t>
      </w:r>
      <w:r w:rsidRPr="00115386">
        <w:t>Wärmeversorgungs</w:t>
      </w:r>
      <w:r w:rsidR="00756A24" w:rsidRPr="00115386">
        <w:t>gebiet</w:t>
      </w:r>
      <w:r w:rsidRPr="00115386">
        <w:t xml:space="preserve"> </w:t>
      </w:r>
      <w:r w:rsidR="00E14DC1" w:rsidRPr="00115386">
        <w:t xml:space="preserve">besteht </w:t>
      </w:r>
      <w:r w:rsidRPr="00115386">
        <w:t xml:space="preserve">nicht. </w:t>
      </w:r>
      <w:r w:rsidR="00F04845" w:rsidRPr="00115386">
        <w:t>Aus der Einteilung</w:t>
      </w:r>
      <w:r w:rsidR="00F04845" w:rsidRPr="00C424ED">
        <w:t xml:space="preserve"> in ein </w:t>
      </w:r>
      <w:r w:rsidR="00935C81" w:rsidRPr="003D36EF">
        <w:t xml:space="preserve">voraussichtliches </w:t>
      </w:r>
      <w:r w:rsidR="00F04845" w:rsidRPr="00C424ED">
        <w:t>Wärmeversorgungsgebiet entsteht keine Pflicht</w:t>
      </w:r>
      <w:r w:rsidR="00A75455">
        <w:t xml:space="preserve">, </w:t>
      </w:r>
      <w:r w:rsidR="00F04845" w:rsidRPr="00C424ED">
        <w:t xml:space="preserve">eine bestimmte Wärmeversorgungsart </w:t>
      </w:r>
      <w:r w:rsidR="00A75455">
        <w:t xml:space="preserve">tatsächlich </w:t>
      </w:r>
      <w:r w:rsidR="00F04845" w:rsidRPr="00C424ED">
        <w:t>zu nutzen</w:t>
      </w:r>
      <w:r w:rsidR="00C729BF">
        <w:t xml:space="preserve"> oder </w:t>
      </w:r>
      <w:r w:rsidR="00F12984">
        <w:t>bereitzustellen</w:t>
      </w:r>
      <w:r w:rsidR="00E27EEA">
        <w:t>.</w:t>
      </w:r>
    </w:p>
    <w:p w:rsidR="008F614F" w:rsidRPr="001B52FD" w:rsidRDefault="00A6384A" w:rsidP="00A6384A">
      <w:pPr>
        <w:pStyle w:val="JuristischerAbsatznummeriert"/>
        <w:outlineLvl w:val="9"/>
      </w:pPr>
      <w:r w:rsidRPr="00F12D28">
        <w:rPr>
          <w:rStyle w:val="Einzelverweisziel"/>
        </w:rPr>
        <w:t>D</w:t>
      </w:r>
      <w:bookmarkStart w:id="473" w:name="eNV_D3B155091B19481C98474DA90D994EA7_1"/>
      <w:bookmarkStart w:id="474" w:name="eNV_793C0891F317402A9E1CB2CD3A8EBA32_1"/>
      <w:bookmarkStart w:id="475" w:name="eNV_6C54F2A7E852450487C1088D1456B54A_1"/>
      <w:bookmarkEnd w:id="473"/>
      <w:r w:rsidRPr="00F12D28">
        <w:rPr>
          <w:rStyle w:val="Einzelverweisziel"/>
        </w:rPr>
        <w:t xml:space="preserve">ie </w:t>
      </w:r>
      <w:r w:rsidR="00087F66" w:rsidRPr="00F12D28">
        <w:rPr>
          <w:rStyle w:val="Einzelverweisziel"/>
        </w:rPr>
        <w:t>Einteilung</w:t>
      </w:r>
      <w:bookmarkEnd w:id="474"/>
      <w:bookmarkEnd w:id="475"/>
      <w:r w:rsidR="00087F66">
        <w:t xml:space="preserve"> des beplanten Gebiets in </w:t>
      </w:r>
      <w:r w:rsidR="00935C81" w:rsidRPr="003D36EF">
        <w:t>voraussichtliche</w:t>
      </w:r>
      <w:r w:rsidR="00935C81">
        <w:t xml:space="preserve"> </w:t>
      </w:r>
      <w:r w:rsidR="00087F66">
        <w:t xml:space="preserve">Wärmeversorgungsgebiete erfolgt </w:t>
      </w:r>
      <w:r w:rsidR="00115386" w:rsidRPr="001B52FD">
        <w:t>für die Betrachtungszeitpunkte 2030, 2035 und 2040.</w:t>
      </w:r>
    </w:p>
    <w:p w:rsidR="00115386" w:rsidRPr="00183CB1" w:rsidRDefault="00641DA3" w:rsidP="00CB3300">
      <w:pPr>
        <w:pStyle w:val="JuristischerAbsatznummeriert"/>
        <w:outlineLvl w:val="9"/>
        <w:rPr>
          <w:rStyle w:val="Einzelverweisziel"/>
          <w:shd w:val="clear" w:color="auto" w:fill="auto"/>
        </w:rPr>
      </w:pPr>
      <w:bookmarkStart w:id="476" w:name="eNV_41638E28A4D34F07A55D428ECF897FBA_1"/>
      <w:bookmarkStart w:id="477" w:name="eNV_A7C39660BBCA4A0C86D18DBF39677BF4_1"/>
      <w:bookmarkEnd w:id="476"/>
      <w:bookmarkEnd w:id="477"/>
      <w:r w:rsidRPr="007A0C3F">
        <w:rPr>
          <w:rStyle w:val="Einzelverweisziel"/>
        </w:rPr>
        <w:t xml:space="preserve"> </w:t>
      </w:r>
      <w:bookmarkStart w:id="478" w:name="eNV_E9D810A836044F5893CB6635EE4C0E1A_1"/>
      <w:bookmarkStart w:id="479" w:name="eNV_64E5E3380CC543F9A1262C0E216C9EF9_1"/>
      <w:r w:rsidR="00115386" w:rsidRPr="007A0C3F">
        <w:rPr>
          <w:rStyle w:val="Einzelverweisziel"/>
        </w:rPr>
        <w:t>Der oder</w:t>
      </w:r>
      <w:bookmarkEnd w:id="478"/>
      <w:bookmarkEnd w:id="479"/>
      <w:r w:rsidR="00115386" w:rsidRPr="004320A1">
        <w:t xml:space="preserve"> die Betreiber bestehender Wärmenetze oder Gasverteilnetze oder potentielle Betreiber gemäß </w:t>
      </w:r>
      <w:r w:rsidR="00A020A4" w:rsidRPr="00A020A4">
        <w:rPr>
          <w:rStyle w:val="Binnenverweis"/>
        </w:rPr>
        <w:fldChar w:fldCharType="begin"/>
      </w:r>
      <w:r w:rsidR="00A020A4" w:rsidRPr="00A020A4">
        <w:rPr>
          <w:rStyle w:val="Binnenverweis"/>
        </w:rPr>
        <w:instrText xml:space="preserve"> DOCVARIABLE "eNV_9A9F45B3CA4743A89060B30131B4C6E6" \* MERGEFORMAT </w:instrText>
      </w:r>
      <w:r w:rsidR="00A020A4" w:rsidRPr="00A020A4">
        <w:rPr>
          <w:rStyle w:val="Binnenverweis"/>
        </w:rPr>
        <w:fldChar w:fldCharType="separate"/>
      </w:r>
      <w:r w:rsidR="00A020A4" w:rsidRPr="00A020A4">
        <w:rPr>
          <w:rStyle w:val="Binnenverweis"/>
        </w:rPr>
        <w:t>§ 7 Absatz 2 Nummer 3</w:t>
      </w:r>
      <w:r w:rsidR="00A020A4" w:rsidRPr="00A020A4">
        <w:rPr>
          <w:rStyle w:val="Binnenverweis"/>
        </w:rPr>
        <w:fldChar w:fldCharType="end"/>
      </w:r>
      <w:r w:rsidR="00115386" w:rsidRPr="004320A1">
        <w:t xml:space="preserve"> können der planungsverantwortlichen Stelle nach Maßgabe der nachstehenden Bestimmungen einen Vorschlag für die Versorgung des beplanten Teilgebiets mittels Wärmenetz</w:t>
      </w:r>
      <w:r w:rsidR="00BD3D84">
        <w:t xml:space="preserve"> oder</w:t>
      </w:r>
      <w:r w:rsidR="00115386" w:rsidRPr="004320A1">
        <w:t xml:space="preserve"> Wasserstoffnetz vorlegen. Darin stellen sie die Annahmen und Berechnungen, die dem Vorschlag zu Grunde liegen, nachvollziehbar und transparent dar. Ein Vorschlag nach Satz 1 soll spätestens sechs Monate nach Veröffentlichung eines Beschlusses oder einer Entscheidung nach </w:t>
      </w:r>
      <w:r w:rsidR="00115386" w:rsidRPr="004320A1">
        <w:rPr>
          <w:rStyle w:val="Binnenverweis"/>
        </w:rPr>
        <w:fldChar w:fldCharType="begin"/>
      </w:r>
      <w:r w:rsidR="00115386" w:rsidRPr="004320A1">
        <w:rPr>
          <w:rStyle w:val="Binnenverweis"/>
        </w:rPr>
        <w:instrText xml:space="preserve"> DOCVARIABLE "eNV_9E6F33361B1D47B88EEDFF19F625A9B0" \* MERGEFORMAT </w:instrText>
      </w:r>
      <w:r w:rsidR="00115386" w:rsidRPr="004320A1">
        <w:rPr>
          <w:rStyle w:val="Binnenverweis"/>
        </w:rPr>
        <w:fldChar w:fldCharType="separate"/>
      </w:r>
      <w:r w:rsidR="00115386" w:rsidRPr="004320A1">
        <w:rPr>
          <w:rStyle w:val="Binnenverweis"/>
        </w:rPr>
        <w:t>§ 13 Absatz 1 Nummer 1</w:t>
      </w:r>
      <w:r w:rsidR="00115386" w:rsidRPr="004320A1">
        <w:rPr>
          <w:rStyle w:val="Binnenverweis"/>
        </w:rPr>
        <w:fldChar w:fldCharType="end"/>
      </w:r>
      <w:r w:rsidR="00115386" w:rsidRPr="004320A1">
        <w:t xml:space="preserve"> vorgelegt werden. Legen der oder die Betreiber bestehender Wärmenetze oder potenzielle Betreiber von Wärmenetzen einen Vorschlag für eine Versorgung des beplanten Teilgebiets über ein Wärmenetz vor, stellen sie sicher, dass der Vorschlag im Einklang mit einem vorliegenden oder in Erstellung befindlichen Wärmenetzausbau- und -dekarbonisierungsfahrplan im Sinne von </w:t>
      </w:r>
      <w:r w:rsidR="0078083B" w:rsidRPr="0078083B">
        <w:rPr>
          <w:rStyle w:val="Binnenverweis"/>
        </w:rPr>
        <w:fldChar w:fldCharType="begin"/>
      </w:r>
      <w:r w:rsidR="0078083B" w:rsidRPr="0078083B">
        <w:rPr>
          <w:rStyle w:val="Binnenverweis"/>
        </w:rPr>
        <w:instrText xml:space="preserve"> DOCVARIABLE "eNV_EBD37A3997854D54B346FE09F052F0AA" \* MERGEFORMAT </w:instrText>
      </w:r>
      <w:r w:rsidR="0078083B" w:rsidRPr="0078083B">
        <w:rPr>
          <w:rStyle w:val="Binnenverweis"/>
        </w:rPr>
        <w:fldChar w:fldCharType="separate"/>
      </w:r>
      <w:r w:rsidR="00D15F6F">
        <w:rPr>
          <w:rStyle w:val="Binnenverweis"/>
        </w:rPr>
        <w:t>§ 32</w:t>
      </w:r>
      <w:r w:rsidR="0078083B" w:rsidRPr="0078083B">
        <w:rPr>
          <w:rStyle w:val="Binnenverweis"/>
        </w:rPr>
        <w:fldChar w:fldCharType="end"/>
      </w:r>
      <w:r w:rsidR="0078083B">
        <w:t xml:space="preserve"> </w:t>
      </w:r>
      <w:r w:rsidR="00115386" w:rsidRPr="004320A1">
        <w:t>steht. Legen der Betreiber eines bestehenden Gasverteilnetzes oder potenzielle Betreiber von Wasserstoffnetzen einen Vorschlag für eine Versorgung des beplanten Teilgebiets über ein Wasserstoffnetz vor, stellen sie sicher, dass der Vorschlag</w:t>
      </w:r>
      <w:r w:rsidR="004320A1" w:rsidRPr="004320A1">
        <w:t xml:space="preserve"> im</w:t>
      </w:r>
      <w:r w:rsidR="00115386" w:rsidRPr="004320A1">
        <w:t xml:space="preserve"> Einklang mit einem vorliegenden oder in Erstellung befindlichen verbindlichen Fahrplan im Sinne von § 71k Absatz 1 Nummer 2 des Gebäudeenergiegesetzes steht. </w:t>
      </w:r>
    </w:p>
    <w:p w:rsidR="006D6549" w:rsidRPr="00B374B3" w:rsidRDefault="00CB3300" w:rsidP="006D6549">
      <w:pPr>
        <w:pStyle w:val="JuristischerAbsatznummeriert"/>
        <w:outlineLvl w:val="9"/>
      </w:pPr>
      <w:bookmarkStart w:id="480" w:name="eNV_C30EA35B1DA74F26A485C783CB95F37D_1"/>
      <w:bookmarkStart w:id="481" w:name="eNV_B1904C0C1B4D4076908315D8A278FBDB_1"/>
      <w:bookmarkStart w:id="482" w:name="_Hlk119489176"/>
      <w:bookmarkEnd w:id="480"/>
      <w:r w:rsidRPr="0006193F">
        <w:rPr>
          <w:rStyle w:val="Einzelverweisziel"/>
        </w:rPr>
        <w:t>Z</w:t>
      </w:r>
      <w:bookmarkStart w:id="483" w:name="eNV_24279DBB6BA240BE9CB9338A9E1225DD_1"/>
      <w:bookmarkStart w:id="484" w:name="eNV_DAB1EECB5CCB4B8CB5A574EEE35A87AE_1"/>
      <w:bookmarkStart w:id="485" w:name="eNV_BE381B293ECB4657A0D60F5FCDBF7C42_1"/>
      <w:bookmarkStart w:id="486" w:name="eNV_B4A2F3B67CF549EA8AE587EF3D408ADD_1"/>
      <w:bookmarkStart w:id="487" w:name="eNV_FAC78159B7394615A68A749DC0206550_1"/>
      <w:bookmarkStart w:id="488" w:name="eNV_F363DE645FAB464FB8C53919ABE6106F_1"/>
      <w:bookmarkEnd w:id="483"/>
      <w:r w:rsidR="00774B43" w:rsidRPr="0006193F">
        <w:rPr>
          <w:rStyle w:val="Einzelverweisziel"/>
        </w:rPr>
        <w:t xml:space="preserve">usätzlich </w:t>
      </w:r>
      <w:r w:rsidR="00D03557" w:rsidRPr="0006193F">
        <w:rPr>
          <w:rStyle w:val="Einzelverweisziel"/>
        </w:rPr>
        <w:t>zu</w:t>
      </w:r>
      <w:bookmarkEnd w:id="481"/>
      <w:bookmarkEnd w:id="484"/>
      <w:bookmarkEnd w:id="485"/>
      <w:bookmarkEnd w:id="486"/>
      <w:bookmarkEnd w:id="487"/>
      <w:bookmarkEnd w:id="488"/>
      <w:r w:rsidR="00D03557" w:rsidRPr="00B374B3">
        <w:t xml:space="preserve"> den </w:t>
      </w:r>
      <w:r w:rsidR="00935C81" w:rsidRPr="003D36EF">
        <w:t xml:space="preserve">voraussichtlichen </w:t>
      </w:r>
      <w:r w:rsidR="00D03557" w:rsidRPr="00B374B3">
        <w:t xml:space="preserve">Wärmeversorgungsgebieten </w:t>
      </w:r>
      <w:r w:rsidR="00A3232A">
        <w:t xml:space="preserve">soll </w:t>
      </w:r>
      <w:r>
        <w:t xml:space="preserve">die planungsverantwortliche Stelle </w:t>
      </w:r>
      <w:r w:rsidR="00225486">
        <w:t xml:space="preserve">beplante </w:t>
      </w:r>
      <w:r>
        <w:t>Teilg</w:t>
      </w:r>
      <w:r w:rsidR="00B374B3" w:rsidRPr="00B374B3">
        <w:t xml:space="preserve">ebiete mit erhöhtem Energieeinsparpotenzial </w:t>
      </w:r>
      <w:r w:rsidR="00935C81" w:rsidRPr="00915856">
        <w:t>darstellen</w:t>
      </w:r>
      <w:r w:rsidR="0066721E">
        <w:t>. Diese Gebiete kann sie darstellen</w:t>
      </w:r>
      <w:r w:rsidR="00935C81" w:rsidRPr="00915856">
        <w:t xml:space="preserve"> </w:t>
      </w:r>
      <w:r w:rsidR="00022FA8">
        <w:t>als</w:t>
      </w:r>
    </w:p>
    <w:p w:rsidR="006D6549" w:rsidRPr="00B374B3" w:rsidRDefault="00B374B3" w:rsidP="008020E8">
      <w:pPr>
        <w:pStyle w:val="NummerierungStufe1"/>
        <w:outlineLvl w:val="9"/>
      </w:pPr>
      <w:r w:rsidRPr="00B374B3">
        <w:lastRenderedPageBreak/>
        <w:t>G</w:t>
      </w:r>
      <w:bookmarkStart w:id="489" w:name="eNV_88B962A37F10436EA767607581D1DAD0_1"/>
      <w:bookmarkEnd w:id="489"/>
      <w:r w:rsidRPr="00B374B3">
        <w:t>ebiete, die geeignet erscheinen</w:t>
      </w:r>
      <w:r w:rsidRPr="00B374B3">
        <w:rPr>
          <w:iCs/>
        </w:rPr>
        <w:t>, zukünftig als Sanierungsgebiet im Sinn des ersten Abschnitts des ersten Teils des zweiten Kapitels des Baugesetzbuchs festgelegt zu werden;</w:t>
      </w:r>
    </w:p>
    <w:p w:rsidR="00CD03DC" w:rsidRPr="003829D6" w:rsidRDefault="00B374B3" w:rsidP="00CD03DC">
      <w:pPr>
        <w:pStyle w:val="NummerierungStufe1"/>
        <w:outlineLvl w:val="9"/>
      </w:pPr>
      <w:r w:rsidRPr="00B374B3">
        <w:t>G</w:t>
      </w:r>
      <w:bookmarkStart w:id="490" w:name="eNV_A188DC83DBBC491D9EC3A8142F248553_1"/>
      <w:bookmarkEnd w:id="490"/>
      <w:r w:rsidRPr="00B374B3">
        <w:t>ebiete mit einem hohen Anteil an Gebäuden mit einem hohen spezifischen Endenergieverbrauch für Raumwärme</w:t>
      </w:r>
      <w:r>
        <w:t xml:space="preserve">, in denen Maßnahmen zur Reduktion des Endenergiebedarfs besonders geeignet sind, die Transformation zu einer treibausgasneutralen Wärmeversorgung gemäß </w:t>
      </w:r>
      <w:r w:rsidRPr="00B374B3">
        <w:rPr>
          <w:rStyle w:val="Binnenverweis"/>
        </w:rPr>
        <w:fldChar w:fldCharType="begin"/>
      </w:r>
      <w:r w:rsidRPr="00B374B3">
        <w:rPr>
          <w:rStyle w:val="Binnenverweis"/>
        </w:rPr>
        <w:instrText xml:space="preserve"> DOCVARIABLE "eNV_269EB4098DDE47169CB9522CFB1731CC" \* MERGEFORMAT </w:instrText>
      </w:r>
      <w:r w:rsidRPr="00B374B3">
        <w:rPr>
          <w:rStyle w:val="Binnenverweis"/>
        </w:rPr>
        <w:fldChar w:fldCharType="separate"/>
      </w:r>
      <w:r w:rsidR="00672AAE">
        <w:rPr>
          <w:rStyle w:val="Binnenverweis"/>
        </w:rPr>
        <w:t>§ 1</w:t>
      </w:r>
      <w:r w:rsidRPr="00B374B3">
        <w:rPr>
          <w:rStyle w:val="Binnenverweis"/>
        </w:rPr>
        <w:fldChar w:fldCharType="end"/>
      </w:r>
      <w:r>
        <w:t xml:space="preserve"> zu unterstütze</w:t>
      </w:r>
      <w:r w:rsidR="00340140">
        <w:t>n</w:t>
      </w:r>
      <w:r w:rsidR="00DE3916">
        <w:t>, dabei</w:t>
      </w:r>
      <w:r w:rsidRPr="00B374B3">
        <w:t xml:space="preserve"> </w:t>
      </w:r>
      <w:r w:rsidR="00DE3916" w:rsidRPr="00B374B3">
        <w:t xml:space="preserve">können </w:t>
      </w:r>
      <w:r w:rsidR="00DE3916">
        <w:t>d</w:t>
      </w:r>
      <w:r w:rsidRPr="00B374B3">
        <w:t xml:space="preserve">ies auch </w:t>
      </w:r>
      <w:r w:rsidRPr="003829D6">
        <w:t xml:space="preserve">Umsetzungsmaßnahmen nach </w:t>
      </w:r>
      <w:r w:rsidR="007A0C3F" w:rsidRPr="007A0C3F">
        <w:rPr>
          <w:rStyle w:val="Binnenverweis"/>
        </w:rPr>
        <w:fldChar w:fldCharType="begin"/>
      </w:r>
      <w:r w:rsidR="007A0C3F" w:rsidRPr="007A0C3F">
        <w:rPr>
          <w:rStyle w:val="Binnenverweis"/>
        </w:rPr>
        <w:instrText xml:space="preserve"> DOCVARIABLE "eNV_12A8F067FA034D5DBDAD8273910A5E33" \* MERGEFORMAT </w:instrText>
      </w:r>
      <w:r w:rsidR="007A0C3F" w:rsidRPr="007A0C3F">
        <w:rPr>
          <w:rStyle w:val="Binnenverweis"/>
        </w:rPr>
        <w:fldChar w:fldCharType="separate"/>
      </w:r>
      <w:r w:rsidR="007A0C3F" w:rsidRPr="007A0C3F">
        <w:rPr>
          <w:rStyle w:val="Binnenverweis"/>
        </w:rPr>
        <w:t>§ 20</w:t>
      </w:r>
      <w:r w:rsidR="007A0C3F" w:rsidRPr="007A0C3F">
        <w:rPr>
          <w:rStyle w:val="Binnenverweis"/>
        </w:rPr>
        <w:fldChar w:fldCharType="end"/>
      </w:r>
      <w:r w:rsidR="00AD7056" w:rsidRPr="003829D6">
        <w:t xml:space="preserve"> </w:t>
      </w:r>
      <w:r w:rsidRPr="003829D6">
        <w:t>sein.</w:t>
      </w:r>
    </w:p>
    <w:bookmarkEnd w:id="482"/>
    <w:p w:rsidR="000009E9" w:rsidRDefault="000009E9" w:rsidP="00841FDB">
      <w:pPr>
        <w:pStyle w:val="ParagraphBezeichner"/>
        <w:ind w:left="0"/>
      </w:pPr>
    </w:p>
    <w:p w:rsidR="000009E9" w:rsidRDefault="00022FA8" w:rsidP="000009E9">
      <w:pPr>
        <w:pStyle w:val="Paragraphberschrift"/>
      </w:pPr>
      <w:bookmarkStart w:id="491" w:name="_Toc41D7E1BA524B49E6854260A7997EC094"/>
      <w:r w:rsidRPr="00672AAE">
        <w:rPr>
          <w:rStyle w:val="Einzelverweisziel"/>
        </w:rPr>
        <w:t>D</w:t>
      </w:r>
      <w:bookmarkStart w:id="492" w:name="eNV_1669C4E7927F4DF6A44A1DE8B15020B9_1"/>
      <w:bookmarkStart w:id="493" w:name="eNV_3686CBB3902A446EA6CF4706532DE8A2_1"/>
      <w:bookmarkStart w:id="494" w:name="eNV_A9C88802DCBF4F4D98AD5E30CA1BF457_1"/>
      <w:bookmarkStart w:id="495" w:name="eNV_08C2A7D2BD24462E9D122E2D885D2B38_1"/>
      <w:bookmarkStart w:id="496" w:name="eNV_600E16F3C496442CBBA5B3D661810AE5_1"/>
      <w:bookmarkStart w:id="497" w:name="eNV_4CD80FD74BA04AECBB6408BA901DDEDA_1"/>
      <w:bookmarkStart w:id="498" w:name="eNV_A7203B781C3749E3B1BBAA0EADAB2677_1"/>
      <w:bookmarkStart w:id="499" w:name="eNV_2103FAE054B741B09186C2175DFBBFA8_1"/>
      <w:bookmarkStart w:id="500" w:name="eNV_5F00817E0DC74363B8CE9B272F97E088_5"/>
      <w:bookmarkStart w:id="501" w:name="eNV_FA7B781D889E4B698F4E5515B202BD86_2"/>
      <w:bookmarkStart w:id="502" w:name="eNV_41EDDACC236D4A2E9A70B685153529B6_1"/>
      <w:bookmarkStart w:id="503" w:name="eNV_8EA7428F6D71484F86130ACD317E5C55_1"/>
      <w:bookmarkStart w:id="504" w:name="eNV_8431ED5AE698471BB4E6C20BA5DFD187_2"/>
      <w:bookmarkStart w:id="505" w:name="eNV_7F89EC2F541A4458A74E5157F49E1764_2"/>
      <w:bookmarkStart w:id="506" w:name="eNV_243368195E82418C8702CE9A38FD143F_1"/>
      <w:bookmarkEnd w:id="492"/>
      <w:r w:rsidRPr="00672AAE">
        <w:rPr>
          <w:rStyle w:val="Einzelverweisziel"/>
        </w:rPr>
        <w:t>arstellung der</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672AAE">
        <w:t xml:space="preserve"> </w:t>
      </w:r>
      <w:r w:rsidR="0089247B" w:rsidRPr="00672AAE">
        <w:t>Versorgungsoptionen</w:t>
      </w:r>
      <w:bookmarkEnd w:id="491"/>
      <w:r w:rsidRPr="00672AAE">
        <w:t xml:space="preserve"> für das Zieljahr</w:t>
      </w:r>
    </w:p>
    <w:p w:rsidR="000009E9" w:rsidRDefault="00022FA8" w:rsidP="000009E9">
      <w:pPr>
        <w:pStyle w:val="JuristischerAbsatznummeriert"/>
        <w:outlineLvl w:val="9"/>
      </w:pPr>
      <w:r>
        <w:t>D</w:t>
      </w:r>
      <w:bookmarkStart w:id="507" w:name="eNV_71C07E5C3DDF46A7934A1B74C57133FD_1"/>
      <w:bookmarkEnd w:id="507"/>
      <w:r>
        <w:t>ie planungsverantwortliche Stelle stellt auf Grundlage der</w:t>
      </w:r>
      <w:r w:rsidR="000135CB">
        <w:t xml:space="preserve"> Vorprüfung gemäß </w:t>
      </w:r>
      <w:r w:rsidR="000135CB" w:rsidRPr="000135CB">
        <w:rPr>
          <w:rStyle w:val="Binnenverweis"/>
        </w:rPr>
        <w:fldChar w:fldCharType="begin"/>
      </w:r>
      <w:r w:rsidR="000135CB" w:rsidRPr="000135CB">
        <w:rPr>
          <w:rStyle w:val="Binnenverweis"/>
        </w:rPr>
        <w:instrText xml:space="preserve"> DOCVARIABLE "eNV_0473F4AE4B254087855F7937AF0684EB" \* MERGEFORMAT </w:instrText>
      </w:r>
      <w:r w:rsidR="000135CB" w:rsidRPr="000135CB">
        <w:rPr>
          <w:rStyle w:val="Binnenverweis"/>
        </w:rPr>
        <w:fldChar w:fldCharType="separate"/>
      </w:r>
      <w:r w:rsidR="0016485A">
        <w:rPr>
          <w:rStyle w:val="Binnenverweis"/>
        </w:rPr>
        <w:t>§ 14</w:t>
      </w:r>
      <w:r w:rsidR="000135CB" w:rsidRPr="000135CB">
        <w:rPr>
          <w:rStyle w:val="Binnenverweis"/>
        </w:rPr>
        <w:fldChar w:fldCharType="end"/>
      </w:r>
      <w:r w:rsidR="000135CB">
        <w:t>,</w:t>
      </w:r>
      <w:r>
        <w:t xml:space="preserve"> Bestandsanalyse gemäß </w:t>
      </w:r>
      <w:r w:rsidRPr="0043748B">
        <w:rPr>
          <w:rStyle w:val="Binnenverweis"/>
        </w:rPr>
        <w:fldChar w:fldCharType="begin"/>
      </w:r>
      <w:r>
        <w:rPr>
          <w:rStyle w:val="Binnenverweis"/>
        </w:rPr>
        <w:instrText xml:space="preserve"> DOCVARIABLE "eNV_C6AC50641EB240EEA73892851A819786" \* MERGEFORMAT </w:instrText>
      </w:r>
      <w:r w:rsidRPr="0043748B">
        <w:rPr>
          <w:rStyle w:val="Binnenverweis"/>
        </w:rPr>
        <w:fldChar w:fldCharType="separate"/>
      </w:r>
      <w:r w:rsidR="0016485A">
        <w:rPr>
          <w:rStyle w:val="Binnenverweis"/>
        </w:rPr>
        <w:t>§ 15</w:t>
      </w:r>
      <w:r w:rsidRPr="0043748B">
        <w:fldChar w:fldCharType="end"/>
      </w:r>
      <w:r>
        <w:t xml:space="preserve">, der Potenzialanalyse gemäß </w:t>
      </w:r>
      <w:r w:rsidRPr="0043748B">
        <w:rPr>
          <w:rStyle w:val="Binnenverweis"/>
        </w:rPr>
        <w:fldChar w:fldCharType="begin"/>
      </w:r>
      <w:r>
        <w:rPr>
          <w:rStyle w:val="Binnenverweis"/>
        </w:rPr>
        <w:instrText xml:space="preserve"> DOCVARIABLE "eNV_6EDF32C6DE1244E89751C888E6856255" \* MERGEFORMAT </w:instrText>
      </w:r>
      <w:r w:rsidRPr="0043748B">
        <w:rPr>
          <w:rStyle w:val="Binnenverweis"/>
        </w:rPr>
        <w:fldChar w:fldCharType="separate"/>
      </w:r>
      <w:r w:rsidR="0016485A">
        <w:rPr>
          <w:rStyle w:val="Binnenverweis"/>
        </w:rPr>
        <w:t>§ 16</w:t>
      </w:r>
      <w:r w:rsidRPr="0043748B">
        <w:fldChar w:fldCharType="end"/>
      </w:r>
      <w:r>
        <w:t xml:space="preserve"> sowie unter Beachtung der Ziele dieses Gesetzes d</w:t>
      </w:r>
      <w:r w:rsidR="0089247B" w:rsidRPr="00837004">
        <w:t>ie</w:t>
      </w:r>
      <w:r w:rsidR="007263FD" w:rsidRPr="00837004">
        <w:t xml:space="preserve"> </w:t>
      </w:r>
      <w:r>
        <w:t xml:space="preserve">für das beplante Gebiet möglichen </w:t>
      </w:r>
      <w:r w:rsidR="0089247B" w:rsidRPr="00837004">
        <w:t>Versorgungsoptionen</w:t>
      </w:r>
      <w:r w:rsidR="000009E9">
        <w:t xml:space="preserve"> </w:t>
      </w:r>
      <w:r>
        <w:t>für das Zieljahr</w:t>
      </w:r>
      <w:r w:rsidR="000009E9">
        <w:t xml:space="preserve"> </w:t>
      </w:r>
      <w:r>
        <w:t>dar. Hierzu zeigt sie</w:t>
      </w:r>
      <w:r w:rsidR="000009E9">
        <w:t xml:space="preserve"> </w:t>
      </w:r>
      <w:r w:rsidR="007F74DA">
        <w:t>auf</w:t>
      </w:r>
      <w:r w:rsidR="000009E9">
        <w:t xml:space="preserve">, </w:t>
      </w:r>
      <w:r w:rsidR="007F74DA">
        <w:t>aus welchen Elementen</w:t>
      </w:r>
      <w:r w:rsidR="000009E9">
        <w:t xml:space="preserve"> </w:t>
      </w:r>
      <w:r w:rsidR="007F74DA">
        <w:t xml:space="preserve">eine </w:t>
      </w:r>
      <w:r w:rsidR="000009E9">
        <w:t xml:space="preserve">Wärmeversorgung </w:t>
      </w:r>
      <w:r w:rsidR="007F74DA">
        <w:t xml:space="preserve">ausschließlich auf Grundlage von Wärme aus erneuerbaren Energien oder unvermeidbarer Abwärme </w:t>
      </w:r>
      <w:r w:rsidR="000759F1">
        <w:t xml:space="preserve">innerhalb des beplanten </w:t>
      </w:r>
      <w:r w:rsidR="000759F1" w:rsidRPr="00111273">
        <w:t xml:space="preserve">Gebiets </w:t>
      </w:r>
      <w:r w:rsidR="00367C39" w:rsidRPr="00111273">
        <w:t>bis zum Zieljahr</w:t>
      </w:r>
      <w:r w:rsidR="000009E9" w:rsidRPr="00111273">
        <w:t xml:space="preserve"> </w:t>
      </w:r>
      <w:r w:rsidR="007F74DA" w:rsidRPr="00111273">
        <w:t>bestehen</w:t>
      </w:r>
      <w:r w:rsidR="007263FD" w:rsidRPr="00111273">
        <w:t xml:space="preserve"> </w:t>
      </w:r>
      <w:r w:rsidRPr="00111273">
        <w:t>kann</w:t>
      </w:r>
      <w:r w:rsidR="000009E9" w:rsidRPr="00111273">
        <w:t>.</w:t>
      </w:r>
      <w:r w:rsidR="00E27EEA" w:rsidRPr="00111273">
        <w:t xml:space="preserve"> </w:t>
      </w:r>
    </w:p>
    <w:p w:rsidR="00DA03EE" w:rsidRPr="00FE557C" w:rsidRDefault="00022FA8" w:rsidP="0092782D">
      <w:pPr>
        <w:pStyle w:val="JuristischerAbsatznummeriert"/>
        <w:outlineLvl w:val="9"/>
      </w:pPr>
      <w:bookmarkStart w:id="508" w:name="eNV_376E283BEFA24655AFBB78682589B1F6_1"/>
      <w:bookmarkEnd w:id="508"/>
      <w:r w:rsidRPr="00567799">
        <w:rPr>
          <w:rStyle w:val="Einzelverweisziel"/>
        </w:rPr>
        <w:t>D</w:t>
      </w:r>
      <w:bookmarkStart w:id="509" w:name="eNV_95F7D399A3494834815289BE88904136_1"/>
      <w:r w:rsidRPr="00567799">
        <w:rPr>
          <w:rStyle w:val="Einzelverweisziel"/>
        </w:rPr>
        <w:t>ie planungsverantwortliche</w:t>
      </w:r>
      <w:bookmarkEnd w:id="509"/>
      <w:r w:rsidRPr="006D0497">
        <w:t xml:space="preserve"> Stelle bestimmt für </w:t>
      </w:r>
      <w:r w:rsidR="00DA03EE" w:rsidRPr="006D0497">
        <w:t>jede</w:t>
      </w:r>
      <w:r w:rsidR="00FE557C" w:rsidRPr="006D0497">
        <w:t>s</w:t>
      </w:r>
      <w:r w:rsidR="00FE557C" w:rsidRPr="001D397C">
        <w:t xml:space="preserve"> </w:t>
      </w:r>
      <w:r w:rsidR="00225486">
        <w:t xml:space="preserve">beplante </w:t>
      </w:r>
      <w:r>
        <w:t>Teilge</w:t>
      </w:r>
      <w:r w:rsidR="00FE557C" w:rsidRPr="001D397C">
        <w:t xml:space="preserve">biet </w:t>
      </w:r>
      <w:r w:rsidR="0092782D">
        <w:t xml:space="preserve">und differenziert nach den einzelnen Wärmeversorgungsgebieten </w:t>
      </w:r>
      <w:r w:rsidR="00F33358">
        <w:t>gemäß</w:t>
      </w:r>
      <w:r w:rsidR="0092782D">
        <w:t xml:space="preserve"> </w:t>
      </w:r>
      <w:r w:rsidR="00F15ED5" w:rsidRPr="0056164B">
        <w:rPr>
          <w:rStyle w:val="Binnenverweis"/>
        </w:rPr>
        <w:fldChar w:fldCharType="begin"/>
      </w:r>
      <w:r w:rsidR="00F15ED5" w:rsidRPr="0056164B">
        <w:rPr>
          <w:rStyle w:val="Binnenverweis"/>
        </w:rPr>
        <w:instrText xml:space="preserve"> DOCVARIABLE "eNV_3588190E60F2441FA8F8F8D23F77A715" \* MERGEFORMAT </w:instrText>
      </w:r>
      <w:r w:rsidR="00F15ED5" w:rsidRPr="0056164B">
        <w:rPr>
          <w:rStyle w:val="Binnenverweis"/>
        </w:rPr>
        <w:fldChar w:fldCharType="separate"/>
      </w:r>
      <w:r w:rsidR="00F15ED5" w:rsidRPr="0056164B">
        <w:rPr>
          <w:rStyle w:val="Binnenverweis"/>
        </w:rPr>
        <w:t>§ 3 Nummer 10, 11 und 12</w:t>
      </w:r>
      <w:r w:rsidR="00F15ED5" w:rsidRPr="0056164B">
        <w:fldChar w:fldCharType="end"/>
      </w:r>
      <w:r w:rsidR="0092782D">
        <w:t xml:space="preserve"> </w:t>
      </w:r>
      <w:r w:rsidR="00F33358">
        <w:t xml:space="preserve">die </w:t>
      </w:r>
      <w:r>
        <w:t>Eignungsstufe</w:t>
      </w:r>
      <w:r w:rsidR="00DA03EE" w:rsidRPr="00FE557C">
        <w:t>. Eignungsstufen sind:</w:t>
      </w:r>
    </w:p>
    <w:p w:rsidR="00DA03EE" w:rsidRPr="00FE557C" w:rsidRDefault="00382538" w:rsidP="007D7769">
      <w:pPr>
        <w:pStyle w:val="NummerierungStufe1"/>
        <w:numPr>
          <w:ilvl w:val="3"/>
          <w:numId w:val="29"/>
        </w:numPr>
      </w:pPr>
      <w:r w:rsidRPr="00567799">
        <w:rPr>
          <w:rStyle w:val="Einzelverweisziel"/>
        </w:rPr>
        <w:t>d</w:t>
      </w:r>
      <w:bookmarkStart w:id="510" w:name="eNV_85736CD578E1474CABF545275014A0BF_1"/>
      <w:bookmarkStart w:id="511" w:name="eNV_A1DC6C6BC5DE42679CBF7237783C6EEA_1"/>
      <w:bookmarkEnd w:id="510"/>
      <w:r w:rsidRPr="00567799">
        <w:rPr>
          <w:rStyle w:val="Einzelverweisziel"/>
        </w:rPr>
        <w:t>ie Wärmeversorgungsart</w:t>
      </w:r>
      <w:bookmarkEnd w:id="511"/>
      <w:r w:rsidRPr="00FE557C">
        <w:t xml:space="preserve"> </w:t>
      </w:r>
      <w:r w:rsidR="00324E59">
        <w:t>ist</w:t>
      </w:r>
      <w:r w:rsidR="00324E59" w:rsidRPr="00FE557C">
        <w:t xml:space="preserve"> </w:t>
      </w:r>
      <w:r w:rsidRPr="00FE557C">
        <w:t xml:space="preserve">für dieses Gebiet im </w:t>
      </w:r>
      <w:r w:rsidR="00126BD6">
        <w:t>Zieljahr</w:t>
      </w:r>
      <w:r w:rsidRPr="00FE557C">
        <w:t xml:space="preserve"> </w:t>
      </w:r>
      <w:r w:rsidR="00E34645">
        <w:t xml:space="preserve">sehr </w:t>
      </w:r>
      <w:r w:rsidR="00324E59">
        <w:t>wahrscheinlich geeignet</w:t>
      </w:r>
      <w:r w:rsidR="00DA03EE" w:rsidRPr="00FE557C">
        <w:t>;</w:t>
      </w:r>
    </w:p>
    <w:p w:rsidR="00DA03EE" w:rsidRPr="00FE557C" w:rsidRDefault="00382538" w:rsidP="00056476">
      <w:pPr>
        <w:pStyle w:val="NummerierungStufe1"/>
      </w:pPr>
      <w:bookmarkStart w:id="512" w:name="_Hlk129301285"/>
      <w:r w:rsidRPr="00FE557C">
        <w:t>d</w:t>
      </w:r>
      <w:bookmarkStart w:id="513" w:name="eNV_C6D4A943515B4629B66E4451F82AD15F_1"/>
      <w:bookmarkEnd w:id="513"/>
      <w:r w:rsidRPr="00FE557C">
        <w:t xml:space="preserve">ie Wärmeversorgungsart ist für dieses Gebiet im </w:t>
      </w:r>
      <w:r w:rsidR="00126BD6">
        <w:t>Zieljahr</w:t>
      </w:r>
      <w:r w:rsidRPr="00FE557C">
        <w:t xml:space="preserve"> </w:t>
      </w:r>
      <w:r w:rsidR="00DA03EE" w:rsidRPr="00FE557C">
        <w:t>wahrscheinlich</w:t>
      </w:r>
      <w:r w:rsidRPr="00FE557C">
        <w:t xml:space="preserve"> geeignet</w:t>
      </w:r>
      <w:bookmarkEnd w:id="512"/>
      <w:r w:rsidR="00DA03EE" w:rsidRPr="00FE557C">
        <w:t>;</w:t>
      </w:r>
    </w:p>
    <w:p w:rsidR="00DA03EE" w:rsidRPr="00FE557C" w:rsidRDefault="00382538" w:rsidP="00056476">
      <w:pPr>
        <w:pStyle w:val="NummerierungStufe1"/>
      </w:pPr>
      <w:r w:rsidRPr="00FE557C">
        <w:t>d</w:t>
      </w:r>
      <w:bookmarkStart w:id="514" w:name="eNV_6F18FCBAE46E45C3AB0CA19F729AC592_1"/>
      <w:bookmarkEnd w:id="514"/>
      <w:r w:rsidRPr="00FE557C">
        <w:t xml:space="preserve">ie Wärmeversorgungsart ist für dieses Gebiet im </w:t>
      </w:r>
      <w:r w:rsidR="00126BD6">
        <w:t>Zieljahr</w:t>
      </w:r>
      <w:r w:rsidRPr="00FE557C">
        <w:t xml:space="preserve"> wahrscheinlich </w:t>
      </w:r>
      <w:r w:rsidR="00DA03EE" w:rsidRPr="00FE557C">
        <w:t>ungeeignet;</w:t>
      </w:r>
    </w:p>
    <w:p w:rsidR="000009E9" w:rsidRPr="001D397C" w:rsidRDefault="00324E59" w:rsidP="00407529">
      <w:pPr>
        <w:pStyle w:val="NummerierungStufe1"/>
      </w:pPr>
      <w:r>
        <w:t>d</w:t>
      </w:r>
      <w:bookmarkStart w:id="515" w:name="eNV_7ABDE38BC7A94F36B8FD2A9843C96DEA_1"/>
      <w:bookmarkEnd w:id="515"/>
      <w:r>
        <w:t xml:space="preserve">ie Wärmeversorgungsart ist für dieses Gebiet im </w:t>
      </w:r>
      <w:r w:rsidR="00126BD6">
        <w:t>Zieljahr</w:t>
      </w:r>
      <w:r>
        <w:t xml:space="preserve"> </w:t>
      </w:r>
      <w:r w:rsidR="00E34645">
        <w:t xml:space="preserve">sehr </w:t>
      </w:r>
      <w:r>
        <w:t>wahrscheinlich ungeeignet</w:t>
      </w:r>
      <w:r w:rsidR="00DA03EE" w:rsidRPr="001D397C">
        <w:t>.</w:t>
      </w:r>
    </w:p>
    <w:p w:rsidR="00855E7A" w:rsidRPr="00855E7A" w:rsidRDefault="00855E7A" w:rsidP="00841FDB">
      <w:pPr>
        <w:pStyle w:val="ParagraphBezeichner"/>
        <w:ind w:left="0"/>
      </w:pPr>
      <w:bookmarkStart w:id="516" w:name="_Toc913C711A9E5C43FE9C92694EBFB6CD9E"/>
    </w:p>
    <w:p w:rsidR="00694270" w:rsidRPr="00694270" w:rsidRDefault="00D3300B" w:rsidP="00694270">
      <w:pPr>
        <w:pStyle w:val="Paragraphberschrift"/>
      </w:pPr>
      <w:bookmarkStart w:id="517" w:name="eNV_38EBCC6869CB4EF4B2F2955D0FFB9B83_1"/>
      <w:bookmarkStart w:id="518" w:name="_Toc3B52C7DCE0E749F39C002DD6EA3522ED"/>
      <w:bookmarkEnd w:id="517"/>
      <w:r w:rsidRPr="003829D6">
        <w:rPr>
          <w:rStyle w:val="Einzelverweisziel"/>
        </w:rPr>
        <w:t>U</w:t>
      </w:r>
      <w:bookmarkStart w:id="519" w:name="eNV_BD0043B2E91846858DE785B605E56F13_1"/>
      <w:bookmarkStart w:id="520" w:name="eNV_12A8F067FA034D5DBDAD8273910A5E33_1"/>
      <w:bookmarkStart w:id="521" w:name="eNV_5F00817E0DC74363B8CE9B272F97E088_6"/>
      <w:bookmarkStart w:id="522" w:name="eNV_9D35D29158EA444D91A48EECB2F9A4C3_1"/>
      <w:bookmarkStart w:id="523" w:name="eNV_3C49761CBC374B64BA1CB4753FA82493_1"/>
      <w:bookmarkStart w:id="524" w:name="eNV_FAB458BAD825458FAC3256ACA2B8B8D8_1"/>
      <w:bookmarkStart w:id="525" w:name="eNV_9BC009CC7F914EFEA63BF79B5F723436_1"/>
      <w:r w:rsidRPr="003829D6">
        <w:rPr>
          <w:rStyle w:val="Einzelverweisziel"/>
        </w:rPr>
        <w:t>msetzungs</w:t>
      </w:r>
      <w:r>
        <w:rPr>
          <w:rStyle w:val="Einzelverweisziel"/>
        </w:rPr>
        <w:t>strategie</w:t>
      </w:r>
      <w:bookmarkEnd w:id="518"/>
      <w:bookmarkEnd w:id="519"/>
      <w:bookmarkEnd w:id="520"/>
      <w:bookmarkEnd w:id="521"/>
      <w:bookmarkEnd w:id="522"/>
      <w:bookmarkEnd w:id="523"/>
      <w:bookmarkEnd w:id="524"/>
      <w:bookmarkEnd w:id="525"/>
    </w:p>
    <w:bookmarkEnd w:id="516"/>
    <w:p w:rsidR="003829D6" w:rsidRDefault="00475259" w:rsidP="00475259">
      <w:pPr>
        <w:pStyle w:val="JuristischerAbsatznummeriert"/>
      </w:pPr>
      <w:r w:rsidRPr="00A8489A">
        <w:rPr>
          <w:rStyle w:val="Einzelverweisziel"/>
        </w:rPr>
        <w:t>A</w:t>
      </w:r>
      <w:bookmarkStart w:id="526" w:name="eNV_F1DC844895074CBDAE774EC36B41F596_1"/>
      <w:bookmarkStart w:id="527" w:name="eNV_307E6B7EF9154784A65F551C8AD2AAA5_1"/>
      <w:bookmarkEnd w:id="526"/>
      <w:r w:rsidRPr="00A8489A">
        <w:rPr>
          <w:rStyle w:val="Einzelverweisziel"/>
        </w:rPr>
        <w:t>uf Grundlage</w:t>
      </w:r>
      <w:bookmarkEnd w:id="527"/>
      <w:r w:rsidRPr="001D397C">
        <w:t xml:space="preserve"> der Bestandsanalyse sowie der Potenzialanalyse und im Einklang mit dem Zielszenario </w:t>
      </w:r>
      <w:r>
        <w:t>entwickelt die planungsverantwortliche Stelle</w:t>
      </w:r>
      <w:r w:rsidR="00D3300B">
        <w:t xml:space="preserve"> eine Umsetzungsstrategie mit</w:t>
      </w:r>
      <w:r>
        <w:t xml:space="preserve"> von ihr unmittelbar selbst zu realisierende</w:t>
      </w:r>
      <w:r w:rsidR="00D3300B">
        <w:t>n</w:t>
      </w:r>
      <w:r>
        <w:t xml:space="preserve"> Umsetzungsmaßnahmen, mit denen </w:t>
      </w:r>
      <w:r w:rsidRPr="001D397C">
        <w:t xml:space="preserve">das Ziel der Versorgung mit ausschließlich aus erneuerbaren Energien oder unvermeidbarer Abwärme erzeugter Wärme bis zum </w:t>
      </w:r>
      <w:r w:rsidR="00126BD6">
        <w:t>Zieljahr</w:t>
      </w:r>
      <w:r w:rsidRPr="001D397C">
        <w:t xml:space="preserve"> erreich</w:t>
      </w:r>
      <w:r>
        <w:t>t werden kann</w:t>
      </w:r>
      <w:r w:rsidRPr="001D397C">
        <w:t xml:space="preserve">. </w:t>
      </w:r>
    </w:p>
    <w:p w:rsidR="00475259" w:rsidRDefault="00475259" w:rsidP="00475259">
      <w:pPr>
        <w:pStyle w:val="JuristischerAbsatznummeriert"/>
      </w:pPr>
      <w:r>
        <w:t>D</w:t>
      </w:r>
      <w:bookmarkStart w:id="528" w:name="eNV_A4F14487E95749BBBD59D211385194EE_1"/>
      <w:bookmarkEnd w:id="528"/>
      <w:r>
        <w:t xml:space="preserve">ie planungsverantwortliche Stelle kann gemeinsam mit den in </w:t>
      </w:r>
      <w:r w:rsidR="00A020A4" w:rsidRPr="00A020A4">
        <w:rPr>
          <w:rStyle w:val="Binnenverweis"/>
        </w:rPr>
        <w:fldChar w:fldCharType="begin"/>
      </w:r>
      <w:r w:rsidR="00A020A4" w:rsidRPr="00A020A4">
        <w:rPr>
          <w:rStyle w:val="Binnenverweis"/>
        </w:rPr>
        <w:instrText xml:space="preserve"> DOCVARIABLE "eNV_AB074A216C6C40C3ABA4A49FFDBDE452" \* MERGEFORMAT </w:instrText>
      </w:r>
      <w:r w:rsidR="00A020A4" w:rsidRPr="00A020A4">
        <w:rPr>
          <w:rStyle w:val="Binnenverweis"/>
        </w:rPr>
        <w:fldChar w:fldCharType="separate"/>
      </w:r>
      <w:r w:rsidR="00A020A4" w:rsidRPr="00A020A4">
        <w:rPr>
          <w:rStyle w:val="Binnenverweis"/>
        </w:rPr>
        <w:t>§ 7 Absatz 1, 2 und 3</w:t>
      </w:r>
      <w:r w:rsidR="00A020A4" w:rsidRPr="00A020A4">
        <w:rPr>
          <w:rStyle w:val="Binnenverweis"/>
        </w:rPr>
        <w:fldChar w:fldCharType="end"/>
      </w:r>
      <w:r w:rsidR="003829D6" w:rsidRPr="000B74B8">
        <w:t xml:space="preserve"> </w:t>
      </w:r>
      <w:r w:rsidRPr="002A2FEC">
        <w:t>genannten Personen</w:t>
      </w:r>
      <w:r>
        <w:t xml:space="preserve"> oder anderen Dritten</w:t>
      </w:r>
      <w:r w:rsidRPr="002A2FEC">
        <w:t xml:space="preserve"> </w:t>
      </w:r>
      <w:r>
        <w:t xml:space="preserve">Umsetzungsmaßnahmen im Sinne des </w:t>
      </w:r>
      <w:r w:rsidR="008F721E" w:rsidRPr="00A8489A">
        <w:rPr>
          <w:rStyle w:val="Binnenverweis"/>
        </w:rPr>
        <w:fldChar w:fldCharType="begin"/>
      </w:r>
      <w:r w:rsidR="008F721E" w:rsidRPr="00A8489A">
        <w:rPr>
          <w:rStyle w:val="Binnenverweis"/>
        </w:rPr>
        <w:instrText xml:space="preserve"> DOCVARIABLE "eNV_307E6B7EF9154784A65F551C8AD2AAA5" \* MERGEFORMAT </w:instrText>
      </w:r>
      <w:r w:rsidR="008F721E" w:rsidRPr="00A8489A">
        <w:rPr>
          <w:rStyle w:val="Binnenverweis"/>
        </w:rPr>
        <w:fldChar w:fldCharType="separate"/>
      </w:r>
      <w:r w:rsidR="008F721E" w:rsidRPr="00A8489A">
        <w:rPr>
          <w:rStyle w:val="Binnenverweis"/>
        </w:rPr>
        <w:t>Absatz 1</w:t>
      </w:r>
      <w:r w:rsidR="008F721E" w:rsidRPr="00A8489A">
        <w:rPr>
          <w:rStyle w:val="Binnenverweis"/>
        </w:rPr>
        <w:fldChar w:fldCharType="end"/>
      </w:r>
      <w:r>
        <w:t xml:space="preserve"> identifizieren. Zur Umsetzung von nach Satz </w:t>
      </w:r>
      <w:r w:rsidR="00F96F68">
        <w:t>1</w:t>
      </w:r>
      <w:r>
        <w:t xml:space="preserve"> identifizieren Maßnahmen kann die planungsverantwortliche Stelle entsprechende Vereinbarungen zur Umsetzung mit den betroffenen Personen und Dritten abschließen.</w:t>
      </w:r>
    </w:p>
    <w:p w:rsidR="00CD03DC" w:rsidRDefault="00CD03DC" w:rsidP="00CD03DC">
      <w:pPr>
        <w:pStyle w:val="ParagraphBezeichner"/>
        <w:ind w:left="0"/>
      </w:pPr>
    </w:p>
    <w:p w:rsidR="00CD03DC" w:rsidRDefault="00CD03DC" w:rsidP="00CD03DC">
      <w:pPr>
        <w:pStyle w:val="Paragraphberschrift"/>
      </w:pPr>
      <w:bookmarkStart w:id="529" w:name="_TocE78CA35766D646CCAD1DB237F9D12BE9"/>
      <w:r w:rsidRPr="00CC1ABA">
        <w:rPr>
          <w:rStyle w:val="Einzelverweisziel"/>
        </w:rPr>
        <w:t>A</w:t>
      </w:r>
      <w:bookmarkStart w:id="530" w:name="eNV_FC4363E0FA2948DAA7380CB54A9B9BCC_1"/>
      <w:bookmarkStart w:id="531" w:name="eNV_D4F42559D130440DB52869A5D635F88D_1"/>
      <w:bookmarkEnd w:id="530"/>
      <w:r w:rsidRPr="00CC1ABA">
        <w:rPr>
          <w:rStyle w:val="Einzelverweisziel"/>
        </w:rPr>
        <w:t>nforderungen an</w:t>
      </w:r>
      <w:bookmarkEnd w:id="531"/>
      <w:r w:rsidRPr="003829D6">
        <w:t xml:space="preserve"> Wärmepläne für Gemeindegebiete </w:t>
      </w:r>
      <w:r w:rsidR="003829D6">
        <w:br/>
      </w:r>
      <w:r w:rsidRPr="003829D6">
        <w:t>mit mehr als 45.000 Einwohnern</w:t>
      </w:r>
      <w:bookmarkEnd w:id="529"/>
    </w:p>
    <w:p w:rsidR="00CD03DC" w:rsidRDefault="00A56975" w:rsidP="00D15F6F">
      <w:pPr>
        <w:pStyle w:val="JuristischerAbsatznichtnummeriert"/>
      </w:pPr>
      <w:r>
        <w:t>W</w:t>
      </w:r>
      <w:bookmarkStart w:id="532" w:name="eNV_5D5F468169E045F0A3D4FB550E1E2243_1"/>
      <w:bookmarkEnd w:id="532"/>
      <w:r>
        <w:t xml:space="preserve">ärmepläne </w:t>
      </w:r>
      <w:r w:rsidR="00CD03DC">
        <w:t xml:space="preserve">für Gemeindegebiete, in denen mehr als 45.000 Einwohner gemeldet sind, </w:t>
      </w:r>
      <w:r>
        <w:t xml:space="preserve">sollen </w:t>
      </w:r>
    </w:p>
    <w:p w:rsidR="00D3300B" w:rsidRDefault="00D3300B" w:rsidP="00CD03DC">
      <w:pPr>
        <w:pStyle w:val="NummerierungStufe1"/>
      </w:pPr>
      <w:r>
        <w:t>m</w:t>
      </w:r>
      <w:bookmarkStart w:id="533" w:name="eNV_81057F7CE26540C8B4938FD0E98BCB0D_1"/>
      <w:bookmarkEnd w:id="533"/>
      <w:r>
        <w:t>it dem Grundsatz Energieeffizienz an erster Stelle in Einklang stehen,</w:t>
      </w:r>
    </w:p>
    <w:p w:rsidR="00CD03DC" w:rsidRDefault="00CD03DC" w:rsidP="00CD03DC">
      <w:pPr>
        <w:pStyle w:val="NummerierungStufe1"/>
      </w:pPr>
      <w:r w:rsidRPr="00CD03DC">
        <w:t>e</w:t>
      </w:r>
      <w:bookmarkStart w:id="534" w:name="eNV_0054A270BCF04A0D9F64FE345321F2E8_1"/>
      <w:bookmarkEnd w:id="534"/>
      <w:r w:rsidRPr="00CD03DC">
        <w:t>ine Bewertung der Rolle von Energiegemeinschaften und andere</w:t>
      </w:r>
      <w:r w:rsidR="00D3300B">
        <w:t>r</w:t>
      </w:r>
      <w:r w:rsidRPr="00CD03DC">
        <w:t xml:space="preserve"> von den Verbrauchern ausgehenden Initiativen enthalten, die aktiv zur Umsetzung lokaler Projekte im Bereich Wärme- und Kälteversorgung beitragen können</w:t>
      </w:r>
      <w:r>
        <w:t>,</w:t>
      </w:r>
    </w:p>
    <w:p w:rsidR="00E368FE" w:rsidRDefault="00E368FE" w:rsidP="00CD03DC">
      <w:pPr>
        <w:pStyle w:val="NummerierungStufe1"/>
      </w:pPr>
      <w:r>
        <w:t>i</w:t>
      </w:r>
      <w:bookmarkStart w:id="535" w:name="eNV_EF26F3469BB84975B19E09FDCB396FC4_1"/>
      <w:bookmarkEnd w:id="535"/>
      <w:r>
        <w:t xml:space="preserve">m Rahmen der Analyse, die </w:t>
      </w:r>
      <w:r w:rsidRPr="00E368FE">
        <w:rPr>
          <w:rStyle w:val="Binnenverweis"/>
        </w:rPr>
        <w:fldChar w:fldCharType="begin"/>
      </w:r>
      <w:r w:rsidRPr="00E368FE">
        <w:rPr>
          <w:rStyle w:val="Binnenverweis"/>
        </w:rPr>
        <w:instrText xml:space="preserve"> DOCVARIABLE "eNV_B1904C0C1B4D4076908315D8A278FBDB" \* MERGEFORMAT </w:instrText>
      </w:r>
      <w:r w:rsidRPr="00E368FE">
        <w:rPr>
          <w:rStyle w:val="Binnenverweis"/>
        </w:rPr>
        <w:fldChar w:fldCharType="separate"/>
      </w:r>
      <w:r w:rsidR="00D15F6F">
        <w:rPr>
          <w:rStyle w:val="Binnenverweis"/>
        </w:rPr>
        <w:t>§ 18 Absatz 5</w:t>
      </w:r>
      <w:r w:rsidRPr="00E368FE">
        <w:rPr>
          <w:rStyle w:val="Binnenverweis"/>
        </w:rPr>
        <w:fldChar w:fldCharType="end"/>
      </w:r>
      <w:r>
        <w:t xml:space="preserve"> zu Grunde liegt, auf die Bedürfnisse schutzbedürftiger Haushalte eingehen,</w:t>
      </w:r>
    </w:p>
    <w:p w:rsidR="00CD03DC" w:rsidRDefault="00CD03DC" w:rsidP="00CD03DC">
      <w:pPr>
        <w:pStyle w:val="NummerierungStufe1"/>
      </w:pPr>
      <w:r w:rsidRPr="00CD03DC">
        <w:t>e</w:t>
      </w:r>
      <w:bookmarkStart w:id="536" w:name="eNV_81D41FEED9FE420AABA4124CD3545ECF_1"/>
      <w:bookmarkEnd w:id="536"/>
      <w:r w:rsidRPr="00CD03DC">
        <w:t>ine Bewertung enthalten, wie die Umsetzung der Strategien und Maßnahmen finanziert werden kann, und Finanzierungsmechanismen ermitteln, die es den Verbrauchern ermöglichen, auf Wärme- und Kälteerzeugung aus erneuerbaren Quellen umzustellen</w:t>
      </w:r>
      <w:r>
        <w:t>,</w:t>
      </w:r>
    </w:p>
    <w:p w:rsidR="00CD03DC" w:rsidRDefault="00CD03DC" w:rsidP="00CD03DC">
      <w:pPr>
        <w:pStyle w:val="NummerierungStufe1"/>
      </w:pPr>
      <w:r w:rsidRPr="00CD03DC">
        <w:t>e</w:t>
      </w:r>
      <w:bookmarkStart w:id="537" w:name="eNV_48E5FEB4A1BC4CD78E4AA2501748FBEB_1"/>
      <w:bookmarkEnd w:id="537"/>
      <w:r w:rsidRPr="00CD03DC">
        <w:t>ine Bewertung potenzieller Synergieeffekte mit den Plänen benachbarter regionaler oder lokaler Behörden enthalten, um gemeinsame Investitionen und Kosteneffizienz zu fördern</w:t>
      </w:r>
      <w:r w:rsidR="000A51CB">
        <w:t>, sowie</w:t>
      </w:r>
    </w:p>
    <w:p w:rsidR="000A51CB" w:rsidRPr="00CD03DC" w:rsidRDefault="000A51CB" w:rsidP="00CD03DC">
      <w:pPr>
        <w:pStyle w:val="NummerierungStufe1"/>
      </w:pPr>
      <w:r w:rsidRPr="00AF3F84">
        <w:rPr>
          <w:rStyle w:val="Einzelverweisziel"/>
        </w:rPr>
        <w:t>v</w:t>
      </w:r>
      <w:bookmarkStart w:id="538" w:name="eNV_1D8AA3FC3569413AABFFF017715BFEBA_1"/>
      <w:bookmarkStart w:id="539" w:name="eNV_901C3F895BA94854BCB4592E4CDC9FFB_1"/>
      <w:bookmarkStart w:id="540" w:name="eNV_030F87085E3D4438A5A180C76A39A49D_1"/>
      <w:bookmarkEnd w:id="538"/>
      <w:r w:rsidRPr="00AF3F84">
        <w:rPr>
          <w:rStyle w:val="Einzelverweisziel"/>
        </w:rPr>
        <w:t>on einer</w:t>
      </w:r>
      <w:bookmarkEnd w:id="539"/>
      <w:bookmarkEnd w:id="540"/>
      <w:r w:rsidRPr="000A51CB">
        <w:t xml:space="preserve"> </w:t>
      </w:r>
      <w:r>
        <w:t xml:space="preserve">nach Landesrecht </w:t>
      </w:r>
      <w:r w:rsidRPr="000A51CB">
        <w:t xml:space="preserve">zuständigen </w:t>
      </w:r>
      <w:r>
        <w:t>Stelle</w:t>
      </w:r>
      <w:r w:rsidRPr="000A51CB">
        <w:t xml:space="preserve"> bewertet</w:t>
      </w:r>
      <w:r>
        <w:t xml:space="preserve"> werden</w:t>
      </w:r>
      <w:r w:rsidRPr="000A51CB">
        <w:t>, woraufhin erforderlichenfalls geeignete Umsetzungsmaßnahmen folgen.</w:t>
      </w:r>
    </w:p>
    <w:p w:rsidR="000B74B8" w:rsidRDefault="000B74B8" w:rsidP="000B74B8">
      <w:pPr>
        <w:pStyle w:val="ParagraphBezeichner"/>
        <w:ind w:left="0"/>
      </w:pPr>
    </w:p>
    <w:p w:rsidR="000B74B8" w:rsidRPr="003829D6" w:rsidRDefault="000B74B8" w:rsidP="000B74B8">
      <w:pPr>
        <w:pStyle w:val="Paragraphberschrift"/>
      </w:pPr>
      <w:bookmarkStart w:id="541" w:name="_Toc21210E7C672746F891C9766750F86FF5"/>
      <w:r w:rsidRPr="003829D6">
        <w:rPr>
          <w:rStyle w:val="Einzelverweisziel"/>
        </w:rPr>
        <w:t>V</w:t>
      </w:r>
      <w:bookmarkStart w:id="542" w:name="eNV_2D3E62CE310C45B9A0D271F508F60C6E_1"/>
      <w:bookmarkStart w:id="543" w:name="eNV_80C546391B4E46CC81D721E490E7E477_1"/>
      <w:bookmarkStart w:id="544" w:name="eNV_72E402F8856D4B3EAD22631E81EF3BF5_1"/>
      <w:bookmarkStart w:id="545" w:name="eNV_619B7CC8D8A84293BD135865B6FA47C3_1"/>
      <w:bookmarkStart w:id="546" w:name="eNV_19E31150A1BA4C799AB60735624D15C4_1"/>
      <w:bookmarkEnd w:id="542"/>
      <w:r w:rsidRPr="003829D6">
        <w:rPr>
          <w:rStyle w:val="Einzelverweisziel"/>
        </w:rPr>
        <w:t>ereinfachtes Verfahren</w:t>
      </w:r>
      <w:bookmarkEnd w:id="541"/>
      <w:bookmarkEnd w:id="543"/>
      <w:bookmarkEnd w:id="544"/>
      <w:bookmarkEnd w:id="545"/>
      <w:bookmarkEnd w:id="546"/>
      <w:r w:rsidRPr="003829D6">
        <w:t xml:space="preserve"> für die Wärmeplanung</w:t>
      </w:r>
    </w:p>
    <w:p w:rsidR="000B74B8" w:rsidRDefault="000B74B8" w:rsidP="000B74B8">
      <w:pPr>
        <w:pStyle w:val="JuristischerAbsatznichtnummeriert"/>
      </w:pPr>
      <w:r w:rsidRPr="003829D6">
        <w:t>S</w:t>
      </w:r>
      <w:bookmarkStart w:id="547" w:name="eNV_CFF6DD7475E14DBD88A3015831B965CA_1"/>
      <w:bookmarkEnd w:id="547"/>
      <w:r w:rsidRPr="003829D6">
        <w:t xml:space="preserve">ofern ein Land nach Maßgabe des </w:t>
      </w:r>
      <w:r w:rsidRPr="003829D6">
        <w:rPr>
          <w:rStyle w:val="Binnenverweis"/>
        </w:rPr>
        <w:fldChar w:fldCharType="begin"/>
      </w:r>
      <w:r w:rsidRPr="003829D6">
        <w:rPr>
          <w:rStyle w:val="Binnenverweis"/>
        </w:rPr>
        <w:instrText xml:space="preserve"> DOCVARIABLE "eNV_B4CA4415AF054F40877792EA3170D5D6" \* MERGEFORMAT </w:instrText>
      </w:r>
      <w:r w:rsidRPr="003829D6">
        <w:rPr>
          <w:rStyle w:val="Binnenverweis"/>
        </w:rPr>
        <w:fldChar w:fldCharType="separate"/>
      </w:r>
      <w:r w:rsidRPr="003829D6">
        <w:rPr>
          <w:rStyle w:val="Binnenverweis"/>
        </w:rPr>
        <w:t>§ 4 Absatz 3</w:t>
      </w:r>
      <w:r w:rsidRPr="003829D6">
        <w:rPr>
          <w:rStyle w:val="Binnenverweis"/>
        </w:rPr>
        <w:fldChar w:fldCharType="end"/>
      </w:r>
      <w:r w:rsidRPr="003829D6">
        <w:t xml:space="preserve"> ein vereinfachtes Verfahren für die</w:t>
      </w:r>
      <w:r>
        <w:t xml:space="preserve"> Wärmeplanung vorsieht, kann es hierzu insbesondere</w:t>
      </w:r>
    </w:p>
    <w:p w:rsidR="000B74B8" w:rsidRDefault="000B74B8" w:rsidP="000B74B8">
      <w:pPr>
        <w:pStyle w:val="NummerierungStufe1"/>
      </w:pPr>
      <w:r>
        <w:t>d</w:t>
      </w:r>
      <w:bookmarkStart w:id="548" w:name="eNV_4B5A65EAB0D340CEB9A59AEDD7D42E2C_1"/>
      <w:bookmarkEnd w:id="548"/>
      <w:r>
        <w:t xml:space="preserve">en Kreis der nach </w:t>
      </w:r>
      <w:r w:rsidRPr="007D5601">
        <w:rPr>
          <w:rStyle w:val="Binnenverweis"/>
        </w:rPr>
        <w:fldChar w:fldCharType="begin"/>
      </w:r>
      <w:r w:rsidRPr="007D5601">
        <w:rPr>
          <w:rStyle w:val="Binnenverweis"/>
        </w:rPr>
        <w:instrText xml:space="preserve"> DOCVARIABLE "eNV_35990F06F94842E7A27A7725557CD5E3" \* MERGEFORMAT </w:instrText>
      </w:r>
      <w:r w:rsidRPr="007D5601">
        <w:rPr>
          <w:rStyle w:val="Binnenverweis"/>
        </w:rPr>
        <w:fldChar w:fldCharType="separate"/>
      </w:r>
      <w:r>
        <w:rPr>
          <w:rStyle w:val="Binnenverweis"/>
        </w:rPr>
        <w:t>§ 7</w:t>
      </w:r>
      <w:r w:rsidRPr="007D5601">
        <w:rPr>
          <w:rStyle w:val="Binnenverweis"/>
        </w:rPr>
        <w:fldChar w:fldCharType="end"/>
      </w:r>
      <w:r>
        <w:t xml:space="preserve"> zu </w:t>
      </w:r>
      <w:r w:rsidRPr="00111273">
        <w:t>Beteiligenden reduzieren, wobei</w:t>
      </w:r>
      <w:r>
        <w:t xml:space="preserve"> den Beteiligten nach </w:t>
      </w:r>
      <w:r w:rsidRPr="00102097">
        <w:rPr>
          <w:rStyle w:val="Binnenverweis"/>
        </w:rPr>
        <w:fldChar w:fldCharType="begin"/>
      </w:r>
      <w:r w:rsidRPr="00102097">
        <w:rPr>
          <w:rStyle w:val="Binnenverweis"/>
        </w:rPr>
        <w:instrText xml:space="preserve"> DOCVARIABLE "eNV_DAB230F1A8564B9F9568FC78AAA897B9" \* MERGEFORMAT </w:instrText>
      </w:r>
      <w:r w:rsidRPr="00102097">
        <w:rPr>
          <w:rStyle w:val="Binnenverweis"/>
        </w:rPr>
        <w:fldChar w:fldCharType="separate"/>
      </w:r>
      <w:r w:rsidRPr="00102097">
        <w:rPr>
          <w:rStyle w:val="Binnenverweis"/>
        </w:rPr>
        <w:t>§ 7 Absatz 2</w:t>
      </w:r>
      <w:r w:rsidRPr="00102097">
        <w:rPr>
          <w:rStyle w:val="Binnenverweis"/>
        </w:rPr>
        <w:fldChar w:fldCharType="end"/>
      </w:r>
      <w:r>
        <w:t xml:space="preserve"> mindestens Gelegenheit zur Stellungnahme gegeben werden soll;</w:t>
      </w:r>
    </w:p>
    <w:p w:rsidR="000B74B8" w:rsidRDefault="000B74B8" w:rsidP="000B74B8">
      <w:pPr>
        <w:pStyle w:val="NummerierungStufe1"/>
      </w:pPr>
      <w:r>
        <w:t>i</w:t>
      </w:r>
      <w:bookmarkStart w:id="549" w:name="eNV_43B978F061D14C0BAF5F4B41C80C409C_1"/>
      <w:bookmarkEnd w:id="549"/>
      <w:r>
        <w:t xml:space="preserve">n Ergänzung zur Vorprüfung gemäß </w:t>
      </w:r>
      <w:r w:rsidRPr="00F746CE">
        <w:rPr>
          <w:rStyle w:val="Binnenverweis"/>
        </w:rPr>
        <w:fldChar w:fldCharType="begin"/>
      </w:r>
      <w:r w:rsidRPr="00F746CE">
        <w:rPr>
          <w:rStyle w:val="Binnenverweis"/>
        </w:rPr>
        <w:instrText xml:space="preserve"> DOCVARIABLE "eNV_883156C2733E494595A4A502D079A8F9" \* MERGEFORMAT </w:instrText>
      </w:r>
      <w:r w:rsidRPr="00F746CE">
        <w:rPr>
          <w:rStyle w:val="Binnenverweis"/>
        </w:rPr>
        <w:fldChar w:fldCharType="separate"/>
      </w:r>
      <w:r>
        <w:rPr>
          <w:rStyle w:val="Binnenverweis"/>
        </w:rPr>
        <w:t>§ 14</w:t>
      </w:r>
      <w:r w:rsidRPr="00F746CE">
        <w:fldChar w:fldCharType="end"/>
      </w:r>
      <w:r w:rsidRPr="00F746CE">
        <w:t xml:space="preserve"> </w:t>
      </w:r>
      <w:r w:rsidRPr="006B349F">
        <w:t xml:space="preserve">für Teilgebiete ein </w:t>
      </w:r>
      <w:r>
        <w:t xml:space="preserve">Wasserstoffnetz </w:t>
      </w:r>
      <w:r w:rsidRPr="006B349F">
        <w:t xml:space="preserve">ausschließen, </w:t>
      </w:r>
      <w:r>
        <w:t xml:space="preserve">wenn für das Teilgebiet ein Plan im Sinne von </w:t>
      </w:r>
      <w:r w:rsidRPr="006B349F">
        <w:rPr>
          <w:rStyle w:val="Binnenverweis"/>
        </w:rPr>
        <w:fldChar w:fldCharType="begin"/>
      </w:r>
      <w:r w:rsidRPr="006B349F">
        <w:rPr>
          <w:rStyle w:val="Binnenverweis"/>
        </w:rPr>
        <w:instrText xml:space="preserve"> DOCVARIABLE "eNV_37EA9CEAB2A54C6C85C3E4D1E82E7436" \* MERGEFORMAT </w:instrText>
      </w:r>
      <w:r w:rsidRPr="006B349F">
        <w:rPr>
          <w:rStyle w:val="Binnenverweis"/>
        </w:rPr>
        <w:fldChar w:fldCharType="separate"/>
      </w:r>
      <w:r>
        <w:rPr>
          <w:rStyle w:val="Binnenverweis"/>
        </w:rPr>
        <w:t>§ 9 Absatz 2</w:t>
      </w:r>
      <w:r w:rsidRPr="006B349F">
        <w:rPr>
          <w:rStyle w:val="Binnenverweis"/>
        </w:rPr>
        <w:fldChar w:fldCharType="end"/>
      </w:r>
      <w:r>
        <w:t xml:space="preserve"> vorliegt oder sich in Erstellung befindet und die Versorgung über ein Wärmenetz wahrscheinlich erscheint.</w:t>
      </w:r>
    </w:p>
    <w:p w:rsidR="006D6549" w:rsidRPr="001D397C" w:rsidRDefault="006D6549" w:rsidP="006D6549">
      <w:pPr>
        <w:pStyle w:val="AbschnittBezeichner"/>
      </w:pPr>
    </w:p>
    <w:p w:rsidR="006D6549" w:rsidRPr="001D397C" w:rsidRDefault="001A1F5C" w:rsidP="006D6549">
      <w:pPr>
        <w:pStyle w:val="Abschnittberschrift"/>
      </w:pPr>
      <w:bookmarkStart w:id="550" w:name="_Toc06D5072EC3714E6AA4BE1DEBD1081852"/>
      <w:r w:rsidRPr="00104DAA">
        <w:rPr>
          <w:rStyle w:val="Einzelverweisziel"/>
        </w:rPr>
        <w:t>W</w:t>
      </w:r>
      <w:bookmarkStart w:id="551" w:name="eNV_78417812EFD3461EB306A242DCBF39F6_1"/>
      <w:bookmarkStart w:id="552" w:name="eNV_085A5C8279564DA8868DD5B77BE067BE_1"/>
      <w:bookmarkStart w:id="553" w:name="eNV_57E00B97CB774AAB9C41F78EB59A1B2E_1"/>
      <w:bookmarkStart w:id="554" w:name="eNV_5A16F229B149456EA979CEF490879160_5"/>
      <w:bookmarkStart w:id="555" w:name="eNV_5C70AEFF71614A5AAF89EE44214F1A8C_2"/>
      <w:bookmarkStart w:id="556" w:name="eNV_F89654B4FDB2455C9507BE5160797D33_2"/>
      <w:bookmarkEnd w:id="551"/>
      <w:r w:rsidRPr="00104DAA">
        <w:rPr>
          <w:rStyle w:val="Einzelverweisziel"/>
        </w:rPr>
        <w:t>ärmeplan</w:t>
      </w:r>
      <w:bookmarkEnd w:id="550"/>
      <w:bookmarkEnd w:id="552"/>
      <w:bookmarkEnd w:id="553"/>
      <w:bookmarkEnd w:id="554"/>
      <w:bookmarkEnd w:id="555"/>
      <w:bookmarkEnd w:id="556"/>
    </w:p>
    <w:p w:rsidR="00CA4E54" w:rsidRDefault="00CA4E54" w:rsidP="00841FDB">
      <w:pPr>
        <w:pStyle w:val="ParagraphBezeichner"/>
        <w:ind w:left="0"/>
      </w:pPr>
    </w:p>
    <w:p w:rsidR="00851FD7" w:rsidRDefault="001A1F5C" w:rsidP="00851FD7">
      <w:pPr>
        <w:pStyle w:val="Paragraphberschrift"/>
      </w:pPr>
      <w:bookmarkStart w:id="557" w:name="_Toc23F44DF1868E4F43806FFCF6ABF01921"/>
      <w:r w:rsidRPr="00925998">
        <w:rPr>
          <w:rStyle w:val="Einzelverweisziel"/>
        </w:rPr>
        <w:t>W</w:t>
      </w:r>
      <w:bookmarkStart w:id="558" w:name="eNV_AFD9298ADF77469D8054F47279328BF8_1"/>
      <w:bookmarkStart w:id="559" w:name="eNV_FC3183530EB64E6D8E28AB49D4FF07CD_1"/>
      <w:bookmarkStart w:id="560" w:name="eNV_3FF714BBB0604D77A155C729CEBB7C50_1"/>
      <w:bookmarkStart w:id="561" w:name="eNV_A64F68586420403BB21C7C5F258C5CF1_1"/>
      <w:bookmarkEnd w:id="558"/>
      <w:r w:rsidRPr="00925998">
        <w:rPr>
          <w:rStyle w:val="Einzelverweisziel"/>
        </w:rPr>
        <w:t>ärmeplan</w:t>
      </w:r>
      <w:bookmarkEnd w:id="557"/>
      <w:r w:rsidR="00AD7056" w:rsidRPr="00925998">
        <w:rPr>
          <w:rStyle w:val="Einzelverweisziel"/>
        </w:rPr>
        <w:t>;</w:t>
      </w:r>
      <w:bookmarkEnd w:id="559"/>
      <w:bookmarkEnd w:id="560"/>
      <w:bookmarkEnd w:id="561"/>
      <w:r w:rsidR="00AD7056" w:rsidRPr="00925998">
        <w:t xml:space="preserve"> </w:t>
      </w:r>
      <w:r w:rsidR="00FB5994">
        <w:t>Veröffentlichung</w:t>
      </w:r>
      <w:r w:rsidR="00FB5994" w:rsidRPr="00925998">
        <w:t xml:space="preserve"> </w:t>
      </w:r>
    </w:p>
    <w:p w:rsidR="009F2898" w:rsidRDefault="00851FD7" w:rsidP="00234E15">
      <w:pPr>
        <w:pStyle w:val="JuristischerAbsatznummeriert"/>
      </w:pPr>
      <w:r>
        <w:t>D</w:t>
      </w:r>
      <w:bookmarkStart w:id="562" w:name="eNV_BE3B673225764FB78384BB0EBD099C0A_1"/>
      <w:bookmarkEnd w:id="562"/>
      <w:r>
        <w:t xml:space="preserve">ie </w:t>
      </w:r>
      <w:r w:rsidR="00EE486E">
        <w:t>planungsverantwortliche Stelle</w:t>
      </w:r>
      <w:r>
        <w:t xml:space="preserve"> fasst die wesentlichen Ergebnisse der Wärmeplanung im Wärmeplan zusammen.</w:t>
      </w:r>
      <w:r w:rsidR="00234E15">
        <w:t xml:space="preserve"> </w:t>
      </w:r>
      <w:r w:rsidR="00D34CF9">
        <w:t>Sie dokumentiert den Zeitpunkt des Abschluss</w:t>
      </w:r>
      <w:r w:rsidR="006B7263">
        <w:t>es</w:t>
      </w:r>
      <w:r w:rsidR="00D34CF9">
        <w:t xml:space="preserve"> der Wärmeplanung.</w:t>
      </w:r>
      <w:r w:rsidR="00AD7056">
        <w:t xml:space="preserve"> </w:t>
      </w:r>
    </w:p>
    <w:p w:rsidR="00851FD7" w:rsidRDefault="00234E15" w:rsidP="00234E15">
      <w:pPr>
        <w:pStyle w:val="JuristischerAbsatznummeriert"/>
      </w:pPr>
      <w:r w:rsidRPr="00D755D9">
        <w:t>D</w:t>
      </w:r>
      <w:bookmarkStart w:id="563" w:name="eNV_51E4B70A5D8E4D0DBB0499519C57990F_1"/>
      <w:bookmarkEnd w:id="563"/>
      <w:r w:rsidRPr="00D755D9">
        <w:t>ie Ergebnisse</w:t>
      </w:r>
      <w:r>
        <w:t xml:space="preserve"> der Bestandsanalyse</w:t>
      </w:r>
      <w:r w:rsidR="00022FA8">
        <w:t xml:space="preserve"> und</w:t>
      </w:r>
      <w:r>
        <w:t xml:space="preserve"> der </w:t>
      </w:r>
      <w:r w:rsidR="00382CE7">
        <w:t>Potenzial</w:t>
      </w:r>
      <w:r>
        <w:t>analyse</w:t>
      </w:r>
      <w:r w:rsidR="00022FA8">
        <w:t xml:space="preserve">, das Zielszenario, die Einteilung des beplanten Gebiets in </w:t>
      </w:r>
      <w:r w:rsidR="002F49B8" w:rsidRPr="00111273">
        <w:t>voraussichtliche</w:t>
      </w:r>
      <w:r w:rsidR="002F49B8">
        <w:t xml:space="preserve"> </w:t>
      </w:r>
      <w:r w:rsidR="00022FA8">
        <w:t xml:space="preserve">Wärmeversorgungsgebiete, die Darstellung der Versorgungsoptionen für das Zieljahr sowie die Umsetzungsmaßnahmen </w:t>
      </w:r>
      <w:r>
        <w:t>sind wesentlicher Teil des Wärmeplans</w:t>
      </w:r>
      <w:r w:rsidR="0068660C">
        <w:t xml:space="preserve">. Sie werden nach Maßgabe der </w:t>
      </w:r>
      <w:r w:rsidR="00A020A4" w:rsidRPr="00A020A4">
        <w:rPr>
          <w:rStyle w:val="Binnenverweis"/>
        </w:rPr>
        <w:fldChar w:fldCharType="begin"/>
      </w:r>
      <w:r w:rsidR="00A020A4" w:rsidRPr="00B42D40">
        <w:rPr>
          <w:rStyle w:val="Binnenverweis"/>
        </w:rPr>
        <w:instrText xml:space="preserve"> DOCVARIABLE "eNV_823DAFA4E4FE448A96B5CAD691DB46AD" \* MERGEFORMAT </w:instrText>
      </w:r>
      <w:r w:rsidR="00A020A4" w:rsidRPr="00A020A4">
        <w:rPr>
          <w:rStyle w:val="Binnenverweis"/>
        </w:rPr>
        <w:fldChar w:fldCharType="separate"/>
      </w:r>
      <w:r w:rsidR="00A020A4" w:rsidRPr="00B42D40">
        <w:rPr>
          <w:rStyle w:val="Binnenverweis"/>
        </w:rPr>
        <w:t>Anlage 2</w:t>
      </w:r>
      <w:r w:rsidR="00A020A4" w:rsidRPr="00A020A4">
        <w:fldChar w:fldCharType="end"/>
      </w:r>
      <w:r w:rsidR="00A020A4">
        <w:t xml:space="preserve"> </w:t>
      </w:r>
      <w:r w:rsidR="0068660C" w:rsidRPr="00A020A4">
        <w:t>dargestellt</w:t>
      </w:r>
      <w:r>
        <w:t>.</w:t>
      </w:r>
    </w:p>
    <w:p w:rsidR="00AD7056" w:rsidRDefault="00AD7056" w:rsidP="00234E15">
      <w:pPr>
        <w:pStyle w:val="JuristischerAbsatznummeriert"/>
      </w:pPr>
      <w:r>
        <w:t>D</w:t>
      </w:r>
      <w:bookmarkStart w:id="564" w:name="eNV_70018DB60CB0429B9BE59975C91EE541_1"/>
      <w:bookmarkEnd w:id="564"/>
      <w:r>
        <w:t xml:space="preserve">ie planungsverantwortliche Stelle </w:t>
      </w:r>
      <w:r w:rsidR="003074B5">
        <w:t xml:space="preserve">veröffentlicht </w:t>
      </w:r>
      <w:r>
        <w:t>den Wärmeplan in geeigneter Weise, mindestens auf ihrer Internetseite.</w:t>
      </w:r>
    </w:p>
    <w:p w:rsidR="00111273" w:rsidRDefault="00111273" w:rsidP="007C3F08">
      <w:pPr>
        <w:pStyle w:val="JuristischerAbsatznummeriert"/>
      </w:pPr>
      <w:r w:rsidRPr="00A020A4">
        <w:rPr>
          <w:rStyle w:val="Einzelverweisziel"/>
        </w:rPr>
        <w:t>D</w:t>
      </w:r>
      <w:bookmarkStart w:id="565" w:name="eNV_A5059732BB664427999662CD8AD99B6F_1"/>
      <w:bookmarkStart w:id="566" w:name="eNV_838D0A7766FF49CF854577DC28E6AB88_1"/>
      <w:bookmarkEnd w:id="565"/>
      <w:r w:rsidRPr="00A020A4">
        <w:rPr>
          <w:rStyle w:val="Einzelverweisziel"/>
        </w:rPr>
        <w:t>er Wärmeplan</w:t>
      </w:r>
      <w:bookmarkEnd w:id="566"/>
      <w:r>
        <w:t xml:space="preserve"> hat keine rechtliche Außenwirkung und vermittelt keine einklagbaren Rechte oder Pflichten.</w:t>
      </w:r>
    </w:p>
    <w:p w:rsidR="00851FD7" w:rsidRPr="00851FD7" w:rsidRDefault="00851FD7" w:rsidP="00841FDB">
      <w:pPr>
        <w:pStyle w:val="ParagraphBezeichner"/>
        <w:ind w:left="0"/>
      </w:pPr>
    </w:p>
    <w:p w:rsidR="006D6549" w:rsidRDefault="006D6549" w:rsidP="006D6549">
      <w:pPr>
        <w:pStyle w:val="Paragraphberschrift"/>
      </w:pPr>
      <w:bookmarkStart w:id="567" w:name="_TocC7BD206FBA4B4DECB922EE2DD314682E"/>
      <w:r w:rsidRPr="000078CF">
        <w:rPr>
          <w:rStyle w:val="Einzelverweisziel"/>
        </w:rPr>
        <w:t>G</w:t>
      </w:r>
      <w:bookmarkStart w:id="568" w:name="eNV_4B70825F51E64512B221D8CA572DC887_1"/>
      <w:bookmarkStart w:id="569" w:name="eNV_818039D0C2BF4184801213AE2AA9A029_1"/>
      <w:bookmarkStart w:id="570" w:name="eNV_2D81553561554CF386C4016652725FB1_1"/>
      <w:bookmarkStart w:id="571" w:name="eNV_AB7F0857E21B411595B84822B482F018_1"/>
      <w:bookmarkStart w:id="572" w:name="eNV_200A84D47CE94743939F069434899134_1"/>
      <w:bookmarkEnd w:id="568"/>
      <w:r w:rsidRPr="000078CF">
        <w:rPr>
          <w:rStyle w:val="Einzelverweisziel"/>
        </w:rPr>
        <w:t>enehmigung</w:t>
      </w:r>
      <w:bookmarkEnd w:id="567"/>
      <w:r w:rsidR="00806ABB" w:rsidRPr="000078CF">
        <w:rPr>
          <w:rStyle w:val="Einzelverweisziel"/>
        </w:rPr>
        <w:t xml:space="preserve"> des</w:t>
      </w:r>
      <w:bookmarkEnd w:id="569"/>
      <w:bookmarkEnd w:id="570"/>
      <w:bookmarkEnd w:id="571"/>
      <w:bookmarkEnd w:id="572"/>
      <w:r w:rsidR="00806ABB" w:rsidRPr="000078CF">
        <w:t xml:space="preserve"> Wärmeplans</w:t>
      </w:r>
    </w:p>
    <w:p w:rsidR="00CD03DC" w:rsidRPr="00CD03DC" w:rsidRDefault="00A67494" w:rsidP="00F33358">
      <w:pPr>
        <w:pStyle w:val="JuristischerAbsatznichtnummeriert"/>
      </w:pPr>
      <w:r w:rsidRPr="003074B5">
        <w:t xml:space="preserve">Durch Landesrecht kann </w:t>
      </w:r>
      <w:r w:rsidR="00022FA8">
        <w:t>bestimm</w:t>
      </w:r>
      <w:r>
        <w:t>t werd</w:t>
      </w:r>
      <w:r w:rsidR="00022FA8">
        <w:t>en</w:t>
      </w:r>
      <w:r w:rsidR="00822EF6">
        <w:t>, dass d</w:t>
      </w:r>
      <w:r w:rsidR="006D6549">
        <w:t xml:space="preserve">ie </w:t>
      </w:r>
      <w:r w:rsidR="00EE486E">
        <w:t>planungsverantwortliche Stelle</w:t>
      </w:r>
      <w:r w:rsidR="006D6549">
        <w:t xml:space="preserve"> den Wärmeplan </w:t>
      </w:r>
      <w:r w:rsidR="00822EF6">
        <w:t>einer</w:t>
      </w:r>
      <w:r w:rsidR="006D6549">
        <w:t xml:space="preserve"> </w:t>
      </w:r>
      <w:r w:rsidR="00B72B01">
        <w:t xml:space="preserve">hierzu </w:t>
      </w:r>
      <w:r w:rsidR="006D6549">
        <w:t xml:space="preserve">bestimmten Stelle </w:t>
      </w:r>
      <w:r w:rsidR="00851FD7">
        <w:t xml:space="preserve">zur Genehmigung </w:t>
      </w:r>
      <w:r w:rsidR="006D6549">
        <w:t>vor</w:t>
      </w:r>
      <w:r w:rsidR="00822EF6">
        <w:t>leg</w:t>
      </w:r>
      <w:r w:rsidR="00806ABB">
        <w:t>en</w:t>
      </w:r>
      <w:r w:rsidR="00822EF6">
        <w:t xml:space="preserve"> muss</w:t>
      </w:r>
      <w:r w:rsidR="006D6549">
        <w:t>.</w:t>
      </w:r>
      <w:r w:rsidR="008114B9">
        <w:t xml:space="preserve"> </w:t>
      </w:r>
    </w:p>
    <w:p w:rsidR="00111273" w:rsidRDefault="00111273" w:rsidP="00111273">
      <w:pPr>
        <w:pStyle w:val="ParagraphBezeichner"/>
        <w:ind w:left="0"/>
      </w:pPr>
      <w:bookmarkStart w:id="573" w:name="_Ref119706136"/>
    </w:p>
    <w:p w:rsidR="006D6549" w:rsidRDefault="006D6549" w:rsidP="006D6549">
      <w:pPr>
        <w:pStyle w:val="Paragraphberschrift"/>
      </w:pPr>
      <w:bookmarkStart w:id="574" w:name="_Toc0D62C4A2520B4CB7B91CDA59E61A57EE"/>
      <w:bookmarkEnd w:id="573"/>
      <w:r w:rsidRPr="00C1774F">
        <w:rPr>
          <w:rStyle w:val="Einzelverweisziel"/>
        </w:rPr>
        <w:t>F</w:t>
      </w:r>
      <w:bookmarkStart w:id="575" w:name="eNV_BF1F564F640E40BBBBE4D4F037F1CC7C_1"/>
      <w:bookmarkStart w:id="576" w:name="eNV_92BE2C6502A048E28704B2024B4EC390_1"/>
      <w:bookmarkStart w:id="577" w:name="eNV_6FB0B7BE54244DE494AD496C8C2F466D_1"/>
      <w:bookmarkStart w:id="578" w:name="eNV_D09797E5188E414680FE12C27D9E518E_1"/>
      <w:bookmarkStart w:id="579" w:name="eNV_0872516A00644E98A39138A2E66714F5_3"/>
      <w:bookmarkStart w:id="580" w:name="eNV_0CC92F7B35C04885829899A3D0DDA8CA_1"/>
      <w:bookmarkStart w:id="581" w:name="eNV_CE79A89A65024377B5C575D3B69E3ACC_2"/>
      <w:bookmarkStart w:id="582" w:name="eNV_C30816ED894B4FB0A5C8E750A5961C7D_1"/>
      <w:bookmarkEnd w:id="575"/>
      <w:r w:rsidRPr="00C1774F">
        <w:rPr>
          <w:rStyle w:val="Einzelverweisziel"/>
        </w:rPr>
        <w:t xml:space="preserve">ortschreibung </w:t>
      </w:r>
      <w:bookmarkEnd w:id="574"/>
      <w:r w:rsidR="001A1F5C" w:rsidRPr="00C1774F">
        <w:rPr>
          <w:rStyle w:val="Einzelverweisziel"/>
        </w:rPr>
        <w:t>des</w:t>
      </w:r>
      <w:bookmarkEnd w:id="576"/>
      <w:bookmarkEnd w:id="577"/>
      <w:bookmarkEnd w:id="578"/>
      <w:bookmarkEnd w:id="579"/>
      <w:bookmarkEnd w:id="580"/>
      <w:bookmarkEnd w:id="581"/>
      <w:bookmarkEnd w:id="582"/>
      <w:r w:rsidR="001A1F5C" w:rsidRPr="00C1774F">
        <w:t xml:space="preserve"> Wärmeplans</w:t>
      </w:r>
    </w:p>
    <w:p w:rsidR="008372FF" w:rsidRPr="00111273" w:rsidRDefault="006D6549" w:rsidP="006D6549">
      <w:pPr>
        <w:pStyle w:val="JuristischerAbsatznummeriert"/>
      </w:pPr>
      <w:r w:rsidRPr="00DB3D41">
        <w:t>D</w:t>
      </w:r>
      <w:bookmarkStart w:id="583" w:name="eNV_2F085A6EC90D4798BE58CB5079ED11EE_1"/>
      <w:bookmarkEnd w:id="583"/>
      <w:r w:rsidRPr="00DB3D41">
        <w:t xml:space="preserve">ie </w:t>
      </w:r>
      <w:r w:rsidR="00EE486E" w:rsidRPr="00111273">
        <w:t>planungsverantwortliche Stelle</w:t>
      </w:r>
      <w:r w:rsidRPr="00111273">
        <w:t xml:space="preserve"> ist </w:t>
      </w:r>
      <w:r w:rsidR="00F430B6" w:rsidRPr="00111273">
        <w:t>v</w:t>
      </w:r>
      <w:r w:rsidRPr="00111273">
        <w:t xml:space="preserve">erpflichtet, den Wärmeplan </w:t>
      </w:r>
      <w:r w:rsidR="00433288" w:rsidRPr="00111273">
        <w:t xml:space="preserve">spätestens </w:t>
      </w:r>
      <w:r w:rsidRPr="00111273">
        <w:t>alle fünf Jahre zu überprüfen</w:t>
      </w:r>
      <w:r w:rsidR="00BB6F7B">
        <w:t xml:space="preserve"> und die Fortschritte bei der Umsetzung der ermittelten Strategien und Maßnahmen zu überwachen</w:t>
      </w:r>
      <w:r w:rsidR="00735C49" w:rsidRPr="00111273">
        <w:t xml:space="preserve">. Bei Bedarf ist </w:t>
      </w:r>
      <w:r w:rsidR="005A475F">
        <w:t>d</w:t>
      </w:r>
      <w:r w:rsidR="00735C49" w:rsidRPr="00111273">
        <w:t>er</w:t>
      </w:r>
      <w:r w:rsidR="005A475F">
        <w:t xml:space="preserve"> Wärmeplan</w:t>
      </w:r>
      <w:r w:rsidR="00735C49" w:rsidRPr="00111273">
        <w:t xml:space="preserve"> zu</w:t>
      </w:r>
      <w:r w:rsidR="00543570" w:rsidRPr="00111273">
        <w:t xml:space="preserve"> </w:t>
      </w:r>
      <w:r w:rsidRPr="00111273">
        <w:t>überarbeiten und zu aktualisieren</w:t>
      </w:r>
      <w:r w:rsidR="000527C7" w:rsidRPr="00111273">
        <w:t xml:space="preserve"> </w:t>
      </w:r>
      <w:r w:rsidRPr="00111273">
        <w:t xml:space="preserve">(Fortschreibung). </w:t>
      </w:r>
      <w:r w:rsidR="009B6470" w:rsidRPr="00111273">
        <w:t xml:space="preserve">Im Zuge der </w:t>
      </w:r>
      <w:r w:rsidR="00EE486E" w:rsidRPr="00111273">
        <w:t xml:space="preserve">Fortschreibung </w:t>
      </w:r>
      <w:r w:rsidR="009B6470" w:rsidRPr="00111273">
        <w:t xml:space="preserve">soll für das gesamte beplante Gebiet </w:t>
      </w:r>
      <w:r w:rsidR="00EE486E" w:rsidRPr="00111273">
        <w:t xml:space="preserve">die Entwicklung der Wärmeversorgung </w:t>
      </w:r>
      <w:r w:rsidR="004D2CEE" w:rsidRPr="00111273">
        <w:t xml:space="preserve">bis zum Zieljahr </w:t>
      </w:r>
      <w:r w:rsidR="009B6470" w:rsidRPr="00111273">
        <w:t>aufgezeigt werden</w:t>
      </w:r>
      <w:r w:rsidR="00407529" w:rsidRPr="00111273">
        <w:t>.</w:t>
      </w:r>
      <w:r w:rsidR="00E34C37">
        <w:t xml:space="preserve"> Prüfgebiete können bis zum Zieljahr als voraussichtliches Wärmeversorgungsgebiet dargestellt werden, wenn für </w:t>
      </w:r>
      <w:r w:rsidR="00411D6C">
        <w:t xml:space="preserve">sie </w:t>
      </w:r>
      <w:r w:rsidR="00E34C37">
        <w:t>eine ander</w:t>
      </w:r>
      <w:r w:rsidR="00411D6C">
        <w:t>e Art der</w:t>
      </w:r>
      <w:r w:rsidR="00E34C37">
        <w:t xml:space="preserve"> Wärmeversorgung </w:t>
      </w:r>
      <w:r w:rsidR="00411D6C">
        <w:t>geplant ist</w:t>
      </w:r>
      <w:r w:rsidR="00E34C37">
        <w:t>.</w:t>
      </w:r>
    </w:p>
    <w:p w:rsidR="008114B9" w:rsidRDefault="000527C7" w:rsidP="006D6549">
      <w:pPr>
        <w:pStyle w:val="JuristischerAbsatznummeriert"/>
      </w:pPr>
      <w:r w:rsidRPr="00111273">
        <w:t>F</w:t>
      </w:r>
      <w:bookmarkStart w:id="584" w:name="eNV_73093EC7C2B245C4BB1978B14CDA94C1_1"/>
      <w:bookmarkEnd w:id="584"/>
      <w:r w:rsidRPr="00111273">
        <w:t xml:space="preserve">ür die Fortschreibung </w:t>
      </w:r>
      <w:r w:rsidR="004470D2" w:rsidRPr="00111273">
        <w:t xml:space="preserve">sind </w:t>
      </w:r>
      <w:r w:rsidRPr="00111273">
        <w:t>d</w:t>
      </w:r>
      <w:r w:rsidR="008114B9" w:rsidRPr="00111273">
        <w:t xml:space="preserve">ie Bestimmungen des </w:t>
      </w:r>
      <w:r w:rsidR="008114B9" w:rsidRPr="00111273">
        <w:rPr>
          <w:rStyle w:val="Binnenverweis"/>
        </w:rPr>
        <w:fldChar w:fldCharType="begin"/>
      </w:r>
      <w:r w:rsidR="008114B9" w:rsidRPr="00111273">
        <w:rPr>
          <w:rStyle w:val="Binnenverweis"/>
        </w:rPr>
        <w:instrText xml:space="preserve"> DOCVARIABLE "eNV_662166A60114474EAC6C4328A80ED4A7" \* MERGEFORMAT </w:instrText>
      </w:r>
      <w:r w:rsidR="008114B9" w:rsidRPr="00111273">
        <w:rPr>
          <w:rStyle w:val="Binnenverweis"/>
        </w:rPr>
        <w:fldChar w:fldCharType="separate"/>
      </w:r>
      <w:r w:rsidR="00C1774F" w:rsidRPr="00111273">
        <w:rPr>
          <w:rStyle w:val="Binnenverweis"/>
        </w:rPr>
        <w:t>Teil 2</w:t>
      </w:r>
      <w:r w:rsidR="008114B9" w:rsidRPr="00111273">
        <w:fldChar w:fldCharType="end"/>
      </w:r>
      <w:r w:rsidR="008114B9" w:rsidRPr="00111273">
        <w:t xml:space="preserve"> dieses</w:t>
      </w:r>
      <w:r w:rsidR="008114B9" w:rsidRPr="008114B9">
        <w:t xml:space="preserve"> Gesetzes entsprechend</w:t>
      </w:r>
      <w:r w:rsidR="004470D2">
        <w:t xml:space="preserve"> anzuwenden</w:t>
      </w:r>
      <w:r w:rsidR="008114B9" w:rsidRPr="008114B9">
        <w:t>.</w:t>
      </w:r>
    </w:p>
    <w:p w:rsidR="0016485A" w:rsidRDefault="0016485A" w:rsidP="0016485A">
      <w:pPr>
        <w:pStyle w:val="JuristischerAbsatznummeriert"/>
      </w:pPr>
      <w:r>
        <w:t>D</w:t>
      </w:r>
      <w:bookmarkStart w:id="585" w:name="eNV_EF3B8C4246844FD480E443DE1F090D9C_1"/>
      <w:bookmarkEnd w:id="585"/>
      <w:r>
        <w:t xml:space="preserve">ie Pflicht zur Fortschreibung des Wärmeplans ist für bestehende Wärmepläne nach den </w:t>
      </w:r>
      <w:r w:rsidRPr="00710B6C">
        <w:rPr>
          <w:rStyle w:val="Binnenverweis"/>
        </w:rPr>
        <w:fldChar w:fldCharType="begin"/>
      </w:r>
      <w:r w:rsidRPr="00710B6C">
        <w:rPr>
          <w:rStyle w:val="Binnenverweis"/>
        </w:rPr>
        <w:instrText xml:space="preserve"> DOCVARIABLE "eNV_49F176784FD743FABEDA0C789313A6AA" \* MERGEFORMAT </w:instrText>
      </w:r>
      <w:r w:rsidRPr="00710B6C">
        <w:rPr>
          <w:rStyle w:val="Binnenverweis"/>
        </w:rPr>
        <w:fldChar w:fldCharType="separate"/>
      </w:r>
      <w:r>
        <w:rPr>
          <w:rStyle w:val="Binnenverweis"/>
        </w:rPr>
        <w:t>§ 5 Absatz 1 und 2</w:t>
      </w:r>
      <w:r w:rsidRPr="00710B6C">
        <w:fldChar w:fldCharType="end"/>
      </w:r>
      <w:r w:rsidRPr="00710B6C">
        <w:t xml:space="preserve"> </w:t>
      </w:r>
      <w:r>
        <w:t xml:space="preserve">mit der Maßgabe anzuwenden, dass die Vorgaben dieses Gesetzes im Rahmen der nach dem jeweiligen Landesrecht vorgesehenen ersten Fortschreibung eines bestehenden Wärmeplans, spätestens ab dem 01. Juli 2030, zu berücksichtigen sind. Satz 1 gilt nicht für auf Grundlage von Wärmeplänen identifizierte </w:t>
      </w:r>
      <w:r>
        <w:lastRenderedPageBreak/>
        <w:t xml:space="preserve">Maßnahmen oder Projekte, mit deren Umsetzung am [einsetzen: Inkrafttreten dieses Gesetzes] bereits begonnen wurde. </w:t>
      </w:r>
    </w:p>
    <w:p w:rsidR="00740A8F" w:rsidRPr="00740A8F" w:rsidRDefault="00740A8F" w:rsidP="00740A8F">
      <w:pPr>
        <w:pStyle w:val="AbschnittBezeichner"/>
      </w:pPr>
    </w:p>
    <w:p w:rsidR="00740A8F" w:rsidRPr="00102097" w:rsidRDefault="00740A8F" w:rsidP="00740A8F">
      <w:pPr>
        <w:pStyle w:val="Abschnittberschrift"/>
      </w:pPr>
      <w:bookmarkStart w:id="586" w:name="_Toc6935261FD0FD4E11B4CF22F3675039B4"/>
      <w:r w:rsidRPr="00CC1ABA">
        <w:rPr>
          <w:rStyle w:val="Einzelverweisziel"/>
        </w:rPr>
        <w:t>E</w:t>
      </w:r>
      <w:bookmarkStart w:id="587" w:name="eNV_0FDC442D16844BCA88D0C3D4181830D7_1"/>
      <w:bookmarkStart w:id="588" w:name="eNV_F72C1D8B1ED84C3180714325DEF852EE_1"/>
      <w:bookmarkEnd w:id="587"/>
      <w:r w:rsidRPr="00CC1ABA">
        <w:rPr>
          <w:rStyle w:val="Einzelverweisziel"/>
        </w:rPr>
        <w:t>ntscheidung über</w:t>
      </w:r>
      <w:bookmarkEnd w:id="588"/>
      <w:r w:rsidRPr="00102097">
        <w:t xml:space="preserve"> die Ausweisung von Gebieten </w:t>
      </w:r>
      <w:r w:rsidR="00841FDB" w:rsidRPr="00102097">
        <w:t>im Sinne des</w:t>
      </w:r>
      <w:r w:rsidRPr="00102097">
        <w:t xml:space="preserve"> Gebäudeenergiegesetz</w:t>
      </w:r>
      <w:bookmarkEnd w:id="586"/>
      <w:r w:rsidR="00841FDB" w:rsidRPr="00102097">
        <w:t>es</w:t>
      </w:r>
      <w:r w:rsidR="0093364A">
        <w:t>; Transformation von Gasnetzen</w:t>
      </w:r>
    </w:p>
    <w:p w:rsidR="00915856" w:rsidRPr="00915856" w:rsidRDefault="00915856" w:rsidP="00915856">
      <w:pPr>
        <w:pStyle w:val="ParagraphBezeichner"/>
        <w:ind w:left="0"/>
      </w:pPr>
    </w:p>
    <w:p w:rsidR="00915856" w:rsidRDefault="00102097" w:rsidP="00915856">
      <w:pPr>
        <w:pStyle w:val="Paragraphberschrift"/>
      </w:pPr>
      <w:bookmarkStart w:id="589" w:name="_Toc2AF1DC7ADFC04FAC8316A3B4338579C4"/>
      <w:r w:rsidRPr="000B74B8">
        <w:rPr>
          <w:rStyle w:val="Einzelverweisziel"/>
        </w:rPr>
        <w:t>E</w:t>
      </w:r>
      <w:bookmarkStart w:id="590" w:name="eNV_0389644531B34631B08FBD9C0450FA0F_1"/>
      <w:bookmarkStart w:id="591" w:name="eNV_31342B98DA1540A7ACFE2E15EED0C5C6_1"/>
      <w:bookmarkStart w:id="592" w:name="eNV_4C4889FFDE1542C5B19D1DC366FC19E3_1"/>
      <w:bookmarkStart w:id="593" w:name="eNV_1BFE48DCFCCC4A96BE4B5AFCB9FDA759_1"/>
      <w:bookmarkStart w:id="594" w:name="eNV_8FD07797F09D407F854F52C2696C8266_1"/>
      <w:bookmarkStart w:id="595" w:name="eNV_B2AEFFB6BCD340448408DAC297FC7DFD_1"/>
      <w:bookmarkStart w:id="596" w:name="eNV_8DAFC28BF05C40B99B25CB0A58DE4643_1"/>
      <w:bookmarkStart w:id="597" w:name="eNV_861B78AAA15D45B8934AC70502E9E7AE_1"/>
      <w:bookmarkStart w:id="598" w:name="eNV_9B1546BD16C74DC4888D154512AB5E95_1"/>
      <w:bookmarkStart w:id="599" w:name="eNV_463D97C6B63043938DF19EC75E1ACA07_1"/>
      <w:bookmarkStart w:id="600" w:name="eNV_AE19850AEF0E41D9AC6FE9F33FE76C4A_1"/>
      <w:bookmarkStart w:id="601" w:name="eNV_8F88FFFC4A62436A9AE8ECCF3B861752_1"/>
      <w:bookmarkStart w:id="602" w:name="eNV_2F77F0774DDC41D88CFFF7BCE803C10F_1"/>
      <w:bookmarkStart w:id="603" w:name="eNV_92F946E61FBA44A0BDE30CFDB4D46F1B_1"/>
      <w:bookmarkStart w:id="604" w:name="eNV_C41AC4567D924D87A645011106C35C09_1"/>
      <w:bookmarkStart w:id="605" w:name="eNV_112F8766AC05467B8873B76006D0CD70_1"/>
      <w:bookmarkEnd w:id="590"/>
      <w:r w:rsidRPr="000B74B8">
        <w:rPr>
          <w:rStyle w:val="Einzelverweisziel"/>
        </w:rPr>
        <w:t>ntscheidung über</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0B74B8">
        <w:t xml:space="preserve"> die </w:t>
      </w:r>
      <w:r w:rsidR="00915856" w:rsidRPr="000B74B8">
        <w:t xml:space="preserve">Ausweisung </w:t>
      </w:r>
      <w:r>
        <w:t>als Gebiet zum Neu- oder Ausbau von Wärmenetzen oder als Wasserstoffnetzausbaugebiet</w:t>
      </w:r>
      <w:bookmarkEnd w:id="589"/>
    </w:p>
    <w:p w:rsidR="00915856" w:rsidRDefault="00111273" w:rsidP="003E2290">
      <w:pPr>
        <w:pStyle w:val="JuristischerAbsatznummeriert"/>
      </w:pPr>
      <w:bookmarkStart w:id="606" w:name="eNV_96F8503E52A34EC6A30236DE4ED387EA_1"/>
      <w:bookmarkStart w:id="607" w:name="eNV_D430FA0C91FB41ED8993D9038B043438_1"/>
      <w:bookmarkStart w:id="608" w:name="eNV_552EBA99497646B9960B68D351593C03_1"/>
      <w:bookmarkEnd w:id="606"/>
      <w:r w:rsidRPr="00102097">
        <w:rPr>
          <w:rStyle w:val="Einzelverweisziel"/>
        </w:rPr>
        <w:t>U</w:t>
      </w:r>
      <w:bookmarkStart w:id="609" w:name="eNV_628A3D5124A64CEFB394586CE4763C97_1"/>
      <w:bookmarkStart w:id="610" w:name="eNV_5558849A517C4A35BA726FB55323737D_1"/>
      <w:bookmarkStart w:id="611" w:name="eNV_8F6BA4AF126648058459E11E9398DF17_1"/>
      <w:bookmarkStart w:id="612" w:name="eNV_EF8EF20742EF49DE9015635772EDDE6F_1"/>
      <w:bookmarkStart w:id="613" w:name="eNV_F32A23FF58BC40ADABF1FD18CEA3B67D_1"/>
      <w:r w:rsidRPr="00102097">
        <w:rPr>
          <w:rStyle w:val="Einzelverweisziel"/>
        </w:rPr>
        <w:t>nter Berücksichtigung</w:t>
      </w:r>
      <w:bookmarkEnd w:id="607"/>
      <w:bookmarkEnd w:id="608"/>
      <w:bookmarkEnd w:id="609"/>
      <w:bookmarkEnd w:id="610"/>
      <w:bookmarkEnd w:id="611"/>
      <w:bookmarkEnd w:id="612"/>
      <w:bookmarkEnd w:id="613"/>
      <w:r>
        <w:t xml:space="preserve"> </w:t>
      </w:r>
      <w:r w:rsidR="00915856">
        <w:t xml:space="preserve">der </w:t>
      </w:r>
      <w:r>
        <w:t xml:space="preserve">Ergebnisse </w:t>
      </w:r>
      <w:r w:rsidR="00915856">
        <w:t>der Wärmeplanung und unter Abwägung der berührten öffentlichen und privaten Belange gegen</w:t>
      </w:r>
      <w:r w:rsidR="00EF5944">
        <w:t>-</w:t>
      </w:r>
      <w:r w:rsidR="00915856">
        <w:t xml:space="preserve"> und untereinander </w:t>
      </w:r>
      <w:r w:rsidR="007C0710">
        <w:t xml:space="preserve">kann </w:t>
      </w:r>
      <w:r w:rsidR="00915856">
        <w:t xml:space="preserve">die planungsverantwortliche Stelle oder eine andere </w:t>
      </w:r>
      <w:r w:rsidR="00102097">
        <w:t xml:space="preserve">durch Landesrecht hierzu </w:t>
      </w:r>
      <w:r w:rsidR="00915856">
        <w:t>bestimm</w:t>
      </w:r>
      <w:r w:rsidR="00102097">
        <w:t>t</w:t>
      </w:r>
      <w:r w:rsidR="00915856">
        <w:t xml:space="preserve">e Stelle </w:t>
      </w:r>
      <w:r w:rsidR="007C0710">
        <w:t>eine Entscheidung über die Ausweisung als Gebiet zum Neu- oder Ausbau von Wärmenetzen oder als Wasserstoffnetzausbaugebiet</w:t>
      </w:r>
      <w:r w:rsidR="008F721E">
        <w:t xml:space="preserve"> nach § 71 Absatz 8 Satz 3 und § 71k Absatz 1 des Gebäudeenergiegesetzes</w:t>
      </w:r>
      <w:r w:rsidR="007C0710">
        <w:t xml:space="preserve"> treffen. Die Entscheidung erfolgt grundstücksbezogen</w:t>
      </w:r>
      <w:r w:rsidR="003E2290">
        <w:t>.</w:t>
      </w:r>
      <w:r w:rsidR="007C0710">
        <w:t xml:space="preserve"> </w:t>
      </w:r>
    </w:p>
    <w:p w:rsidR="00915856" w:rsidRDefault="00915856" w:rsidP="00102097">
      <w:pPr>
        <w:pStyle w:val="JuristischerAbsatznummeriert"/>
      </w:pPr>
      <w:r w:rsidRPr="00AD2C20">
        <w:rPr>
          <w:rStyle w:val="Einzelverweisziel"/>
        </w:rPr>
        <w:t>E</w:t>
      </w:r>
      <w:bookmarkStart w:id="614" w:name="eNV_F608B8C175DE4EB3B637E6E1BD3ABC38_1"/>
      <w:bookmarkStart w:id="615" w:name="eNV_0ECDBB0E841741B6B3CDC6CDEF73AEEF_1"/>
      <w:bookmarkEnd w:id="614"/>
      <w:r w:rsidRPr="00AD2C20">
        <w:rPr>
          <w:rStyle w:val="Einzelverweisziel"/>
        </w:rPr>
        <w:t>in Anspruch</w:t>
      </w:r>
      <w:bookmarkEnd w:id="615"/>
      <w:r>
        <w:t xml:space="preserve"> auf Einteilung</w:t>
      </w:r>
      <w:r w:rsidR="00102097">
        <w:t xml:space="preserve"> eines Grundstücks</w:t>
      </w:r>
      <w:r>
        <w:t xml:space="preserve"> zu einem </w:t>
      </w:r>
      <w:r w:rsidR="00F96F68">
        <w:t xml:space="preserve">Gebiet nach </w:t>
      </w:r>
      <w:r w:rsidR="00F96F68" w:rsidRPr="00044C52">
        <w:rPr>
          <w:rStyle w:val="Binnenverweis"/>
        </w:rPr>
        <w:fldChar w:fldCharType="begin"/>
      </w:r>
      <w:r w:rsidR="00F96F68" w:rsidRPr="00044C52">
        <w:rPr>
          <w:rStyle w:val="Binnenverweis"/>
        </w:rPr>
        <w:instrText xml:space="preserve"> DOCVARIABLE "eNV_628A3D5124A64CEFB394586CE4763C97" \* MERGEFORMAT </w:instrText>
      </w:r>
      <w:r w:rsidR="00F96F68" w:rsidRPr="00044C52">
        <w:rPr>
          <w:rStyle w:val="Binnenverweis"/>
        </w:rPr>
        <w:fldChar w:fldCharType="separate"/>
      </w:r>
      <w:r w:rsidR="00F96F68" w:rsidRPr="00044C52">
        <w:rPr>
          <w:rStyle w:val="Binnenverweis"/>
        </w:rPr>
        <w:t>Absatz 1</w:t>
      </w:r>
      <w:r w:rsidR="00F96F68" w:rsidRPr="00044C52">
        <w:rPr>
          <w:rStyle w:val="Binnenverweis"/>
        </w:rPr>
        <w:fldChar w:fldCharType="end"/>
      </w:r>
      <w:r>
        <w:t xml:space="preserve"> besteht nicht. </w:t>
      </w:r>
    </w:p>
    <w:p w:rsidR="00915856" w:rsidRDefault="00915856" w:rsidP="00915856">
      <w:pPr>
        <w:pStyle w:val="JuristischerAbsatznummeriert"/>
      </w:pPr>
      <w:r w:rsidRPr="00AD2C20">
        <w:rPr>
          <w:rStyle w:val="Einzelverweisziel"/>
        </w:rPr>
        <w:t>D</w:t>
      </w:r>
      <w:bookmarkStart w:id="616" w:name="eNV_A02032D2079A4F908DE2E03A9DFBC1D7_1"/>
      <w:bookmarkStart w:id="617" w:name="eNV_7A791535C30841FD89ABDE0920F3C10A_1"/>
      <w:bookmarkEnd w:id="616"/>
      <w:r w:rsidRPr="00AD2C20">
        <w:rPr>
          <w:rStyle w:val="Einzelverweisziel"/>
        </w:rPr>
        <w:t>ie Stelle</w:t>
      </w:r>
      <w:bookmarkEnd w:id="617"/>
      <w:r>
        <w:t xml:space="preserve"> nach </w:t>
      </w:r>
      <w:r w:rsidR="00102097" w:rsidRPr="00102097">
        <w:rPr>
          <w:rStyle w:val="Binnenverweis"/>
        </w:rPr>
        <w:fldChar w:fldCharType="begin"/>
      </w:r>
      <w:r w:rsidR="00102097" w:rsidRPr="00102097">
        <w:rPr>
          <w:rStyle w:val="Binnenverweis"/>
        </w:rPr>
        <w:instrText xml:space="preserve"> DOCVARIABLE "eNV_D430FA0C91FB41ED8993D9038B043438" \* MERGEFORMAT </w:instrText>
      </w:r>
      <w:r w:rsidR="00102097" w:rsidRPr="00102097">
        <w:rPr>
          <w:rStyle w:val="Binnenverweis"/>
        </w:rPr>
        <w:fldChar w:fldCharType="separate"/>
      </w:r>
      <w:r w:rsidR="00102097" w:rsidRPr="00102097">
        <w:rPr>
          <w:rStyle w:val="Binnenverweis"/>
        </w:rPr>
        <w:t>Absatz 1</w:t>
      </w:r>
      <w:r w:rsidR="00102097" w:rsidRPr="00102097">
        <w:rPr>
          <w:rStyle w:val="Binnenverweis"/>
        </w:rPr>
        <w:fldChar w:fldCharType="end"/>
      </w:r>
      <w:r w:rsidR="00102097">
        <w:t xml:space="preserve"> </w:t>
      </w:r>
      <w:r>
        <w:t xml:space="preserve">trifft die Entscheidung über die Ausweisung </w:t>
      </w:r>
      <w:r w:rsidR="00875184">
        <w:t xml:space="preserve">von </w:t>
      </w:r>
      <w:r w:rsidR="00F96F68">
        <w:t xml:space="preserve">Gebieten </w:t>
      </w:r>
      <w:r>
        <w:t>durch Beschluss einer Satzung, Erlass einer Rechtsverordnung oder durch Verwaltungsakt.</w:t>
      </w:r>
    </w:p>
    <w:p w:rsidR="00915856" w:rsidRDefault="008F721E" w:rsidP="00915856">
      <w:pPr>
        <w:pStyle w:val="JuristischerAbsatznummeriert"/>
      </w:pPr>
      <w:r w:rsidRPr="00B513B0">
        <w:rPr>
          <w:rStyle w:val="Einzelverweisziel"/>
        </w:rPr>
        <w:t>D</w:t>
      </w:r>
      <w:bookmarkStart w:id="618" w:name="eNV_6EF2FA9DCC3340C6BA8372BB44211F89_1"/>
      <w:bookmarkStart w:id="619" w:name="eNV_A1D0B503FBA94D5AB40E8482842E3E3A_1"/>
      <w:bookmarkEnd w:id="618"/>
      <w:r w:rsidRPr="00B513B0">
        <w:rPr>
          <w:rStyle w:val="Einzelverweisziel"/>
        </w:rPr>
        <w:t>ie Vorschriften</w:t>
      </w:r>
      <w:bookmarkEnd w:id="619"/>
      <w:r w:rsidRPr="008F721E">
        <w:t xml:space="preserve"> des Gesetzes über die Umweltverträglichkeitsprüfung über die Durchführung einer Strategischen Umweltprüfung bleiben unberührt</w:t>
      </w:r>
      <w:r w:rsidR="00915856">
        <w:t>.</w:t>
      </w:r>
    </w:p>
    <w:p w:rsidR="00915856" w:rsidRDefault="00915856" w:rsidP="00915856">
      <w:pPr>
        <w:pStyle w:val="ParagraphBezeichner"/>
        <w:ind w:left="0"/>
      </w:pPr>
      <w:bookmarkStart w:id="620" w:name="_TocBD68D9020AE94E2CB238FC8B91F58518"/>
    </w:p>
    <w:p w:rsidR="00915856" w:rsidRDefault="00915856" w:rsidP="00915856">
      <w:pPr>
        <w:pStyle w:val="Paragraphberschrift"/>
        <w:rPr>
          <w:b w:val="0"/>
        </w:rPr>
      </w:pPr>
      <w:bookmarkStart w:id="621" w:name="_Toc89074145074049EDA5EDDE6D821A3F28"/>
      <w:r w:rsidRPr="00CC1ABA">
        <w:rPr>
          <w:rStyle w:val="Einzelverweisziel"/>
        </w:rPr>
        <w:t>R</w:t>
      </w:r>
      <w:bookmarkStart w:id="622" w:name="eNV_90192F3478044D1A8CBC9BBA8630B2C4_1"/>
      <w:bookmarkStart w:id="623" w:name="eNV_FB30799EB4C948008ABA6758F472BE92_1"/>
      <w:bookmarkEnd w:id="622"/>
      <w:r w:rsidRPr="00CC1ABA">
        <w:rPr>
          <w:rStyle w:val="Einzelverweisziel"/>
        </w:rPr>
        <w:t>echtswirkung</w:t>
      </w:r>
      <w:bookmarkEnd w:id="621"/>
      <w:r w:rsidR="00102097" w:rsidRPr="00CC1ABA">
        <w:rPr>
          <w:rStyle w:val="Einzelverweisziel"/>
        </w:rPr>
        <w:t xml:space="preserve"> der</w:t>
      </w:r>
      <w:bookmarkEnd w:id="623"/>
      <w:r w:rsidR="00102097">
        <w:t xml:space="preserve"> Entscheidung</w:t>
      </w:r>
    </w:p>
    <w:p w:rsidR="00915856" w:rsidRDefault="00915856" w:rsidP="00915856">
      <w:pPr>
        <w:pStyle w:val="JuristischerAbsatznummeriert"/>
      </w:pPr>
      <w:r>
        <w:t>D</w:t>
      </w:r>
      <w:bookmarkStart w:id="624" w:name="eNV_EA343B74CD9C41768C6197CF51763D7C_1"/>
      <w:bookmarkEnd w:id="624"/>
      <w:r>
        <w:t xml:space="preserve">ie </w:t>
      </w:r>
      <w:r w:rsidR="00102097">
        <w:t xml:space="preserve">Entscheidung über die </w:t>
      </w:r>
      <w:r>
        <w:t xml:space="preserve">Ausweisung </w:t>
      </w:r>
      <w:r w:rsidR="00102097">
        <w:t xml:space="preserve">als Gebiet zum Neu- oder Ausbau von Wärmenetzen oder als Wasserstoffnetzausbaugebiet </w:t>
      </w:r>
      <w:r>
        <w:t xml:space="preserve">gemäß </w:t>
      </w:r>
      <w:r w:rsidR="00102097" w:rsidRPr="000B74B8">
        <w:rPr>
          <w:rStyle w:val="Binnenverweis"/>
        </w:rPr>
        <w:fldChar w:fldCharType="begin"/>
      </w:r>
      <w:r w:rsidR="00102097" w:rsidRPr="000B74B8">
        <w:rPr>
          <w:rStyle w:val="Binnenverweis"/>
        </w:rPr>
        <w:instrText xml:space="preserve"> DOCVARIABLE "eNV_31342B98DA1540A7ACFE2E15EED0C5C6" \* MERGEFORMAT </w:instrText>
      </w:r>
      <w:r w:rsidR="00102097" w:rsidRPr="000B74B8">
        <w:rPr>
          <w:rStyle w:val="Binnenverweis"/>
        </w:rPr>
        <w:fldChar w:fldCharType="separate"/>
      </w:r>
      <w:r w:rsidR="00102097" w:rsidRPr="000B74B8">
        <w:rPr>
          <w:rStyle w:val="Binnenverweis"/>
        </w:rPr>
        <w:t>§ 26</w:t>
      </w:r>
      <w:r w:rsidR="00102097" w:rsidRPr="000B74B8">
        <w:fldChar w:fldCharType="end"/>
      </w:r>
      <w:r w:rsidR="00102097" w:rsidRPr="000B74B8">
        <w:t xml:space="preserve"> </w:t>
      </w:r>
      <w:r>
        <w:t xml:space="preserve">gilt </w:t>
      </w:r>
      <w:r w:rsidR="00EF5944">
        <w:t>als Entscheidung im</w:t>
      </w:r>
      <w:r w:rsidR="00EF5944" w:rsidRPr="00EF5944">
        <w:t xml:space="preserve"> Sinne </w:t>
      </w:r>
      <w:r>
        <w:t>von § 71 Absatz 8 Satz 3 und §</w:t>
      </w:r>
      <w:r w:rsidR="00593D9B">
        <w:t> </w:t>
      </w:r>
      <w:r>
        <w:t>71k Absatz 1 des Gebäudeenergiegesetzes.</w:t>
      </w:r>
    </w:p>
    <w:p w:rsidR="00915856" w:rsidRDefault="00915856" w:rsidP="00915856">
      <w:pPr>
        <w:pStyle w:val="JuristischerAbsatznummeriert"/>
      </w:pPr>
      <w:r>
        <w:t>D</w:t>
      </w:r>
      <w:bookmarkStart w:id="625" w:name="eNV_9B058B4E7C584FF291FB4AD236E7A516_1"/>
      <w:bookmarkEnd w:id="625"/>
      <w:r>
        <w:t>ie</w:t>
      </w:r>
      <w:r w:rsidR="00102097">
        <w:t xml:space="preserve"> Entscheidung über die</w:t>
      </w:r>
      <w:r>
        <w:t xml:space="preserve"> Ausweisung </w:t>
      </w:r>
      <w:r w:rsidR="00102097">
        <w:t xml:space="preserve">als Gebiet zum Neu- oder Ausbau von Wärmenetzen oder als Wasserstoffnetzausbaugebiet </w:t>
      </w:r>
      <w:r>
        <w:t>bewirkt keine Pflicht, eine bestimmte Wärmeversorgungsart tatsächlich zu nutzen oder eine bestimmte Wärmeversorgungsinfrastruktur zu errichten</w:t>
      </w:r>
      <w:r w:rsidR="00102097">
        <w:t>,</w:t>
      </w:r>
      <w:r>
        <w:t xml:space="preserve"> auszubauen oder zu betreiben.</w:t>
      </w:r>
    </w:p>
    <w:p w:rsidR="00915856" w:rsidRDefault="00915856" w:rsidP="00915856">
      <w:pPr>
        <w:pStyle w:val="JuristischerAbsatznummeriert"/>
      </w:pPr>
      <w:bookmarkStart w:id="626" w:name="eNV_DB814AD756B546798EB59EF54A4CCFC8_1"/>
      <w:bookmarkEnd w:id="626"/>
      <w:r>
        <w:t xml:space="preserve">Entscheidungen über die </w:t>
      </w:r>
      <w:r w:rsidR="007C0710">
        <w:t xml:space="preserve">Ausweisung als Gebiet zum Neu- oder Ausbau von Wärmenetzen oder als Wasserstoffnetzausbaugebiet </w:t>
      </w:r>
      <w:r>
        <w:t xml:space="preserve">sind zu berücksichtigen in Abwägungs- und Ermessensentscheidungen bei: </w:t>
      </w:r>
    </w:p>
    <w:p w:rsidR="00915856" w:rsidRDefault="00915856" w:rsidP="00915856">
      <w:pPr>
        <w:pStyle w:val="NummerierungStufe1"/>
      </w:pPr>
      <w:r>
        <w:t>e</w:t>
      </w:r>
      <w:bookmarkStart w:id="627" w:name="eNV_9C57E2D663DA4189884DB2BF1FDA2856_1"/>
      <w:bookmarkEnd w:id="627"/>
      <w:r>
        <w:t>iner Aufstellung, Änderung, Ergänzung und Aufhebung eines Bauleitplans, und</w:t>
      </w:r>
    </w:p>
    <w:p w:rsidR="00915856" w:rsidRDefault="00915856" w:rsidP="00915856">
      <w:pPr>
        <w:pStyle w:val="NummerierungStufe1"/>
      </w:pPr>
      <w:r>
        <w:t>e</w:t>
      </w:r>
      <w:bookmarkStart w:id="628" w:name="eNV_789041C1744C424EBC602F6E4DE79799_1"/>
      <w:bookmarkEnd w:id="628"/>
      <w:r>
        <w:t>iner anderen flächenbedeutsamen Planung oder Maßnahme einer öffentlichen Stelle und einer Person des Privatrechts in Wahrnehmung öffentlicher Aufgaben.</w:t>
      </w:r>
    </w:p>
    <w:p w:rsidR="00915856" w:rsidRDefault="00915856" w:rsidP="00915856">
      <w:pPr>
        <w:pStyle w:val="JuristischerAbsatznummeriert"/>
      </w:pPr>
      <w:r>
        <w:lastRenderedPageBreak/>
        <w:t>D</w:t>
      </w:r>
      <w:bookmarkStart w:id="629" w:name="eNV_AD022FCADB3142B4837A71D8B37B87BE_1"/>
      <w:bookmarkEnd w:id="629"/>
      <w:r>
        <w:t xml:space="preserve">ie planungsrechtliche Zulässigkeit und die Genehmigung von Vorhaben zur Umsetzung der Ergebnisse der Wärmeplanung </w:t>
      </w:r>
      <w:r w:rsidR="00A604ED">
        <w:t xml:space="preserve">sowie der Entscheidung nach </w:t>
      </w:r>
      <w:r w:rsidR="00A604ED" w:rsidRPr="00A604ED">
        <w:rPr>
          <w:rStyle w:val="Binnenverweis"/>
        </w:rPr>
        <w:fldChar w:fldCharType="begin"/>
      </w:r>
      <w:r w:rsidR="00A604ED" w:rsidRPr="00A604ED">
        <w:rPr>
          <w:rStyle w:val="Binnenverweis"/>
        </w:rPr>
        <w:instrText xml:space="preserve"> DOCVARIABLE "eNV_5558849A517C4A35BA726FB55323737D" \* MERGEFORMAT </w:instrText>
      </w:r>
      <w:r w:rsidR="00A604ED" w:rsidRPr="00A604ED">
        <w:rPr>
          <w:rStyle w:val="Binnenverweis"/>
        </w:rPr>
        <w:fldChar w:fldCharType="separate"/>
      </w:r>
      <w:r w:rsidR="00A604ED" w:rsidRPr="00A604ED">
        <w:rPr>
          <w:rStyle w:val="Binnenverweis"/>
        </w:rPr>
        <w:t>§ 26 Absatz 1</w:t>
      </w:r>
      <w:r w:rsidR="00A604ED" w:rsidRPr="00A604ED">
        <w:rPr>
          <w:rStyle w:val="Binnenverweis"/>
        </w:rPr>
        <w:fldChar w:fldCharType="end"/>
      </w:r>
      <w:r w:rsidR="00A604ED">
        <w:t xml:space="preserve"> </w:t>
      </w:r>
      <w:r>
        <w:t>richten sich nach den für das jeweilige Vorhaben geltenden rechtlichen Grundlagen.</w:t>
      </w:r>
      <w:r w:rsidR="00A604ED">
        <w:t xml:space="preserve"> </w:t>
      </w:r>
    </w:p>
    <w:p w:rsidR="0093364A" w:rsidRDefault="0093364A" w:rsidP="0093364A">
      <w:pPr>
        <w:pStyle w:val="ParagraphBezeichner"/>
        <w:ind w:left="0"/>
      </w:pPr>
      <w:bookmarkStart w:id="630" w:name="eNV_43F63770C50345379C078C0D582023E4_1"/>
      <w:bookmarkEnd w:id="620"/>
      <w:bookmarkEnd w:id="630"/>
    </w:p>
    <w:p w:rsidR="0093364A" w:rsidRDefault="0093364A" w:rsidP="0093364A">
      <w:pPr>
        <w:pStyle w:val="Paragraphberschrift"/>
      </w:pPr>
      <w:bookmarkStart w:id="631" w:name="_TocA463BC869D81411082B3580E141A8DE0"/>
      <w:r w:rsidRPr="00D15F6F">
        <w:rPr>
          <w:rStyle w:val="Einzelverweisziel"/>
        </w:rPr>
        <w:t>T</w:t>
      </w:r>
      <w:bookmarkStart w:id="632" w:name="eNV_E163FFAE0D2E4A1781851CB4B2D172F4_1"/>
      <w:bookmarkStart w:id="633" w:name="eNV_F320B3C12E1B428790020D917C8E8028_1"/>
      <w:bookmarkStart w:id="634" w:name="eNV_54CDD9A096C34F808474BB4E80141DC2_1"/>
      <w:bookmarkStart w:id="635" w:name="eNV_2822A039F4F044C5A07AE28751B95845_1"/>
      <w:bookmarkStart w:id="636" w:name="eNV_785699C9D74547FF8165757CDAFD9B0E_1"/>
      <w:bookmarkStart w:id="637" w:name="eNV_112F8766AC05467B8873B76006D0CD70_2"/>
      <w:bookmarkStart w:id="638" w:name="eNV_B2F620ABC9094A76870F3D241D0CA8BC_1"/>
      <w:bookmarkEnd w:id="632"/>
      <w:r w:rsidRPr="00D15F6F">
        <w:rPr>
          <w:rStyle w:val="Einzelverweisziel"/>
        </w:rPr>
        <w:t>ransformation von</w:t>
      </w:r>
      <w:bookmarkEnd w:id="633"/>
      <w:bookmarkEnd w:id="634"/>
      <w:bookmarkEnd w:id="635"/>
      <w:bookmarkEnd w:id="636"/>
      <w:bookmarkEnd w:id="637"/>
      <w:bookmarkEnd w:id="638"/>
      <w:r>
        <w:t xml:space="preserve"> Gas</w:t>
      </w:r>
      <w:r w:rsidR="00D92E89">
        <w:t>verteil</w:t>
      </w:r>
      <w:r>
        <w:t>netzen</w:t>
      </w:r>
      <w:bookmarkEnd w:id="631"/>
    </w:p>
    <w:p w:rsidR="00D92E89" w:rsidRDefault="004D2CEE" w:rsidP="00211B6E">
      <w:pPr>
        <w:pStyle w:val="JuristischerAbsatznummeriert"/>
      </w:pPr>
      <w:bookmarkStart w:id="639" w:name="eNV_0DC35AC1FE8C4B22A8E979FD010002EB_1"/>
      <w:bookmarkEnd w:id="639"/>
      <w:r>
        <w:t>Z</w:t>
      </w:r>
      <w:r w:rsidR="0093364A">
        <w:t xml:space="preserve">um Zweck der Information von Gebäudeeigentümern, </w:t>
      </w:r>
      <w:r w:rsidR="00FB5994">
        <w:t xml:space="preserve">die nach § 71 f des Gebäudeenergiegesetzes eine Heizungsanlage mit </w:t>
      </w:r>
      <w:r w:rsidR="000F125D">
        <w:t xml:space="preserve">grünem </w:t>
      </w:r>
      <w:r w:rsidR="0093364A">
        <w:t xml:space="preserve">Methan </w:t>
      </w:r>
      <w:r w:rsidR="00FB5994">
        <w:t xml:space="preserve">betreiben oder künftig betreiben </w:t>
      </w:r>
      <w:r w:rsidR="0093364A">
        <w:t xml:space="preserve">wollen, </w:t>
      </w:r>
      <w:r w:rsidR="00FB5994">
        <w:t xml:space="preserve">das ihnen über ein netzgebundenes System geliefert wird oder werden soll, </w:t>
      </w:r>
      <w:r w:rsidR="0093364A">
        <w:t xml:space="preserve">kann die planungsverantwortliche Stelle im Wärmeplan darstellen, welche Grundstücke an einem bestehenden </w:t>
      </w:r>
      <w:r w:rsidR="00D92E89">
        <w:t xml:space="preserve">Gasverteilnetz </w:t>
      </w:r>
      <w:r w:rsidR="0093364A">
        <w:t xml:space="preserve">anliegen. </w:t>
      </w:r>
    </w:p>
    <w:p w:rsidR="00E34C37" w:rsidRDefault="00E34C37" w:rsidP="00E34C37">
      <w:pPr>
        <w:pStyle w:val="JuristischerAbsatznummeriert"/>
      </w:pPr>
      <w:r w:rsidRPr="00D15F6F">
        <w:rPr>
          <w:rStyle w:val="Einzelverweisziel"/>
        </w:rPr>
        <w:t>D</w:t>
      </w:r>
      <w:bookmarkStart w:id="640" w:name="eNV_D2475172EA5543DC9054FE25E26FB25B_1"/>
      <w:bookmarkStart w:id="641" w:name="eNV_6558B30D0849495A9C2900A57FEE48DA_1"/>
      <w:bookmarkEnd w:id="640"/>
      <w:r w:rsidRPr="00D15F6F">
        <w:rPr>
          <w:rStyle w:val="Einzelverweisziel"/>
        </w:rPr>
        <w:t>ie planungsverantwortliche</w:t>
      </w:r>
      <w:bookmarkEnd w:id="641"/>
      <w:r>
        <w:t xml:space="preserve"> Stelle bestimmt für jedes beplante Teilgebiet, das nach </w:t>
      </w:r>
      <w:r w:rsidR="00A020A4" w:rsidRPr="00A020A4">
        <w:rPr>
          <w:rStyle w:val="Binnenverweis"/>
        </w:rPr>
        <w:fldChar w:fldCharType="begin"/>
      </w:r>
      <w:r w:rsidR="00A020A4" w:rsidRPr="00A020A4">
        <w:rPr>
          <w:rStyle w:val="Binnenverweis"/>
        </w:rPr>
        <w:instrText xml:space="preserve"> DOCVARIABLE "eNV_AAED32B7CFDA45139984FD9AF2EFF28A" \* MERGEFORMAT </w:instrText>
      </w:r>
      <w:r w:rsidR="00A020A4" w:rsidRPr="00A020A4">
        <w:rPr>
          <w:rStyle w:val="Binnenverweis"/>
        </w:rPr>
        <w:fldChar w:fldCharType="separate"/>
      </w:r>
      <w:r w:rsidR="00A020A4" w:rsidRPr="00A020A4">
        <w:rPr>
          <w:rStyle w:val="Binnenverweis"/>
        </w:rPr>
        <w:t>§ 18 Absatz 1</w:t>
      </w:r>
      <w:r w:rsidR="00A020A4" w:rsidRPr="00A020A4">
        <w:rPr>
          <w:rStyle w:val="Binnenverweis"/>
        </w:rPr>
        <w:fldChar w:fldCharType="end"/>
      </w:r>
      <w:r>
        <w:t xml:space="preserve"> als </w:t>
      </w:r>
      <w:r w:rsidR="00D15F6F">
        <w:t>Prüfgebiet</w:t>
      </w:r>
      <w:r>
        <w:t xml:space="preserve"> gemäß </w:t>
      </w:r>
      <w:r w:rsidR="00D15F6F" w:rsidRPr="00D15F6F">
        <w:rPr>
          <w:rStyle w:val="Binnenverweis"/>
        </w:rPr>
        <w:fldChar w:fldCharType="begin"/>
      </w:r>
      <w:r w:rsidR="00D15F6F" w:rsidRPr="00D15F6F">
        <w:rPr>
          <w:rStyle w:val="Binnenverweis"/>
        </w:rPr>
        <w:instrText xml:space="preserve"> DOCVARIABLE "eNV_26AD05140CA04C58B570DD35631659A9" \* MERGEFORMAT </w:instrText>
      </w:r>
      <w:r w:rsidR="00D15F6F" w:rsidRPr="00D15F6F">
        <w:rPr>
          <w:rStyle w:val="Binnenverweis"/>
        </w:rPr>
        <w:fldChar w:fldCharType="separate"/>
      </w:r>
      <w:r w:rsidR="00D15F6F" w:rsidRPr="00D15F6F">
        <w:rPr>
          <w:rStyle w:val="Binnenverweis"/>
        </w:rPr>
        <w:t>§ 3 Nummer 13</w:t>
      </w:r>
      <w:r w:rsidR="00D15F6F" w:rsidRPr="00D15F6F">
        <w:rPr>
          <w:rStyle w:val="Binnenverweis"/>
        </w:rPr>
        <w:fldChar w:fldCharType="end"/>
      </w:r>
      <w:r w:rsidR="00D15F6F">
        <w:t xml:space="preserve"> </w:t>
      </w:r>
      <w:r>
        <w:t xml:space="preserve">ausgewiesen wurde und in dem ein Gasverteilnetz anliegt, die Eignung für eine Versorgung mit grünem Methan </w:t>
      </w:r>
      <w:r w:rsidR="002B71A6">
        <w:t xml:space="preserve">im Zieljahr </w:t>
      </w:r>
      <w:r>
        <w:t xml:space="preserve">und stellt hierzu die Eignungsstufe entsprechend </w:t>
      </w:r>
      <w:r w:rsidR="00D15F6F" w:rsidRPr="0056164B">
        <w:rPr>
          <w:rStyle w:val="Binnenverweis"/>
        </w:rPr>
        <w:fldChar w:fldCharType="begin"/>
      </w:r>
      <w:r w:rsidR="00D15F6F" w:rsidRPr="0056164B">
        <w:rPr>
          <w:rStyle w:val="Binnenverweis"/>
        </w:rPr>
        <w:instrText xml:space="preserve"> DOCVARIABLE "eNV_95F7D399A3494834815289BE88904136" \* MERGEFORMAT </w:instrText>
      </w:r>
      <w:r w:rsidR="00D15F6F" w:rsidRPr="0056164B">
        <w:rPr>
          <w:rStyle w:val="Binnenverweis"/>
        </w:rPr>
        <w:fldChar w:fldCharType="separate"/>
      </w:r>
      <w:r w:rsidR="00D15F6F" w:rsidRPr="0056164B">
        <w:rPr>
          <w:rStyle w:val="Binnenverweis"/>
        </w:rPr>
        <w:t>§ 19 Absatz 2</w:t>
      </w:r>
      <w:r w:rsidR="00D15F6F" w:rsidRPr="0056164B">
        <w:fldChar w:fldCharType="end"/>
      </w:r>
      <w:r w:rsidR="00D15F6F" w:rsidRPr="0056164B">
        <w:t xml:space="preserve"> Satz 2 </w:t>
      </w:r>
      <w:r>
        <w:t xml:space="preserve">dar. Die Einteilung in eine Eignungsstufe im Sinne von </w:t>
      </w:r>
      <w:r w:rsidR="00D15F6F" w:rsidRPr="00D15F6F">
        <w:rPr>
          <w:rStyle w:val="Binnenverweis"/>
        </w:rPr>
        <w:fldChar w:fldCharType="begin"/>
      </w:r>
      <w:r w:rsidR="00D15F6F" w:rsidRPr="00D15F6F">
        <w:rPr>
          <w:rStyle w:val="Binnenverweis"/>
        </w:rPr>
        <w:instrText xml:space="preserve"> DOCVARIABLE "eNV_A1DC6C6BC5DE42679CBF7237783C6EEA" \* MERGEFORMAT </w:instrText>
      </w:r>
      <w:r w:rsidR="00D15F6F" w:rsidRPr="00D15F6F">
        <w:rPr>
          <w:rStyle w:val="Binnenverweis"/>
        </w:rPr>
        <w:fldChar w:fldCharType="separate"/>
      </w:r>
      <w:r w:rsidR="00D15F6F" w:rsidRPr="00D15F6F">
        <w:rPr>
          <w:rStyle w:val="Binnenverweis"/>
        </w:rPr>
        <w:t>§ 19 Absatz 2 Nummer 1</w:t>
      </w:r>
      <w:r w:rsidR="00D15F6F" w:rsidRPr="00D15F6F">
        <w:rPr>
          <w:rStyle w:val="Binnenverweis"/>
        </w:rPr>
        <w:fldChar w:fldCharType="end"/>
      </w:r>
      <w:r w:rsidR="00D15F6F" w:rsidRPr="00D15F6F">
        <w:t xml:space="preserve"> oder </w:t>
      </w:r>
      <w:r w:rsidR="00D15F6F">
        <w:t xml:space="preserve">Nummer 2 </w:t>
      </w:r>
      <w:r>
        <w:t>setzt voraus, dass die Versorgung</w:t>
      </w:r>
      <w:r w:rsidR="002B71A6">
        <w:t xml:space="preserve"> im Zieljahr</w:t>
      </w:r>
      <w:r>
        <w:t xml:space="preserve"> mit grünem Methan</w:t>
      </w:r>
    </w:p>
    <w:p w:rsidR="00E34C37" w:rsidRDefault="00E34C37" w:rsidP="00E34C37">
      <w:pPr>
        <w:pStyle w:val="NummerierungStufe1"/>
      </w:pPr>
      <w:r w:rsidRPr="00D92E89">
        <w:t>i</w:t>
      </w:r>
      <w:bookmarkStart w:id="642" w:name="eNV_6AA988A32B914B528A41E2D8BF6250F1_1"/>
      <w:bookmarkEnd w:id="642"/>
      <w:r w:rsidRPr="00D92E89">
        <w:t xml:space="preserve">n Übereinstimmung mit den Netzentwicklungsplänen der Fernleitungsebene </w:t>
      </w:r>
      <w:r>
        <w:t xml:space="preserve">und den Planungen der Betreiber der vorgelagerten Gasverteilnetzen </w:t>
      </w:r>
      <w:r w:rsidRPr="00D92E89">
        <w:t>steh</w:t>
      </w:r>
      <w:r>
        <w:t>t</w:t>
      </w:r>
      <w:r w:rsidRPr="00D92E89">
        <w:t xml:space="preserve"> oder der Betreiber des Gasverteilernetzes darleg</w:t>
      </w:r>
      <w:r>
        <w:t>t</w:t>
      </w:r>
      <w:r w:rsidRPr="00D92E89">
        <w:t xml:space="preserve">, wie vor Ort ausreichend </w:t>
      </w:r>
      <w:r>
        <w:t>grünes Methan</w:t>
      </w:r>
      <w:r w:rsidRPr="00D92E89">
        <w:t xml:space="preserve"> produziert und gespeichert werden kann,</w:t>
      </w:r>
      <w:r>
        <w:t xml:space="preserve"> und</w:t>
      </w:r>
    </w:p>
    <w:p w:rsidR="00E34C37" w:rsidRDefault="00E34C37" w:rsidP="00E34C37">
      <w:pPr>
        <w:pStyle w:val="NummerierungStufe1"/>
      </w:pPr>
      <w:r>
        <w:t>k</w:t>
      </w:r>
      <w:bookmarkStart w:id="643" w:name="eNV_F7A3BD5992D9431B8B4126FD0A254296_1"/>
      <w:bookmarkEnd w:id="643"/>
      <w:r>
        <w:t>osteneffizient und bezahlbar sein wird.</w:t>
      </w:r>
    </w:p>
    <w:p w:rsidR="00E34C37" w:rsidRDefault="00E34C37" w:rsidP="00D15F6F">
      <w:pPr>
        <w:pStyle w:val="JuristischerAbsatzFolgeabsatz"/>
      </w:pPr>
      <w:r w:rsidRPr="00D92E89">
        <w:t xml:space="preserve">Der Betreiber </w:t>
      </w:r>
      <w:r>
        <w:t>des Gasverteilnetzes</w:t>
      </w:r>
      <w:r w:rsidRPr="00D92E89">
        <w:t xml:space="preserve"> hat der planungsverantwortlichen Stellen alle für </w:t>
      </w:r>
      <w:r>
        <w:t xml:space="preserve">die Einteilung </w:t>
      </w:r>
      <w:r w:rsidRPr="00D92E89">
        <w:t xml:space="preserve">relevanten Planungen </w:t>
      </w:r>
      <w:r>
        <w:t xml:space="preserve">und Unterlagen </w:t>
      </w:r>
      <w:r w:rsidRPr="00D92E89">
        <w:t>vorzulegen</w:t>
      </w:r>
      <w:r>
        <w:t>.</w:t>
      </w:r>
    </w:p>
    <w:p w:rsidR="0093364A" w:rsidRDefault="00FB5994" w:rsidP="0093364A">
      <w:pPr>
        <w:pStyle w:val="JuristischerAbsatznummeriert"/>
      </w:pPr>
      <w:r w:rsidRPr="00FB5994">
        <w:rPr>
          <w:rStyle w:val="Einzelverweisziel"/>
        </w:rPr>
        <w:t>D</w:t>
      </w:r>
      <w:bookmarkStart w:id="644" w:name="eNV_AB94CA98D643489FA50B885183DE7AC4_1"/>
      <w:bookmarkStart w:id="645" w:name="eNV_EEA519E2157C45D8A36914C2559A9C2F_1"/>
      <w:bookmarkEnd w:id="644"/>
      <w:r w:rsidRPr="00FB5994">
        <w:rPr>
          <w:rStyle w:val="Einzelverweisziel"/>
        </w:rPr>
        <w:t xml:space="preserve">er </w:t>
      </w:r>
      <w:r w:rsidR="0093364A" w:rsidRPr="00FB5994">
        <w:rPr>
          <w:rStyle w:val="Einzelverweisziel"/>
        </w:rPr>
        <w:t>Betreiber</w:t>
      </w:r>
      <w:bookmarkEnd w:id="645"/>
      <w:r w:rsidR="0093364A">
        <w:t xml:space="preserve"> eines </w:t>
      </w:r>
      <w:r w:rsidR="00D92E89">
        <w:t xml:space="preserve">Gasverteilnetzes </w:t>
      </w:r>
      <w:r>
        <w:t>hat</w:t>
      </w:r>
      <w:r w:rsidR="0093364A">
        <w:t xml:space="preserve"> der </w:t>
      </w:r>
      <w:r>
        <w:t xml:space="preserve">zuständigen </w:t>
      </w:r>
      <w:r w:rsidR="0093364A">
        <w:t xml:space="preserve">planungsverantwortlichen Stelle unaufgefordert mitzuteilen, </w:t>
      </w:r>
      <w:r w:rsidR="00D92E89">
        <w:t>sobald er beschließt</w:t>
      </w:r>
    </w:p>
    <w:p w:rsidR="00D92E89" w:rsidRDefault="00FB5994" w:rsidP="0093364A">
      <w:pPr>
        <w:pStyle w:val="NummerierungStufe1"/>
      </w:pPr>
      <w:r>
        <w:t>s</w:t>
      </w:r>
      <w:bookmarkStart w:id="646" w:name="eNV_E7C6B4D0004248DF81E7AD42C013CB7D_1"/>
      <w:bookmarkEnd w:id="646"/>
      <w:r w:rsidR="0093364A">
        <w:t xml:space="preserve">ein Verteilnetz oder Teile </w:t>
      </w:r>
      <w:r>
        <w:t>s</w:t>
      </w:r>
      <w:r w:rsidR="0093364A">
        <w:t xml:space="preserve">eines Verteilnetzes vom vorgelagerten </w:t>
      </w:r>
      <w:r>
        <w:t>Fernleitungs</w:t>
      </w:r>
      <w:r w:rsidR="00D92E89">
        <w:t>- oder Verteil</w:t>
      </w:r>
      <w:r w:rsidR="0093364A">
        <w:t xml:space="preserve">netz </w:t>
      </w:r>
      <w:r w:rsidR="00D92E89">
        <w:t xml:space="preserve">zu </w:t>
      </w:r>
      <w:r w:rsidR="0093364A">
        <w:t>entkoppel</w:t>
      </w:r>
      <w:r w:rsidR="00D92E89">
        <w:t>n</w:t>
      </w:r>
      <w:r w:rsidR="0093364A">
        <w:t xml:space="preserve"> </w:t>
      </w:r>
    </w:p>
    <w:p w:rsidR="0093364A" w:rsidRDefault="00866196" w:rsidP="0093364A">
      <w:pPr>
        <w:pStyle w:val="NummerierungStufe1"/>
      </w:pPr>
      <w:bookmarkStart w:id="647" w:name="eNV_29DF0E5BE20D43948066EE0FD9174929_1"/>
      <w:bookmarkEnd w:id="647"/>
      <w:r>
        <w:t xml:space="preserve">in Gebieten oder Teilgebieten </w:t>
      </w:r>
      <w:r w:rsidR="0093364A">
        <w:t>de</w:t>
      </w:r>
      <w:r w:rsidR="00D92E89">
        <w:t>n</w:t>
      </w:r>
      <w:r w:rsidR="0093364A">
        <w:t xml:space="preserve"> Neuanschluss </w:t>
      </w:r>
      <w:r>
        <w:t xml:space="preserve">von Kunden </w:t>
      </w:r>
      <w:r w:rsidR="0093364A">
        <w:t xml:space="preserve">oder die Versorgung mit </w:t>
      </w:r>
      <w:r w:rsidR="00FB5994">
        <w:t>Gas</w:t>
      </w:r>
      <w:r w:rsidR="0093364A">
        <w:t xml:space="preserve"> </w:t>
      </w:r>
      <w:r w:rsidR="00D92E89">
        <w:t xml:space="preserve">einzuschränken </w:t>
      </w:r>
      <w:r w:rsidR="0093364A">
        <w:t>oder ein</w:t>
      </w:r>
      <w:r w:rsidR="00D92E89">
        <w:t>zu</w:t>
      </w:r>
      <w:r w:rsidR="0093364A">
        <w:t>stell</w:t>
      </w:r>
      <w:r w:rsidR="00D92E89">
        <w:t>en</w:t>
      </w:r>
      <w:r w:rsidR="0093364A">
        <w:t>,</w:t>
      </w:r>
    </w:p>
    <w:p w:rsidR="0093364A" w:rsidRDefault="0093364A" w:rsidP="00A80533">
      <w:pPr>
        <w:pStyle w:val="JuristischerAbsatznummeriert"/>
      </w:pPr>
      <w:r>
        <w:t>D</w:t>
      </w:r>
      <w:bookmarkStart w:id="648" w:name="eNV_40D421905A244B12812C30C90CC884F6_1"/>
      <w:bookmarkEnd w:id="648"/>
      <w:r>
        <w:t xml:space="preserve">ie Informationen nach </w:t>
      </w:r>
      <w:r w:rsidR="00E34C37" w:rsidRPr="00D15F6F">
        <w:rPr>
          <w:rStyle w:val="Binnenverweis"/>
        </w:rPr>
        <w:fldChar w:fldCharType="begin"/>
      </w:r>
      <w:r w:rsidR="00D15F6F" w:rsidRPr="00D15F6F">
        <w:rPr>
          <w:rStyle w:val="Binnenverweis"/>
        </w:rPr>
        <w:instrText xml:space="preserve"> DOCVARIABLE "eNV_EEA519E2157C45D8A36914C2559A9C2F" \* MERGEFORMAT </w:instrText>
      </w:r>
      <w:r w:rsidR="00E34C37" w:rsidRPr="00D15F6F">
        <w:rPr>
          <w:rStyle w:val="Binnenverweis"/>
        </w:rPr>
        <w:fldChar w:fldCharType="separate"/>
      </w:r>
      <w:r w:rsidR="00D15F6F" w:rsidRPr="00D15F6F">
        <w:rPr>
          <w:rStyle w:val="Binnenverweis"/>
        </w:rPr>
        <w:t>Absatz 3</w:t>
      </w:r>
      <w:r w:rsidR="00E34C37" w:rsidRPr="00D15F6F">
        <w:fldChar w:fldCharType="end"/>
      </w:r>
      <w:r>
        <w:t xml:space="preserve"> sind im Rahmen der </w:t>
      </w:r>
      <w:r w:rsidR="00D92E89">
        <w:t>Wärmeplanung zu berücksichtigen</w:t>
      </w:r>
      <w:r>
        <w:t>.</w:t>
      </w:r>
    </w:p>
    <w:p w:rsidR="00E34C37" w:rsidRPr="0093364A" w:rsidRDefault="00E34C37" w:rsidP="00A80533">
      <w:pPr>
        <w:pStyle w:val="JuristischerAbsatznummeriert"/>
      </w:pPr>
      <w:r w:rsidRPr="0056164B">
        <w:rPr>
          <w:rStyle w:val="Einzelverweisziel"/>
        </w:rPr>
        <w:t>D</w:t>
      </w:r>
      <w:bookmarkStart w:id="649" w:name="eNV_1C42D490436B4A61998BBC6E599ADC32_1"/>
      <w:bookmarkStart w:id="650" w:name="eNV_0C803BA394134823B6968D60F3F04FEF_1"/>
      <w:bookmarkStart w:id="651" w:name="eNV_5CD582E730EE4240AD6568481F803F26_1"/>
      <w:bookmarkEnd w:id="649"/>
      <w:r w:rsidRPr="0056164B">
        <w:rPr>
          <w:rStyle w:val="Einzelverweisziel"/>
        </w:rPr>
        <w:t>ie planungsverantwortliche</w:t>
      </w:r>
      <w:bookmarkEnd w:id="650"/>
      <w:bookmarkEnd w:id="651"/>
      <w:r>
        <w:t xml:space="preserve"> Stelle </w:t>
      </w:r>
      <w:r w:rsidR="00411D6C">
        <w:t xml:space="preserve">meldet </w:t>
      </w:r>
      <w:r>
        <w:t>den</w:t>
      </w:r>
      <w:r w:rsidR="00C04DE1">
        <w:t xml:space="preserve"> für das Zieljahr</w:t>
      </w:r>
      <w:r>
        <w:t xml:space="preserve"> </w:t>
      </w:r>
      <w:r w:rsidR="00411D6C">
        <w:t xml:space="preserve">erwarteten </w:t>
      </w:r>
      <w:r>
        <w:t xml:space="preserve">Bedarf an grünem Methan, der mit der Einstufung </w:t>
      </w:r>
      <w:r w:rsidR="00162D44">
        <w:t xml:space="preserve">nach </w:t>
      </w:r>
      <w:r w:rsidR="00162D44" w:rsidRPr="00D15F6F">
        <w:rPr>
          <w:rStyle w:val="Binnenverweis"/>
        </w:rPr>
        <w:fldChar w:fldCharType="begin"/>
      </w:r>
      <w:r w:rsidR="00162D44" w:rsidRPr="00D15F6F">
        <w:rPr>
          <w:rStyle w:val="Binnenverweis"/>
        </w:rPr>
        <w:instrText xml:space="preserve"> DOCVARIABLE "eNV_6558B30D0849495A9C2900A57FEE48DA" \* MERGEFORMAT </w:instrText>
      </w:r>
      <w:r w:rsidR="00162D44" w:rsidRPr="00D15F6F">
        <w:rPr>
          <w:rStyle w:val="Binnenverweis"/>
        </w:rPr>
        <w:fldChar w:fldCharType="separate"/>
      </w:r>
      <w:r w:rsidR="00162D44" w:rsidRPr="00D15F6F">
        <w:rPr>
          <w:rStyle w:val="Binnenverweis"/>
        </w:rPr>
        <w:t>Absatz 2</w:t>
      </w:r>
      <w:r w:rsidR="00162D44" w:rsidRPr="00D15F6F">
        <w:fldChar w:fldCharType="end"/>
      </w:r>
      <w:r w:rsidR="00162D44" w:rsidRPr="00D15F6F">
        <w:t xml:space="preserve"> </w:t>
      </w:r>
      <w:r>
        <w:t>verbunden ist</w:t>
      </w:r>
      <w:r w:rsidR="00411D6C">
        <w:t xml:space="preserve">, </w:t>
      </w:r>
      <w:r>
        <w:t xml:space="preserve">an </w:t>
      </w:r>
      <w:r w:rsidR="00411D6C">
        <w:t xml:space="preserve">die </w:t>
      </w:r>
      <w:r>
        <w:t>nach Landesrecht zuständige Stelle. Die nach Landesrecht zuständige Stelle prüft</w:t>
      </w:r>
      <w:r w:rsidR="00C04DE1">
        <w:t xml:space="preserve"> alle 5 Jahre, erstmalig </w:t>
      </w:r>
      <w:r w:rsidR="00FD4556">
        <w:t>ab dem</w:t>
      </w:r>
      <w:r w:rsidR="00C04DE1">
        <w:t xml:space="preserve"> Jahr 2030</w:t>
      </w:r>
      <w:r>
        <w:t xml:space="preserve">, </w:t>
      </w:r>
      <w:r w:rsidR="00162D44">
        <w:t>ob</w:t>
      </w:r>
      <w:r>
        <w:t xml:space="preserve"> die </w:t>
      </w:r>
      <w:r w:rsidR="00162D44">
        <w:t>ihr</w:t>
      </w:r>
      <w:r>
        <w:t xml:space="preserve"> übermittelten Bedarfe durch verfügbare Potenziale gedeckt werden können. Bei der Ermittlung der verfügbaren Potenziale ist davon auszugehen, dass die derzeit für die Stromerzeugung eingesetzten gasförmigen Biomasse-Brennstoffe auch </w:t>
      </w:r>
      <w:r w:rsidR="004D2CEE">
        <w:t>weiterhin</w:t>
      </w:r>
      <w:r>
        <w:t xml:space="preserve"> </w:t>
      </w:r>
      <w:r w:rsidR="00162D44">
        <w:t>zur</w:t>
      </w:r>
      <w:r>
        <w:t xml:space="preserve"> Stromerzeugung verwendet werden. </w:t>
      </w:r>
      <w:r w:rsidR="00411D6C">
        <w:t xml:space="preserve">Die </w:t>
      </w:r>
      <w:r>
        <w:t xml:space="preserve">Vorgaben </w:t>
      </w:r>
      <w:r w:rsidR="00411D6C">
        <w:t xml:space="preserve">des </w:t>
      </w:r>
      <w:r>
        <w:t>§</w:t>
      </w:r>
      <w:r w:rsidR="00162D44">
        <w:t> </w:t>
      </w:r>
      <w:r>
        <w:t>71f Absatz 4 des G</w:t>
      </w:r>
      <w:r w:rsidR="00411D6C">
        <w:t>ebäudeenergiegesetzes gelten entsprechend.</w:t>
      </w:r>
      <w:r>
        <w:t xml:space="preserve"> </w:t>
      </w:r>
      <w:r w:rsidR="004B5FC7" w:rsidRPr="004B5FC7">
        <w:t>Sollte sich eine erhebliche Lücke abzeichnen, informiert die nach Landesrecht zuständige Stelle die betroffenen planungsverantwortlichen Stellen. Diese müssen den Sachverhalt bei der nächsten Fortschreibung ihrer Wärmepläne berücksichtigen.</w:t>
      </w:r>
    </w:p>
    <w:p w:rsidR="006D6549" w:rsidRPr="006D6549" w:rsidRDefault="006D6549" w:rsidP="006D6549">
      <w:pPr>
        <w:pStyle w:val="TeilBezeichner"/>
      </w:pPr>
      <w:bookmarkStart w:id="652" w:name="_Toc9BFB2FBCBE4C42439EA6E92DC67CBFC9"/>
      <w:bookmarkStart w:id="653" w:name="_Toc0770927088B640C5841BC0C9052F6E0D"/>
      <w:bookmarkStart w:id="654" w:name="_Hlk133331843"/>
      <w:bookmarkEnd w:id="652"/>
      <w:bookmarkEnd w:id="653"/>
    </w:p>
    <w:p w:rsidR="006D6549" w:rsidRDefault="006D6549" w:rsidP="006D6549">
      <w:pPr>
        <w:pStyle w:val="Teilberschrift"/>
      </w:pPr>
      <w:bookmarkStart w:id="655" w:name="_Toc69906605E17D4F60BFAF5843035AC566"/>
      <w:r w:rsidRPr="00917F38">
        <w:rPr>
          <w:rStyle w:val="Einzelverweisziel"/>
        </w:rPr>
        <w:t>A</w:t>
      </w:r>
      <w:bookmarkStart w:id="656" w:name="eNV_C0C09403456046BD9FD2F7A99D446EFE_1"/>
      <w:bookmarkStart w:id="657" w:name="eNV_5B639CAAE90F4F99AE68AD67AC9CF378_1"/>
      <w:bookmarkStart w:id="658" w:name="eNV_8E13FF9552D446D7A08116CDEA32C0D1_1"/>
      <w:bookmarkStart w:id="659" w:name="eNV_DB3CBD502EEC46F3A1F40FA37569C3A8_1"/>
      <w:bookmarkStart w:id="660" w:name="eNV_9EADECF9B58847F89D690C80F63DFA37_1"/>
      <w:bookmarkStart w:id="661" w:name="eNV_679ABEC12AAD48CA87F6DFD5738C2835_1"/>
      <w:bookmarkEnd w:id="656"/>
      <w:r w:rsidRPr="00917F38">
        <w:rPr>
          <w:rStyle w:val="Einzelverweisziel"/>
        </w:rPr>
        <w:t>nforderungen an</w:t>
      </w:r>
      <w:bookmarkEnd w:id="657"/>
      <w:bookmarkEnd w:id="658"/>
      <w:bookmarkEnd w:id="659"/>
      <w:bookmarkEnd w:id="660"/>
      <w:bookmarkEnd w:id="661"/>
      <w:r w:rsidRPr="00793639">
        <w:t xml:space="preserve"> </w:t>
      </w:r>
      <w:r w:rsidR="00F70828">
        <w:t xml:space="preserve">Betreiber von </w:t>
      </w:r>
      <w:r w:rsidRPr="00793639">
        <w:t>Wärmenetze</w:t>
      </w:r>
      <w:bookmarkEnd w:id="655"/>
      <w:r w:rsidR="00CB2A3E">
        <w:t>n</w:t>
      </w:r>
    </w:p>
    <w:p w:rsidR="006D6549" w:rsidRPr="006D6549" w:rsidRDefault="006D6549" w:rsidP="00841FDB">
      <w:pPr>
        <w:pStyle w:val="ParagraphBezeichner"/>
        <w:ind w:left="0"/>
      </w:pPr>
    </w:p>
    <w:p w:rsidR="006D6549" w:rsidRDefault="006D6549" w:rsidP="006D6549">
      <w:pPr>
        <w:pStyle w:val="Paragraphberschrift"/>
      </w:pPr>
      <w:bookmarkStart w:id="662" w:name="_Toc65B64A70A6084A1584D77ACF540AC990"/>
      <w:r w:rsidRPr="00331195">
        <w:rPr>
          <w:rStyle w:val="Einzelverweisziel"/>
        </w:rPr>
        <w:t>A</w:t>
      </w:r>
      <w:bookmarkStart w:id="663" w:name="eNV_8B863E20E243489F99C8637773329542_1"/>
      <w:bookmarkStart w:id="664" w:name="eNV_5FD2B75FF87B4E85B1C424538D00347F_1"/>
      <w:bookmarkStart w:id="665" w:name="eNV_B8CD03AEE150414EBF0C92F279BF61DD_1"/>
      <w:bookmarkStart w:id="666" w:name="eNV_F81684B80C38437B9BA318DE6976A4AC_1"/>
      <w:bookmarkStart w:id="667" w:name="eNV_F04877200CC348AD92ADC0ECB8C4CEA9_1"/>
      <w:bookmarkStart w:id="668" w:name="eNV_0E55B13FEE1345DEA207E052BC66B651_1"/>
      <w:bookmarkStart w:id="669" w:name="eNV_A90B545C7C0944C9A41E17CD7A956D74_1"/>
      <w:bookmarkStart w:id="670" w:name="eNV_5C3EB512EF484D49B5B176096891CEBF_1"/>
      <w:bookmarkEnd w:id="663"/>
      <w:r w:rsidRPr="00331195">
        <w:rPr>
          <w:rStyle w:val="Einzelverweisziel"/>
        </w:rPr>
        <w:t>nteil erneuerbarer</w:t>
      </w:r>
      <w:bookmarkEnd w:id="664"/>
      <w:bookmarkEnd w:id="665"/>
      <w:bookmarkEnd w:id="666"/>
      <w:bookmarkEnd w:id="667"/>
      <w:bookmarkEnd w:id="668"/>
      <w:bookmarkEnd w:id="669"/>
      <w:bookmarkEnd w:id="670"/>
      <w:r>
        <w:t xml:space="preserve"> Energien in bestehenden Wärmenetzen</w:t>
      </w:r>
      <w:bookmarkEnd w:id="662"/>
    </w:p>
    <w:p w:rsidR="003074B5" w:rsidRDefault="00D54749" w:rsidP="00672AAE">
      <w:pPr>
        <w:pStyle w:val="JuristischerAbsatznummeriert"/>
      </w:pPr>
      <w:bookmarkStart w:id="671" w:name="_Ref119706173"/>
      <w:r w:rsidRPr="00C1774F">
        <w:rPr>
          <w:rStyle w:val="Einzelverweisziel"/>
        </w:rPr>
        <w:t>J</w:t>
      </w:r>
      <w:bookmarkStart w:id="672" w:name="eNV_A4937C055E4846379C79EDC107C2C83B_1"/>
      <w:bookmarkStart w:id="673" w:name="eNV_AC1F5A5C5B294084BCD3364AD9E7805F_1"/>
      <w:bookmarkStart w:id="674" w:name="eNV_E04DDCCB4F67433B9CFFC129BF8F752D_1"/>
      <w:bookmarkStart w:id="675" w:name="eNV_37BFF5B338654718B3FC707EC09B4D43_1"/>
      <w:bookmarkStart w:id="676" w:name="eNV_3FD0C7CD788B4E348891AA0CB3742B41_1"/>
      <w:bookmarkStart w:id="677" w:name="eNV_CDAC5300BB79471F822E391EDBB5BEEA_1"/>
      <w:bookmarkStart w:id="678" w:name="eNV_5A69E6E5B03E44918E6E7E2109149E31_1"/>
      <w:bookmarkStart w:id="679" w:name="eNV_DA1A72D1DC9248468B9F1F672B7E1EF5_1"/>
      <w:bookmarkStart w:id="680" w:name="eNV_DE0C27DDC30A4CE3B09EF1FE9C93D43B_1"/>
      <w:bookmarkStart w:id="681" w:name="eNV_3C32FFE051214FA097725D81BAD021EF_1"/>
      <w:bookmarkStart w:id="682" w:name="eNV_EA8F46E5FA1949118E1BDD8092BAB7E5_1"/>
      <w:bookmarkStart w:id="683" w:name="eNV_C89436FA161847668A038B82EF754455_1"/>
      <w:bookmarkEnd w:id="672"/>
      <w:r w:rsidRPr="00C1774F">
        <w:rPr>
          <w:rStyle w:val="Einzelverweisziel"/>
        </w:rPr>
        <w:t xml:space="preserve">edes </w:t>
      </w:r>
      <w:r w:rsidR="006D6549" w:rsidRPr="00C1774F">
        <w:rPr>
          <w:rStyle w:val="Einzelverweisziel"/>
        </w:rPr>
        <w:t>Wärmenetz</w:t>
      </w:r>
      <w:bookmarkEnd w:id="673"/>
      <w:bookmarkEnd w:id="674"/>
      <w:bookmarkEnd w:id="675"/>
      <w:bookmarkEnd w:id="676"/>
      <w:bookmarkEnd w:id="677"/>
      <w:bookmarkEnd w:id="678"/>
      <w:bookmarkEnd w:id="679"/>
      <w:bookmarkEnd w:id="680"/>
      <w:bookmarkEnd w:id="681"/>
      <w:bookmarkEnd w:id="682"/>
      <w:bookmarkEnd w:id="683"/>
      <w:r w:rsidR="006D6549" w:rsidRPr="00672AAE">
        <w:t xml:space="preserve"> m</w:t>
      </w:r>
      <w:r w:rsidRPr="00672AAE">
        <w:t>u</w:t>
      </w:r>
      <w:r w:rsidR="006D6549" w:rsidRPr="00672AAE">
        <w:t>ss</w:t>
      </w:r>
      <w:r w:rsidR="006D6549">
        <w:t xml:space="preserve"> </w:t>
      </w:r>
    </w:p>
    <w:p w:rsidR="003074B5" w:rsidRDefault="006D6549" w:rsidP="003074B5">
      <w:pPr>
        <w:pStyle w:val="NummerierungStufe1"/>
        <w:tabs>
          <w:tab w:val="left" w:pos="425"/>
        </w:tabs>
      </w:pPr>
      <w:r w:rsidRPr="00211B6E">
        <w:rPr>
          <w:rStyle w:val="Einzelverweisziel"/>
        </w:rPr>
        <w:t>a</w:t>
      </w:r>
      <w:bookmarkStart w:id="684" w:name="eNV_5EE9F2BD43BD46C0AE0032F9DF33AE4D_1"/>
      <w:bookmarkStart w:id="685" w:name="eNV_4179761C5C4A4445A1D329C555AF7030_1"/>
      <w:bookmarkEnd w:id="684"/>
      <w:r w:rsidRPr="00211B6E">
        <w:rPr>
          <w:rStyle w:val="Einzelverweisziel"/>
        </w:rPr>
        <w:t>b dem</w:t>
      </w:r>
      <w:bookmarkEnd w:id="685"/>
      <w:r>
        <w:t xml:space="preserve"> 1.</w:t>
      </w:r>
      <w:r w:rsidR="00A020A4">
        <w:t> </w:t>
      </w:r>
      <w:r>
        <w:t>Januar 2030 zu einem Anteil von mindestens</w:t>
      </w:r>
      <w:r w:rsidR="005F558B">
        <w:t xml:space="preserve"> </w:t>
      </w:r>
      <w:r w:rsidR="007928F3">
        <w:t>30 </w:t>
      </w:r>
      <w:r>
        <w:t xml:space="preserve">Prozent </w:t>
      </w:r>
      <w:r w:rsidR="00A821FA">
        <w:t xml:space="preserve">und </w:t>
      </w:r>
    </w:p>
    <w:p w:rsidR="003074B5" w:rsidRDefault="00A821FA" w:rsidP="003074B5">
      <w:pPr>
        <w:pStyle w:val="NummerierungStufe1"/>
        <w:tabs>
          <w:tab w:val="left" w:pos="425"/>
        </w:tabs>
      </w:pPr>
      <w:r w:rsidRPr="00567799">
        <w:rPr>
          <w:rStyle w:val="Einzelverweisziel"/>
        </w:rPr>
        <w:t>a</w:t>
      </w:r>
      <w:bookmarkStart w:id="686" w:name="eNV_C6D0189798A6421088C884294686DE56_1"/>
      <w:bookmarkStart w:id="687" w:name="eNV_31943CE50E934A3A9F86C5703531EC9F_1"/>
      <w:bookmarkEnd w:id="686"/>
      <w:r w:rsidRPr="00567799">
        <w:rPr>
          <w:rStyle w:val="Einzelverweisziel"/>
        </w:rPr>
        <w:t>b dem</w:t>
      </w:r>
      <w:bookmarkEnd w:id="687"/>
      <w:r>
        <w:t xml:space="preserve"> 1.</w:t>
      </w:r>
      <w:r w:rsidR="00A020A4">
        <w:t> </w:t>
      </w:r>
      <w:r>
        <w:t xml:space="preserve">Januar 2040 zu einem Anteil von mindestens </w:t>
      </w:r>
      <w:r w:rsidR="00DF05CD">
        <w:t>80</w:t>
      </w:r>
      <w:r w:rsidR="003E2290">
        <w:t> </w:t>
      </w:r>
      <w:r>
        <w:t xml:space="preserve">Prozent </w:t>
      </w:r>
    </w:p>
    <w:p w:rsidR="006D6549" w:rsidRDefault="00A821FA" w:rsidP="00841FDB">
      <w:pPr>
        <w:pStyle w:val="JuristischerAbsatzFolgeabsatz"/>
      </w:pPr>
      <w:r>
        <w:t>der Nettowärmeerzeugung im</w:t>
      </w:r>
      <w:r w:rsidR="006D6549">
        <w:t xml:space="preserve"> Wärmenetz mit Wärme aus erneuerbaren Energien</w:t>
      </w:r>
      <w:r w:rsidR="006A2386">
        <w:t xml:space="preserve"> oder</w:t>
      </w:r>
      <w:r w:rsidR="006D6549">
        <w:t xml:space="preserve"> aus unvermeidbarer Abwärme oder einer Kombination </w:t>
      </w:r>
      <w:r w:rsidR="00F33358">
        <w:t>hieraus</w:t>
      </w:r>
      <w:r w:rsidR="001A1F5C">
        <w:t xml:space="preserve"> </w:t>
      </w:r>
      <w:r w:rsidR="006D6549">
        <w:t>gespeist werden.</w:t>
      </w:r>
      <w:bookmarkEnd w:id="671"/>
      <w:r w:rsidR="006D6549">
        <w:t xml:space="preserve"> </w:t>
      </w:r>
      <w:r w:rsidR="00270290">
        <w:t>D</w:t>
      </w:r>
      <w:bookmarkStart w:id="688" w:name="eNV_49073A3D7FBA4A0E8A019DF57DF83F6B_1"/>
      <w:bookmarkEnd w:id="688"/>
      <w:r w:rsidR="00270290">
        <w:t xml:space="preserve">ie nach Landesrecht zuständige </w:t>
      </w:r>
      <w:r w:rsidR="00270290" w:rsidRPr="00111273">
        <w:t xml:space="preserve">Behörde </w:t>
      </w:r>
      <w:r w:rsidR="002F49B8" w:rsidRPr="00111273">
        <w:t xml:space="preserve">soll </w:t>
      </w:r>
      <w:r w:rsidR="00270290" w:rsidRPr="00111273">
        <w:t xml:space="preserve">auf </w:t>
      </w:r>
      <w:r w:rsidR="00372990" w:rsidRPr="00111273">
        <w:t>A</w:t>
      </w:r>
      <w:r w:rsidR="00270290">
        <w:t>ntrag durch Bescheid eine Verlängerung der Frist nach Satz</w:t>
      </w:r>
      <w:r w:rsidR="00A020A4">
        <w:t> </w:t>
      </w:r>
      <w:r w:rsidR="00270290">
        <w:t>1</w:t>
      </w:r>
      <w:r w:rsidR="003074B5">
        <w:t xml:space="preserve"> Nummer 1</w:t>
      </w:r>
      <w:r w:rsidR="00270290">
        <w:t xml:space="preserve"> bis längstens </w:t>
      </w:r>
      <w:r w:rsidR="00270290" w:rsidRPr="00C41179">
        <w:t xml:space="preserve">zum </w:t>
      </w:r>
      <w:r w:rsidR="00270290">
        <w:t xml:space="preserve">Ablauf des 31. Dezember </w:t>
      </w:r>
      <w:r w:rsidR="00926ABE">
        <w:t>2034</w:t>
      </w:r>
      <w:r w:rsidR="00926ABE" w:rsidRPr="00C41179">
        <w:t xml:space="preserve"> </w:t>
      </w:r>
      <w:r w:rsidR="00F33358">
        <w:t>oder</w:t>
      </w:r>
      <w:r w:rsidR="00926ABE">
        <w:t xml:space="preserve"> der Frist nach Satz</w:t>
      </w:r>
      <w:r w:rsidR="00A020A4">
        <w:t> </w:t>
      </w:r>
      <w:r w:rsidR="00926ABE">
        <w:t>1 Nummer</w:t>
      </w:r>
      <w:r w:rsidR="00A020A4">
        <w:t> </w:t>
      </w:r>
      <w:r w:rsidR="00926ABE">
        <w:t>2 bis längstens zum Ablauf des 31.</w:t>
      </w:r>
      <w:r w:rsidR="00A020A4">
        <w:t> </w:t>
      </w:r>
      <w:r w:rsidR="00926ABE">
        <w:t xml:space="preserve">Dezember 2044 </w:t>
      </w:r>
      <w:r w:rsidR="00270290">
        <w:t xml:space="preserve">gewähren, wenn eine frühere Umsetzung der Pflicht für den Betreiber des Wärmenetzes </w:t>
      </w:r>
      <w:r w:rsidR="003074B5">
        <w:t>mit unverhältnismäßigen Kosten verbunden wäre oder seinen Planungen zur Dekarbonisierung des Wärmenetzes bis spätestens 2045 widerspricht</w:t>
      </w:r>
      <w:r w:rsidR="00270290">
        <w:t xml:space="preserve">. Eine Fristverlängerung nach Satz 2 setzt voraus, dass der Antragsteller einen </w:t>
      </w:r>
      <w:r w:rsidR="00ED1FCF">
        <w:t xml:space="preserve">Wärmenetzausbau- und -dekarbonisierungsfahrplan </w:t>
      </w:r>
      <w:r w:rsidR="00270290">
        <w:t xml:space="preserve">nach </w:t>
      </w:r>
      <w:r w:rsidR="00710B6C" w:rsidRPr="003A46B8">
        <w:rPr>
          <w:rStyle w:val="Binnenverweis"/>
        </w:rPr>
        <w:fldChar w:fldCharType="begin"/>
      </w:r>
      <w:r w:rsidR="00710B6C" w:rsidRPr="007E6D06">
        <w:rPr>
          <w:rStyle w:val="Binnenverweis"/>
        </w:rPr>
        <w:instrText xml:space="preserve"> DOCVARIABLE "eNV_F3C9BACCBE574070A2DC5D129D5988EF" \* MERGEFORMAT </w:instrText>
      </w:r>
      <w:r w:rsidR="00710B6C" w:rsidRPr="003A46B8">
        <w:rPr>
          <w:rStyle w:val="Binnenverweis"/>
        </w:rPr>
        <w:fldChar w:fldCharType="separate"/>
      </w:r>
      <w:r w:rsidR="00D15F6F">
        <w:rPr>
          <w:rStyle w:val="Binnenverweis"/>
        </w:rPr>
        <w:t>§ 32</w:t>
      </w:r>
      <w:r w:rsidR="00710B6C" w:rsidRPr="003A46B8">
        <w:fldChar w:fldCharType="end"/>
      </w:r>
      <w:r w:rsidR="00710B6C" w:rsidRPr="003A46B8">
        <w:t xml:space="preserve"> </w:t>
      </w:r>
      <w:r w:rsidR="00270290">
        <w:t>vorlegt</w:t>
      </w:r>
      <w:r w:rsidR="003074B5">
        <w:t>, die Abweichung von der Frist nach Satz 1 begründet</w:t>
      </w:r>
      <w:r w:rsidR="00270290">
        <w:t xml:space="preserve"> und darlegt, wie </w:t>
      </w:r>
      <w:r w:rsidR="003074B5">
        <w:t xml:space="preserve">und zu welchem Zeitpunkt </w:t>
      </w:r>
      <w:r w:rsidR="00270290">
        <w:t xml:space="preserve">die Vorgabe des </w:t>
      </w:r>
      <w:r w:rsidR="003074B5">
        <w:t xml:space="preserve">Satzes 1 </w:t>
      </w:r>
      <w:r w:rsidR="00270290">
        <w:t>erreicht werden soll.</w:t>
      </w:r>
    </w:p>
    <w:p w:rsidR="006A2386" w:rsidRPr="006A2386" w:rsidRDefault="006A2386" w:rsidP="008B10E8">
      <w:pPr>
        <w:pStyle w:val="JuristischerAbsatznummeriert"/>
        <w:rPr>
          <w:rStyle w:val="Einzelverweisziel"/>
          <w:shd w:val="clear" w:color="auto" w:fill="auto"/>
        </w:rPr>
      </w:pPr>
      <w:bookmarkStart w:id="689" w:name="_Ref119706596"/>
      <w:r w:rsidRPr="00C405AE">
        <w:rPr>
          <w:rStyle w:val="Einzelverweisziel"/>
        </w:rPr>
        <w:t>A</w:t>
      </w:r>
      <w:bookmarkStart w:id="690" w:name="eNV_0CCE95A68D604E2BA2A5A11A53503338_1"/>
      <w:bookmarkStart w:id="691" w:name="eNV_4F7E7044A8624EF18F42E10B37350CA4_1"/>
      <w:bookmarkStart w:id="692" w:name="eNV_DC558A6C380744CDB5940485496F69CA_1"/>
      <w:bookmarkEnd w:id="690"/>
      <w:r w:rsidRPr="00C405AE">
        <w:rPr>
          <w:rStyle w:val="Einzelverweisziel"/>
        </w:rPr>
        <w:t>bweichend von</w:t>
      </w:r>
      <w:bookmarkEnd w:id="691"/>
      <w:bookmarkEnd w:id="692"/>
      <w:r w:rsidRPr="00C405AE">
        <w:t xml:space="preserve"> </w:t>
      </w:r>
      <w:r w:rsidRPr="006A2386">
        <w:rPr>
          <w:rStyle w:val="Binnenverweis"/>
        </w:rPr>
        <w:fldChar w:fldCharType="begin"/>
      </w:r>
      <w:r w:rsidRPr="006A2386">
        <w:rPr>
          <w:rStyle w:val="Binnenverweis"/>
        </w:rPr>
        <w:instrText xml:space="preserve"> DOCVARIABLE "eNV_DE0C27DDC30A4CE3B09EF1FE9C93D43B" \* MERGEFORMAT </w:instrText>
      </w:r>
      <w:r w:rsidRPr="006A2386">
        <w:rPr>
          <w:rStyle w:val="Binnenverweis"/>
        </w:rPr>
        <w:fldChar w:fldCharType="separate"/>
      </w:r>
      <w:r w:rsidR="00D15F6F">
        <w:rPr>
          <w:rStyle w:val="Binnenverweis"/>
        </w:rPr>
        <w:t>Absatz 1</w:t>
      </w:r>
      <w:r w:rsidRPr="006A2386">
        <w:rPr>
          <w:rStyle w:val="Binnenverweis"/>
        </w:rPr>
        <w:fldChar w:fldCharType="end"/>
      </w:r>
      <w:r>
        <w:rPr>
          <w:rStyle w:val="Einzelverweisziel"/>
          <w:shd w:val="clear" w:color="auto" w:fill="auto"/>
        </w:rPr>
        <w:t xml:space="preserve"> Satz 1 Nummer 1 muss jedes Wärmenetz, das nahezu ausschließlich der Versorgung gewerblicher </w:t>
      </w:r>
      <w:r w:rsidR="00926ABE">
        <w:rPr>
          <w:rStyle w:val="Einzelverweisziel"/>
          <w:shd w:val="clear" w:color="auto" w:fill="auto"/>
        </w:rPr>
        <w:t>oder</w:t>
      </w:r>
      <w:r>
        <w:rPr>
          <w:rStyle w:val="Einzelverweisziel"/>
          <w:shd w:val="clear" w:color="auto" w:fill="auto"/>
        </w:rPr>
        <w:t xml:space="preserve"> industrieller Verbraucher mit Prozesswärme dient, ab dem 1.</w:t>
      </w:r>
      <w:r w:rsidR="00A020A4">
        <w:rPr>
          <w:rStyle w:val="Einzelverweisziel"/>
          <w:shd w:val="clear" w:color="auto" w:fill="auto"/>
        </w:rPr>
        <w:t> </w:t>
      </w:r>
      <w:r>
        <w:rPr>
          <w:rStyle w:val="Einzelverweisziel"/>
          <w:shd w:val="clear" w:color="auto" w:fill="auto"/>
        </w:rPr>
        <w:t>Januar 2035 zu einem Anteil von mindestens 30 Prozent der Nettowärmeerzeugung im Wärmenetz mit Wärme aus erneuerbaren Energien oder aus unvermeidbarer Abwärme gespeist werden.</w:t>
      </w:r>
    </w:p>
    <w:p w:rsidR="006D6549" w:rsidRDefault="006D6549" w:rsidP="008B10E8">
      <w:pPr>
        <w:pStyle w:val="JuristischerAbsatznummeriert"/>
      </w:pPr>
      <w:r w:rsidRPr="00331195">
        <w:rPr>
          <w:rStyle w:val="Einzelverweisziel"/>
        </w:rPr>
        <w:t>A</w:t>
      </w:r>
      <w:bookmarkStart w:id="693" w:name="eNV_FFE70F4230FE45D4BE17D9A398441621_1"/>
      <w:bookmarkStart w:id="694" w:name="eNV_DC558A6C380744CDB5940485496F69CA_2"/>
      <w:bookmarkStart w:id="695" w:name="eNV_4F7E7044A8624EF18F42E10B37350CA4_2"/>
      <w:bookmarkEnd w:id="693"/>
      <w:r w:rsidRPr="00331195">
        <w:rPr>
          <w:rStyle w:val="Einzelverweisziel"/>
        </w:rPr>
        <w:t>bweichend von</w:t>
      </w:r>
      <w:bookmarkEnd w:id="694"/>
      <w:bookmarkEnd w:id="695"/>
      <w:r>
        <w:t xml:space="preserve"> </w:t>
      </w:r>
      <w:bookmarkEnd w:id="689"/>
      <w:r w:rsidR="00793639" w:rsidRPr="00672AAE">
        <w:rPr>
          <w:rStyle w:val="Binnenverweis"/>
        </w:rPr>
        <w:fldChar w:fldCharType="begin"/>
      </w:r>
      <w:r w:rsidR="00793639" w:rsidRPr="00925998">
        <w:rPr>
          <w:rStyle w:val="Binnenverweis"/>
        </w:rPr>
        <w:instrText xml:space="preserve"> DOCVARIABLE "eNV_3FD0C7CD788B4E348891AA0CB3742B41" \* MERGEFORMAT </w:instrText>
      </w:r>
      <w:r w:rsidR="00793639" w:rsidRPr="00672AAE">
        <w:rPr>
          <w:rStyle w:val="Binnenverweis"/>
        </w:rPr>
        <w:fldChar w:fldCharType="separate"/>
      </w:r>
      <w:r w:rsidR="00D15F6F">
        <w:rPr>
          <w:rStyle w:val="Binnenverweis"/>
        </w:rPr>
        <w:t>Absatz 1</w:t>
      </w:r>
      <w:r w:rsidR="00793639" w:rsidRPr="00672AAE">
        <w:fldChar w:fldCharType="end"/>
      </w:r>
      <w:r w:rsidR="00270290" w:rsidRPr="00672AAE">
        <w:t xml:space="preserve"> Satz 1</w:t>
      </w:r>
      <w:r w:rsidR="00A67494" w:rsidRPr="00672AAE">
        <w:t xml:space="preserve"> </w:t>
      </w:r>
      <w:r w:rsidR="003074B5">
        <w:t xml:space="preserve">Nummer 1 </w:t>
      </w:r>
      <w:r w:rsidR="004470D2">
        <w:t xml:space="preserve">ist </w:t>
      </w:r>
      <w:r>
        <w:t>bis zum</w:t>
      </w:r>
      <w:r w:rsidR="004470D2">
        <w:t xml:space="preserve"> Ablauf des</w:t>
      </w:r>
      <w:r>
        <w:t xml:space="preserve"> 31. Dezember 2035 für ein Wärmenetz, das mit einem Anteil von mindestens </w:t>
      </w:r>
      <w:r w:rsidR="003A2F61">
        <w:t>7</w:t>
      </w:r>
      <w:r>
        <w:t xml:space="preserve">0 Prozent mit </w:t>
      </w:r>
      <w:r w:rsidR="00061841">
        <w:t xml:space="preserve">Nutzwärme </w:t>
      </w:r>
      <w:r>
        <w:t xml:space="preserve">durch den Einsatz fossiler Energieträger aus einer </w:t>
      </w:r>
      <w:r w:rsidR="00061841">
        <w:t xml:space="preserve">geförderten </w:t>
      </w:r>
      <w:r>
        <w:t>Anlage im Sinne des Kraft-Wärme-Kopplungsgesetz</w:t>
      </w:r>
      <w:r w:rsidR="004470D2">
        <w:t>es</w:t>
      </w:r>
      <w:r>
        <w:t xml:space="preserve"> vom 21. Dezember 2015 (BGBl. I S. 2498) in der jeweils geltenden Fassung gespeist wird, die Pflicht </w:t>
      </w:r>
      <w:r w:rsidR="007D7760">
        <w:t xml:space="preserve">nach </w:t>
      </w:r>
      <w:r w:rsidR="00151547" w:rsidRPr="00672AAE">
        <w:rPr>
          <w:rStyle w:val="Binnenverweis"/>
        </w:rPr>
        <w:fldChar w:fldCharType="begin"/>
      </w:r>
      <w:r w:rsidR="00B42D40">
        <w:rPr>
          <w:rStyle w:val="Binnenverweis"/>
        </w:rPr>
        <w:instrText xml:space="preserve"> DOCVARIABLE "eNV_EA8F46E5FA1949118E1BDD8092BAB7E5" \* MERGEFORMAT </w:instrText>
      </w:r>
      <w:r w:rsidR="00151547" w:rsidRPr="00672AAE">
        <w:rPr>
          <w:rStyle w:val="Binnenverweis"/>
        </w:rPr>
        <w:fldChar w:fldCharType="separate"/>
      </w:r>
      <w:r w:rsidR="00B42D40">
        <w:rPr>
          <w:rStyle w:val="Binnenverweis"/>
        </w:rPr>
        <w:t>Absatz 1</w:t>
      </w:r>
      <w:r w:rsidR="00151547" w:rsidRPr="00672AAE">
        <w:fldChar w:fldCharType="end"/>
      </w:r>
      <w:r w:rsidR="00151547">
        <w:t xml:space="preserve"> </w:t>
      </w:r>
      <w:r w:rsidR="003074B5">
        <w:t xml:space="preserve">Satz 1 Nummer 1 </w:t>
      </w:r>
      <w:r>
        <w:t>mit der Maßgabe</w:t>
      </w:r>
      <w:r w:rsidR="004470D2">
        <w:t xml:space="preserve"> anzuwenden</w:t>
      </w:r>
      <w:r>
        <w:t xml:space="preserve">, </w:t>
      </w:r>
      <w:r w:rsidR="00A67494">
        <w:t xml:space="preserve">dass </w:t>
      </w:r>
      <w:r>
        <w:t xml:space="preserve">die übrige in das Wärmenetz gespeiste Wärme aus erneuerbarer Energie, aus unvermeidbarer Abwärme oder </w:t>
      </w:r>
      <w:r w:rsidR="001A1F5C">
        <w:t xml:space="preserve">aus </w:t>
      </w:r>
      <w:r>
        <w:t xml:space="preserve">einer Kombination </w:t>
      </w:r>
      <w:r w:rsidR="001A1F5C">
        <w:t xml:space="preserve">aus beidem </w:t>
      </w:r>
      <w:r>
        <w:t>zu erzeugen</w:t>
      </w:r>
      <w:r w:rsidR="00A67494">
        <w:t xml:space="preserve"> ist</w:t>
      </w:r>
      <w:r>
        <w:t xml:space="preserve">. </w:t>
      </w:r>
    </w:p>
    <w:p w:rsidR="006D6549" w:rsidRDefault="00A67494" w:rsidP="00A67494">
      <w:pPr>
        <w:pStyle w:val="JuristischerAbsatznummeriert"/>
      </w:pPr>
      <w:r w:rsidRPr="00331195">
        <w:rPr>
          <w:rStyle w:val="Einzelverweisziel"/>
        </w:rPr>
        <w:t>A</w:t>
      </w:r>
      <w:bookmarkStart w:id="696" w:name="eNV_A498C98526FF4884A947908CE409493B_1"/>
      <w:bookmarkStart w:id="697" w:name="eNV_DC558A6C380744CDB5940485496F69CA_3"/>
      <w:bookmarkStart w:id="698" w:name="eNV_4F7E7044A8624EF18F42E10B37350CA4_3"/>
      <w:bookmarkEnd w:id="696"/>
      <w:r w:rsidRPr="00331195">
        <w:rPr>
          <w:rStyle w:val="Einzelverweisziel"/>
        </w:rPr>
        <w:t>bweichend von</w:t>
      </w:r>
      <w:bookmarkEnd w:id="697"/>
      <w:bookmarkEnd w:id="698"/>
      <w:r>
        <w:t xml:space="preserve"> </w:t>
      </w:r>
      <w:r w:rsidRPr="00672AAE">
        <w:rPr>
          <w:rStyle w:val="Binnenverweis"/>
        </w:rPr>
        <w:fldChar w:fldCharType="begin"/>
      </w:r>
      <w:r w:rsidR="00672AAE" w:rsidRPr="00925998">
        <w:rPr>
          <w:rStyle w:val="Binnenverweis"/>
        </w:rPr>
        <w:instrText xml:space="preserve"> DOCVARIABLE "eNV_37BFF5B338654718B3FC707EC09B4D43" \* MERGEFORMAT </w:instrText>
      </w:r>
      <w:r w:rsidRPr="00672AAE">
        <w:rPr>
          <w:rStyle w:val="Binnenverweis"/>
        </w:rPr>
        <w:fldChar w:fldCharType="separate"/>
      </w:r>
      <w:r w:rsidR="00D15F6F">
        <w:rPr>
          <w:rStyle w:val="Binnenverweis"/>
        </w:rPr>
        <w:t>Absatz 1</w:t>
      </w:r>
      <w:r w:rsidRPr="00672AAE">
        <w:fldChar w:fldCharType="end"/>
      </w:r>
      <w:r w:rsidR="00270290" w:rsidRPr="00672AAE">
        <w:t xml:space="preserve"> Satz 1</w:t>
      </w:r>
      <w:r w:rsidRPr="00672AAE">
        <w:t xml:space="preserve"> </w:t>
      </w:r>
      <w:r w:rsidR="003074B5">
        <w:t xml:space="preserve">Nummer 1 </w:t>
      </w:r>
      <w:r w:rsidR="006D6549">
        <w:t xml:space="preserve">verlängert sich die Frist zur Umsetzung </w:t>
      </w:r>
      <w:r w:rsidR="006D6549" w:rsidRPr="00331195">
        <w:t>bis</w:t>
      </w:r>
      <w:r w:rsidR="006D6549">
        <w:t xml:space="preserve"> </w:t>
      </w:r>
      <w:r w:rsidR="006D6549" w:rsidRPr="00C41179">
        <w:t>zum</w:t>
      </w:r>
      <w:r w:rsidR="004470D2">
        <w:t xml:space="preserve"> Ablauf des</w:t>
      </w:r>
      <w:r w:rsidR="006D6549" w:rsidRPr="00C41179">
        <w:t xml:space="preserve"> </w:t>
      </w:r>
      <w:r w:rsidR="004864D1">
        <w:t>14.</w:t>
      </w:r>
      <w:r w:rsidR="00151547">
        <w:t> </w:t>
      </w:r>
      <w:r w:rsidR="004864D1">
        <w:t>September 2032</w:t>
      </w:r>
      <w:r>
        <w:t xml:space="preserve"> für ein Wärmenetz, </w:t>
      </w:r>
      <w:r w:rsidR="006D6549">
        <w:t xml:space="preserve">für das ein Transformationsplan im Sinne der </w:t>
      </w:r>
      <w:r w:rsidR="006D6549" w:rsidRPr="00B65F98">
        <w:t xml:space="preserve">Richtlinie für die Bundesförderung für effiziente Wärmenetze </w:t>
      </w:r>
      <w:r w:rsidR="00BF2B69">
        <w:t>„BEW“ vom 1.</w:t>
      </w:r>
      <w:r w:rsidR="00151547">
        <w:t> </w:t>
      </w:r>
      <w:r w:rsidR="00BF2B69">
        <w:t xml:space="preserve">August 2022 (Banz AT 18.08.2022 B1) </w:t>
      </w:r>
      <w:r w:rsidR="000F10E8" w:rsidRPr="00B65F98">
        <w:t>in der jeweils geltenden</w:t>
      </w:r>
      <w:r w:rsidR="000F10E8">
        <w:t xml:space="preserve"> Fassung</w:t>
      </w:r>
      <w:r w:rsidR="006D6549">
        <w:t xml:space="preserve"> erstellt</w:t>
      </w:r>
      <w:r w:rsidR="00BF2B69">
        <w:t xml:space="preserve"> und</w:t>
      </w:r>
      <w:r w:rsidR="006D6549">
        <w:t xml:space="preserve"> für </w:t>
      </w:r>
      <w:r w:rsidR="00BF2B69">
        <w:t>den</w:t>
      </w:r>
      <w:r w:rsidR="006D6549">
        <w:t xml:space="preserve"> ein Antrag nach 4.2.2 der </w:t>
      </w:r>
      <w:r w:rsidR="00B65F98" w:rsidRPr="00B65F98">
        <w:t>Richtlinie für die Bundesförderung für effiziente Wärmenetze</w:t>
      </w:r>
      <w:r w:rsidR="00B65F98" w:rsidRPr="00B65F98" w:rsidDel="00B65F98">
        <w:t xml:space="preserve"> </w:t>
      </w:r>
      <w:r w:rsidR="006D6549">
        <w:t xml:space="preserve">vom Bundesamt für Wirtschaft und Ausfuhrkontrolle </w:t>
      </w:r>
      <w:r w:rsidR="00061841">
        <w:t>vor dem</w:t>
      </w:r>
      <w:r w:rsidR="006D6549">
        <w:t xml:space="preserve"> 14. September 2028 genehmigt wurde</w:t>
      </w:r>
      <w:r w:rsidR="00061841">
        <w:t xml:space="preserve"> und die Umsetzung des geförderten Vorhabens zur Erreichung der Vorgabe des </w:t>
      </w:r>
      <w:r w:rsidR="00061841" w:rsidRPr="00672AAE">
        <w:rPr>
          <w:rStyle w:val="Binnenverweis"/>
        </w:rPr>
        <w:fldChar w:fldCharType="begin"/>
      </w:r>
      <w:r w:rsidR="00061841" w:rsidRPr="00925998">
        <w:rPr>
          <w:rStyle w:val="Binnenverweis"/>
        </w:rPr>
        <w:instrText xml:space="preserve"> DOCVARIABLE "eNV_E04DDCCB4F67433B9CFFC129BF8F752D" \* MERGEFORMAT </w:instrText>
      </w:r>
      <w:r w:rsidR="00061841" w:rsidRPr="00672AAE">
        <w:rPr>
          <w:rStyle w:val="Binnenverweis"/>
        </w:rPr>
        <w:fldChar w:fldCharType="separate"/>
      </w:r>
      <w:r w:rsidR="00D15F6F">
        <w:rPr>
          <w:rStyle w:val="Binnenverweis"/>
        </w:rPr>
        <w:t>Absatz 1</w:t>
      </w:r>
      <w:r w:rsidR="00061841" w:rsidRPr="00672AAE">
        <w:fldChar w:fldCharType="end"/>
      </w:r>
      <w:r w:rsidR="00270290" w:rsidRPr="00672AAE">
        <w:t xml:space="preserve"> Satz 1</w:t>
      </w:r>
      <w:r w:rsidR="003074B5">
        <w:t xml:space="preserve"> Nummer 1</w:t>
      </w:r>
      <w:r w:rsidR="00061841">
        <w:t xml:space="preserve"> führt</w:t>
      </w:r>
      <w:r w:rsidR="006D6549">
        <w:t>.</w:t>
      </w:r>
      <w:r>
        <w:t xml:space="preserve"> Im Falle einer auf Antrag genehmigten Verlängerung des Bewilligungszeitraums </w:t>
      </w:r>
      <w:r w:rsidR="002A2FEC">
        <w:t xml:space="preserve">nach der </w:t>
      </w:r>
      <w:r w:rsidR="002A2FEC" w:rsidRPr="00B65F98">
        <w:t xml:space="preserve">Richtlinie für die Bundesförderung für effiziente Wärmenetze </w:t>
      </w:r>
      <w:r w:rsidR="002A2FEC">
        <w:t xml:space="preserve">„BEW“ </w:t>
      </w:r>
      <w:r>
        <w:t xml:space="preserve">verlängert sich die Frist zur Umsetzung der Vorgabe des </w:t>
      </w:r>
      <w:r w:rsidRPr="00672AAE">
        <w:rPr>
          <w:rStyle w:val="Binnenverweis"/>
        </w:rPr>
        <w:fldChar w:fldCharType="begin"/>
      </w:r>
      <w:r w:rsidR="00672AAE" w:rsidRPr="00925998">
        <w:rPr>
          <w:rStyle w:val="Binnenverweis"/>
        </w:rPr>
        <w:instrText xml:space="preserve"> DOCVARIABLE "eNV_AC1F5A5C5B294084BCD3364AD9E7805F" \* MERGEFORMAT </w:instrText>
      </w:r>
      <w:r w:rsidRPr="00672AAE">
        <w:rPr>
          <w:rStyle w:val="Binnenverweis"/>
        </w:rPr>
        <w:fldChar w:fldCharType="separate"/>
      </w:r>
      <w:r w:rsidR="00D15F6F">
        <w:rPr>
          <w:rStyle w:val="Binnenverweis"/>
        </w:rPr>
        <w:t>Absatz 1</w:t>
      </w:r>
      <w:r w:rsidRPr="00672AAE">
        <w:fldChar w:fldCharType="end"/>
      </w:r>
      <w:r w:rsidR="00270290" w:rsidRPr="00672AAE">
        <w:t xml:space="preserve"> Satz 1</w:t>
      </w:r>
      <w:r>
        <w:t xml:space="preserve"> </w:t>
      </w:r>
      <w:r w:rsidR="003074B5">
        <w:t xml:space="preserve">Nummer 1 </w:t>
      </w:r>
      <w:r>
        <w:t>längstens bis zum Ablauf des 14.</w:t>
      </w:r>
      <w:r w:rsidR="00151547">
        <w:t> </w:t>
      </w:r>
      <w:r>
        <w:t>September 2034.</w:t>
      </w:r>
    </w:p>
    <w:p w:rsidR="006D6549" w:rsidRDefault="006D6549" w:rsidP="006D6549">
      <w:pPr>
        <w:pStyle w:val="JuristischerAbsatznummeriert"/>
      </w:pPr>
      <w:r>
        <w:t>D</w:t>
      </w:r>
      <w:bookmarkStart w:id="699" w:name="eNV_E406000607EA4B179B45A053F0630399_1"/>
      <w:bookmarkEnd w:id="699"/>
      <w:r>
        <w:t xml:space="preserve">as Vorliegen der Voraussetzungen </w:t>
      </w:r>
      <w:r w:rsidR="00A5218F">
        <w:t xml:space="preserve">nach </w:t>
      </w:r>
      <w:r w:rsidR="00F33358" w:rsidRPr="00C405AE">
        <w:rPr>
          <w:rStyle w:val="Binnenverweis"/>
        </w:rPr>
        <w:fldChar w:fldCharType="begin"/>
      </w:r>
      <w:r w:rsidR="00F33358" w:rsidRPr="00C405AE">
        <w:rPr>
          <w:rStyle w:val="Binnenverweis"/>
        </w:rPr>
        <w:instrText xml:space="preserve"> DOCVARIABLE "eNV_DC558A6C380744CDB5940485496F69CA" \* MERGEFORMAT </w:instrText>
      </w:r>
      <w:r w:rsidR="00F33358" w:rsidRPr="00C405AE">
        <w:rPr>
          <w:rStyle w:val="Binnenverweis"/>
        </w:rPr>
        <w:fldChar w:fldCharType="separate"/>
      </w:r>
      <w:r w:rsidR="00D15F6F">
        <w:rPr>
          <w:rStyle w:val="Binnenverweis"/>
        </w:rPr>
        <w:t>Absätze 2, 3 und 4</w:t>
      </w:r>
      <w:r w:rsidR="00F33358" w:rsidRPr="00C405AE">
        <w:fldChar w:fldCharType="end"/>
      </w:r>
      <w:r w:rsidR="00F33358" w:rsidRPr="00C405AE">
        <w:t xml:space="preserve"> </w:t>
      </w:r>
      <w:r w:rsidRPr="00270290">
        <w:t>ist</w:t>
      </w:r>
      <w:r>
        <w:t xml:space="preserve"> vom Betreiber des Wärmenetzes </w:t>
      </w:r>
      <w:r w:rsidR="00270290">
        <w:t xml:space="preserve">gegenüber der nach Landesrecht zuständigen Behörde </w:t>
      </w:r>
      <w:r w:rsidR="003074B5">
        <w:t>zu bestätigen</w:t>
      </w:r>
      <w:r>
        <w:t xml:space="preserve">. </w:t>
      </w:r>
      <w:r>
        <w:lastRenderedPageBreak/>
        <w:t xml:space="preserve">Die </w:t>
      </w:r>
      <w:r w:rsidR="00270290">
        <w:t xml:space="preserve">nach Landesrecht zuständige Behörde </w:t>
      </w:r>
      <w:r>
        <w:t xml:space="preserve">kann die Vorlage entsprechender Unterlagen und Dokumente verlangen. Das Bundesamt für Wirtschaft und Ausfuhrkontrolle übermittelt der </w:t>
      </w:r>
      <w:r w:rsidR="00270290">
        <w:t xml:space="preserve">nach Landesrecht zuständigen Behörde </w:t>
      </w:r>
      <w:r>
        <w:t>auf Anforderung alle für das Wärmenetz vorliegenden Informationen und Unterlagen</w:t>
      </w:r>
      <w:r w:rsidR="00C22303">
        <w:t xml:space="preserve">, soweit </w:t>
      </w:r>
      <w:r w:rsidR="00A5218F">
        <w:t>s</w:t>
      </w:r>
      <w:r w:rsidR="00C22303">
        <w:t xml:space="preserve">ie für die Erfüllung der Aufgaben nach diesem Gesetz erforderlich </w:t>
      </w:r>
      <w:r w:rsidR="004E4C43">
        <w:t>sind</w:t>
      </w:r>
      <w:r w:rsidR="003074B5">
        <w:t xml:space="preserve"> und</w:t>
      </w:r>
      <w:r w:rsidR="00C22303">
        <w:t xml:space="preserve"> der Schutz von Geschäfts- und Betriebsgeheimnissen sichergestellt ist</w:t>
      </w:r>
      <w:r>
        <w:t xml:space="preserve">. </w:t>
      </w:r>
    </w:p>
    <w:p w:rsidR="003074B5" w:rsidRDefault="003074B5" w:rsidP="006D6549">
      <w:pPr>
        <w:pStyle w:val="JuristischerAbsatznummeriert"/>
      </w:pPr>
      <w:bookmarkStart w:id="700" w:name="_Hlk140443916"/>
      <w:r w:rsidRPr="0016485A">
        <w:rPr>
          <w:rStyle w:val="Einzelverweisziel"/>
        </w:rPr>
        <w:t>D</w:t>
      </w:r>
      <w:bookmarkStart w:id="701" w:name="eNV_46ED8721968A43E4884542567030EA71_1"/>
      <w:bookmarkStart w:id="702" w:name="eNV_7194F548C06B499CB99CDCD38DFA0645_1"/>
      <w:bookmarkEnd w:id="701"/>
      <w:r w:rsidRPr="0016485A">
        <w:rPr>
          <w:rStyle w:val="Einzelverweisziel"/>
        </w:rPr>
        <w:t xml:space="preserve">er </w:t>
      </w:r>
      <w:r w:rsidR="008A13CF" w:rsidRPr="0016485A">
        <w:rPr>
          <w:rStyle w:val="Einzelverweisziel"/>
        </w:rPr>
        <w:t>an</w:t>
      </w:r>
      <w:bookmarkEnd w:id="702"/>
      <w:r w:rsidR="008A13CF" w:rsidRPr="00C405AE">
        <w:t xml:space="preserve"> das Wärmenetz angeschlossene </w:t>
      </w:r>
      <w:r w:rsidRPr="00C405AE">
        <w:t>Letztverbraucher</w:t>
      </w:r>
      <w:r>
        <w:t xml:space="preserve"> kann vom </w:t>
      </w:r>
      <w:r w:rsidR="008A13CF">
        <w:t xml:space="preserve">Betreiber des Wärmenetzes </w:t>
      </w:r>
      <w:r>
        <w:t xml:space="preserve">einen geeigneten Nachweis über die Einhaltung der Anforderungen des </w:t>
      </w:r>
      <w:r w:rsidRPr="00672AAE">
        <w:rPr>
          <w:rStyle w:val="Binnenverweis"/>
        </w:rPr>
        <w:fldChar w:fldCharType="begin"/>
      </w:r>
      <w:r w:rsidR="003A46B8">
        <w:rPr>
          <w:rStyle w:val="Binnenverweis"/>
        </w:rPr>
        <w:instrText xml:space="preserve"> DOCVARIABLE "eNV_5A69E6E5B03E44918E6E7E2109149E31" \* MERGEFORMAT </w:instrText>
      </w:r>
      <w:r w:rsidRPr="00672AAE">
        <w:rPr>
          <w:rStyle w:val="Binnenverweis"/>
        </w:rPr>
        <w:fldChar w:fldCharType="separate"/>
      </w:r>
      <w:r w:rsidR="00D15F6F">
        <w:rPr>
          <w:rStyle w:val="Binnenverweis"/>
        </w:rPr>
        <w:t>Absatz 1</w:t>
      </w:r>
      <w:r w:rsidRPr="00672AAE">
        <w:fldChar w:fldCharType="end"/>
      </w:r>
      <w:r w:rsidRPr="00672AAE">
        <w:t xml:space="preserve"> Satz 1</w:t>
      </w:r>
      <w:r>
        <w:t xml:space="preserve"> oder eine vorliegende Befreiung nach </w:t>
      </w:r>
      <w:r w:rsidRPr="00672AAE">
        <w:rPr>
          <w:rStyle w:val="Binnenverweis"/>
        </w:rPr>
        <w:fldChar w:fldCharType="begin"/>
      </w:r>
      <w:r w:rsidR="003A46B8">
        <w:rPr>
          <w:rStyle w:val="Binnenverweis"/>
        </w:rPr>
        <w:instrText xml:space="preserve"> DOCVARIABLE "eNV_CDAC5300BB79471F822E391EDBB5BEEA" \* MERGEFORMAT </w:instrText>
      </w:r>
      <w:r w:rsidRPr="00672AAE">
        <w:rPr>
          <w:rStyle w:val="Binnenverweis"/>
        </w:rPr>
        <w:fldChar w:fldCharType="separate"/>
      </w:r>
      <w:r w:rsidR="00D15F6F">
        <w:rPr>
          <w:rStyle w:val="Binnenverweis"/>
        </w:rPr>
        <w:t>Absatz 1</w:t>
      </w:r>
      <w:r w:rsidRPr="00672AAE">
        <w:fldChar w:fldCharType="end"/>
      </w:r>
      <w:r w:rsidRPr="00672AAE">
        <w:t xml:space="preserve"> Satz </w:t>
      </w:r>
      <w:r>
        <w:t xml:space="preserve">2 oder nach </w:t>
      </w:r>
      <w:r w:rsidR="008A13CF">
        <w:t xml:space="preserve">den </w:t>
      </w:r>
      <w:r w:rsidR="008A13CF" w:rsidRPr="00C405AE">
        <w:rPr>
          <w:rStyle w:val="Binnenverweis"/>
        </w:rPr>
        <w:fldChar w:fldCharType="begin"/>
      </w:r>
      <w:r w:rsidR="00C405AE" w:rsidRPr="00C405AE">
        <w:rPr>
          <w:rStyle w:val="Binnenverweis"/>
        </w:rPr>
        <w:instrText xml:space="preserve"> DOCVARIABLE "eNV_4F7E7044A8624EF18F42E10B37350CA4" \* MERGEFORMAT </w:instrText>
      </w:r>
      <w:r w:rsidR="008A13CF" w:rsidRPr="00C405AE">
        <w:rPr>
          <w:rStyle w:val="Binnenverweis"/>
        </w:rPr>
        <w:fldChar w:fldCharType="separate"/>
      </w:r>
      <w:r w:rsidR="00D15F6F">
        <w:rPr>
          <w:rStyle w:val="Binnenverweis"/>
        </w:rPr>
        <w:t>Absätze 2, 3 und 4</w:t>
      </w:r>
      <w:r w:rsidR="008A13CF" w:rsidRPr="00C405AE">
        <w:fldChar w:fldCharType="end"/>
      </w:r>
      <w:r w:rsidR="008A13CF" w:rsidRPr="00C405AE">
        <w:t xml:space="preserve"> </w:t>
      </w:r>
      <w:r>
        <w:t xml:space="preserve">verlangen. Letztverbraucher, die an ein Wärmenetz angeschlossen sind, das nicht den Anforderungen </w:t>
      </w:r>
      <w:r w:rsidR="008A13CF">
        <w:t>der vorstehenden Absätze</w:t>
      </w:r>
      <w:r>
        <w:t xml:space="preserve"> entspricht, sind von </w:t>
      </w:r>
      <w:r w:rsidR="00DC09B2">
        <w:t xml:space="preserve">privatrechtlichen </w:t>
      </w:r>
      <w:r w:rsidR="00AF3F84">
        <w:t>und öffentlich-rechtlichen Verpflichtungen</w:t>
      </w:r>
      <w:r>
        <w:t xml:space="preserve">, ihren Wärmebedarf ausschließlich oder teilweise über das Wärmenetz zu decken, befreit. </w:t>
      </w:r>
    </w:p>
    <w:bookmarkEnd w:id="700"/>
    <w:p w:rsidR="00901E2C" w:rsidRPr="0019538A" w:rsidRDefault="00901E2C" w:rsidP="006D6549">
      <w:pPr>
        <w:pStyle w:val="JuristischerAbsatznummeriert"/>
      </w:pPr>
      <w:r w:rsidRPr="007C0710">
        <w:rPr>
          <w:rStyle w:val="Einzelverweisziel"/>
        </w:rPr>
        <w:t>§</w:t>
      </w:r>
      <w:bookmarkStart w:id="703" w:name="eNV_6554121E5C77477CB9E6E8082A429E39_1"/>
      <w:bookmarkStart w:id="704" w:name="eNV_7194F548C06B499CB99CDCD38DFA0645_2"/>
      <w:bookmarkEnd w:id="703"/>
      <w:r w:rsidRPr="007C0710">
        <w:rPr>
          <w:rStyle w:val="Einzelverweisziel"/>
        </w:rPr>
        <w:t> 71</w:t>
      </w:r>
      <w:bookmarkEnd w:id="704"/>
      <w:r>
        <w:t xml:space="preserve"> Absatz 7 des Gebäudeenergiegesetzes gilt im Hinblick auf die Anforderungen nach </w:t>
      </w:r>
      <w:r w:rsidRPr="00672AAE">
        <w:rPr>
          <w:rStyle w:val="Binnenverweis"/>
        </w:rPr>
        <w:fldChar w:fldCharType="begin"/>
      </w:r>
      <w:r w:rsidR="006D29B5">
        <w:rPr>
          <w:rStyle w:val="Binnenverweis"/>
        </w:rPr>
        <w:instrText xml:space="preserve"> DOCVARIABLE "eNV_DA1A72D1DC9248468B9F1F672B7E1EF5" \* MERGEFORMAT </w:instrText>
      </w:r>
      <w:r w:rsidRPr="00672AAE">
        <w:rPr>
          <w:rStyle w:val="Binnenverweis"/>
        </w:rPr>
        <w:fldChar w:fldCharType="separate"/>
      </w:r>
      <w:r w:rsidR="00D15F6F">
        <w:rPr>
          <w:rStyle w:val="Binnenverweis"/>
        </w:rPr>
        <w:t>Absatz 1</w:t>
      </w:r>
      <w:r w:rsidRPr="00672AAE">
        <w:fldChar w:fldCharType="end"/>
      </w:r>
      <w:r>
        <w:t xml:space="preserve"> für Wärmenetze entsprechend.</w:t>
      </w:r>
    </w:p>
    <w:p w:rsidR="006D6549" w:rsidRPr="00DB3D41" w:rsidRDefault="006D6549" w:rsidP="00841FDB">
      <w:pPr>
        <w:pStyle w:val="ParagraphBezeichner"/>
        <w:ind w:left="0"/>
      </w:pPr>
      <w:bookmarkStart w:id="705" w:name="_Ref119700757"/>
    </w:p>
    <w:p w:rsidR="006D6549" w:rsidRPr="00DB3D41" w:rsidRDefault="006D6549" w:rsidP="006D6549">
      <w:pPr>
        <w:pStyle w:val="Paragraphberschrift"/>
      </w:pPr>
      <w:bookmarkStart w:id="706" w:name="_TocED283CA55A8D433086B5AEEAF8B97AEB"/>
      <w:bookmarkEnd w:id="705"/>
      <w:r w:rsidRPr="00151547">
        <w:rPr>
          <w:rStyle w:val="Einzelverweisziel"/>
        </w:rPr>
        <w:t>A</w:t>
      </w:r>
      <w:bookmarkStart w:id="707" w:name="eNV_CCDEA5ABE74446F885DB382C0B7A6B6C_1"/>
      <w:bookmarkStart w:id="708" w:name="eNV_A90B545C7C0944C9A41E17CD7A956D74_2"/>
      <w:bookmarkEnd w:id="707"/>
      <w:r w:rsidRPr="00151547">
        <w:rPr>
          <w:rStyle w:val="Einzelverweisziel"/>
        </w:rPr>
        <w:t>nteil erneuerbarer</w:t>
      </w:r>
      <w:bookmarkEnd w:id="708"/>
      <w:r>
        <w:t xml:space="preserve"> Energien in neuen Wärmenetzen</w:t>
      </w:r>
      <w:bookmarkEnd w:id="706"/>
    </w:p>
    <w:p w:rsidR="00A5218F" w:rsidRDefault="00D54749" w:rsidP="00A5218F">
      <w:pPr>
        <w:pStyle w:val="JuristischerAbsatznummeriert"/>
      </w:pPr>
      <w:r w:rsidRPr="00EE3088">
        <w:t>J</w:t>
      </w:r>
      <w:bookmarkStart w:id="709" w:name="eNV_4566C78A42B240AC9A741B874FC81816_1"/>
      <w:bookmarkEnd w:id="709"/>
      <w:r w:rsidRPr="00EE3088">
        <w:t>edes n</w:t>
      </w:r>
      <w:r w:rsidR="006D6549" w:rsidRPr="00EE3088">
        <w:t>eue</w:t>
      </w:r>
      <w:r w:rsidR="006D6549" w:rsidRPr="00DB3D41">
        <w:t xml:space="preserve"> Wärmenetz m</w:t>
      </w:r>
      <w:r>
        <w:t>u</w:t>
      </w:r>
      <w:r w:rsidR="006D6549" w:rsidRPr="00DB3D41">
        <w:t>ss ab dem 1.</w:t>
      </w:r>
      <w:r w:rsidR="00151547">
        <w:t> </w:t>
      </w:r>
      <w:r w:rsidR="006D6549">
        <w:t>Januar</w:t>
      </w:r>
      <w:r w:rsidR="00E14328">
        <w:t xml:space="preserve"> </w:t>
      </w:r>
      <w:r w:rsidR="006D6549" w:rsidRPr="00DB3D41">
        <w:t>2024 zu einem Anteil von mindestens 65</w:t>
      </w:r>
      <w:r w:rsidR="006D6549">
        <w:t> </w:t>
      </w:r>
      <w:r w:rsidR="006D6549" w:rsidRPr="00DB3D41">
        <w:t>Prozent mit Wärme aus erneuerbaren Energien</w:t>
      </w:r>
      <w:r w:rsidR="00F72D0B">
        <w:t xml:space="preserve"> oder</w:t>
      </w:r>
      <w:r w:rsidR="006D6549" w:rsidRPr="00DB3D41">
        <w:t xml:space="preserve"> aus unvermeidbarer Abwärme gespeist werden.</w:t>
      </w:r>
      <w:r w:rsidR="00A5218F">
        <w:t xml:space="preserve"> </w:t>
      </w:r>
    </w:p>
    <w:p w:rsidR="00A5218F" w:rsidRDefault="00A5218F" w:rsidP="00A5218F">
      <w:pPr>
        <w:pStyle w:val="JuristischerAbsatznummeriert"/>
      </w:pPr>
      <w:r>
        <w:t>D</w:t>
      </w:r>
      <w:bookmarkStart w:id="710" w:name="eNV_BA21CEFBF1D64A75B7C6F357267785F1_1"/>
      <w:bookmarkEnd w:id="710"/>
      <w:r>
        <w:t>er Anteil Biomasse an der jährlich erzeugten Wärmemenge in neuen</w:t>
      </w:r>
      <w:r w:rsidR="00D54749">
        <w:t xml:space="preserve"> </w:t>
      </w:r>
      <w:r w:rsidR="00B860E3">
        <w:t>Wärmenetze</w:t>
      </w:r>
      <w:r>
        <w:t>n ist ab dem 1.</w:t>
      </w:r>
      <w:r w:rsidR="00151547">
        <w:t> </w:t>
      </w:r>
      <w:r>
        <w:t>Januar 2024 begrenzt und zwar</w:t>
      </w:r>
    </w:p>
    <w:p w:rsidR="00A5218F" w:rsidRDefault="00A5218F" w:rsidP="00A5218F">
      <w:pPr>
        <w:pStyle w:val="NummerierungStufe1"/>
        <w:tabs>
          <w:tab w:val="left" w:pos="425"/>
        </w:tabs>
      </w:pPr>
      <w:r>
        <w:t>i</w:t>
      </w:r>
      <w:bookmarkStart w:id="711" w:name="eNV_0FB652A01DE14D1CA368E02A05AB93CE_1"/>
      <w:bookmarkEnd w:id="711"/>
      <w:r>
        <w:t xml:space="preserve">n Wärmenetzen </w:t>
      </w:r>
      <w:r w:rsidR="003C10A7">
        <w:t>mit einer Länge von 20</w:t>
      </w:r>
      <w:r w:rsidR="00151547">
        <w:t> </w:t>
      </w:r>
      <w:r w:rsidR="004470D2">
        <w:t xml:space="preserve">Kilometern </w:t>
      </w:r>
      <w:r w:rsidR="003C10A7">
        <w:t>bis 50</w:t>
      </w:r>
      <w:r w:rsidR="00151547">
        <w:t> </w:t>
      </w:r>
      <w:r w:rsidR="004470D2">
        <w:t xml:space="preserve">Kilometern </w:t>
      </w:r>
      <w:r w:rsidR="003C10A7">
        <w:t xml:space="preserve">auf </w:t>
      </w:r>
      <w:r w:rsidR="00B860E3">
        <w:t xml:space="preserve">maximal </w:t>
      </w:r>
      <w:r w:rsidR="003C10A7">
        <w:t>35</w:t>
      </w:r>
      <w:r w:rsidR="00514E59">
        <w:t> Prozent</w:t>
      </w:r>
      <w:r w:rsidR="003C10A7">
        <w:t xml:space="preserve"> </w:t>
      </w:r>
      <w:r>
        <w:t xml:space="preserve">und </w:t>
      </w:r>
    </w:p>
    <w:p w:rsidR="000A0FBC" w:rsidRDefault="00A5218F" w:rsidP="000A0FBC">
      <w:pPr>
        <w:pStyle w:val="NummerierungStufe1"/>
        <w:tabs>
          <w:tab w:val="left" w:pos="425"/>
        </w:tabs>
      </w:pPr>
      <w:r>
        <w:t>i</w:t>
      </w:r>
      <w:bookmarkStart w:id="712" w:name="eNV_E5831E6751114CD4BB05718342409C45_1"/>
      <w:bookmarkEnd w:id="712"/>
      <w:r w:rsidR="003C10A7">
        <w:t xml:space="preserve">n </w:t>
      </w:r>
      <w:r w:rsidR="00B860E3">
        <w:t xml:space="preserve">Wärmenetzen </w:t>
      </w:r>
      <w:r w:rsidR="003C10A7">
        <w:t xml:space="preserve">mit einer Länge </w:t>
      </w:r>
      <w:r w:rsidR="00514E59">
        <w:t>von mehr</w:t>
      </w:r>
      <w:r w:rsidR="00B860E3">
        <w:t xml:space="preserve"> als </w:t>
      </w:r>
      <w:r w:rsidR="003C10A7">
        <w:t>50</w:t>
      </w:r>
      <w:r w:rsidR="00151547">
        <w:t> </w:t>
      </w:r>
      <w:r w:rsidR="004470D2">
        <w:t xml:space="preserve">Kilometern </w:t>
      </w:r>
      <w:r w:rsidR="003C10A7">
        <w:t xml:space="preserve">auf </w:t>
      </w:r>
      <w:r w:rsidR="00B860E3">
        <w:t xml:space="preserve">maximal </w:t>
      </w:r>
      <w:r w:rsidR="003C10A7">
        <w:t>25</w:t>
      </w:r>
      <w:r w:rsidR="00151547">
        <w:t> </w:t>
      </w:r>
      <w:r w:rsidR="00514E59">
        <w:t>Prozent</w:t>
      </w:r>
      <w:r w:rsidR="003C10A7">
        <w:t>.</w:t>
      </w:r>
    </w:p>
    <w:p w:rsidR="00C6681E" w:rsidRDefault="00C6681E" w:rsidP="00A97C1C">
      <w:pPr>
        <w:pStyle w:val="JuristischerAbsatzFolgeabsatz"/>
      </w:pPr>
      <w:r>
        <w:t>Satz</w:t>
      </w:r>
      <w:r w:rsidR="00151547">
        <w:t> </w:t>
      </w:r>
      <w:r>
        <w:t xml:space="preserve">1 gilt nicht für Wärme aus thermischer Abfallbehandlung nach </w:t>
      </w:r>
      <w:r w:rsidRPr="00A97C1C">
        <w:rPr>
          <w:rStyle w:val="Binnenverweis"/>
        </w:rPr>
        <w:fldChar w:fldCharType="begin"/>
      </w:r>
      <w:r w:rsidRPr="00A97C1C">
        <w:rPr>
          <w:rStyle w:val="Binnenverweis"/>
        </w:rPr>
        <w:instrText xml:space="preserve"> DOCVARIABLE "eNV_9FE3E89E15364F52A530D2E1AC96BF09" \* MERGEFORMAT </w:instrText>
      </w:r>
      <w:r w:rsidRPr="00A97C1C">
        <w:rPr>
          <w:rStyle w:val="Binnenverweis"/>
        </w:rPr>
        <w:fldChar w:fldCharType="separate"/>
      </w:r>
      <w:r w:rsidRPr="00A97C1C">
        <w:rPr>
          <w:rStyle w:val="Binnenverweis"/>
        </w:rPr>
        <w:t>§ 3</w:t>
      </w:r>
      <w:r w:rsidRPr="00A97C1C">
        <w:rPr>
          <w:rStyle w:val="Binnenverweis"/>
        </w:rPr>
        <w:fldChar w:fldCharType="end"/>
      </w:r>
      <w:r>
        <w:t xml:space="preserve"> Satz 2.</w:t>
      </w:r>
      <w:r w:rsidR="00A97C1C">
        <w:t xml:space="preserve"> Bestehende Anlagen, die bis zum [Tag des Inkrafttretens dieses Gesetzes] den Dauerbetrieb aufgenommen haben und Wärme aus Biomasse erzeugen</w:t>
      </w:r>
      <w:r w:rsidR="008A13CF">
        <w:t>, die</w:t>
      </w:r>
      <w:r w:rsidR="00A97C1C">
        <w:t xml:space="preserve"> in ein Wärmenetz ein</w:t>
      </w:r>
      <w:r w:rsidR="008A13CF">
        <w:t>ge</w:t>
      </w:r>
      <w:r w:rsidR="00A97C1C">
        <w:t>speis</w:t>
      </w:r>
      <w:r w:rsidR="008A13CF">
        <w:t>t wird</w:t>
      </w:r>
      <w:r w:rsidR="00A97C1C">
        <w:t>, sind im Rahmen der Bestimmung des Biomasseanteils nach Satz 1 nicht zu berücksichtigen.</w:t>
      </w:r>
    </w:p>
    <w:p w:rsidR="003074B5" w:rsidRPr="00C6681E" w:rsidRDefault="008A13CF" w:rsidP="003074B5">
      <w:pPr>
        <w:pStyle w:val="JuristischerAbsatznummeriert"/>
      </w:pPr>
      <w:r w:rsidRPr="00D2764C">
        <w:rPr>
          <w:rStyle w:val="Binnenverweis"/>
        </w:rPr>
        <w:fldChar w:fldCharType="begin"/>
      </w:r>
      <w:r w:rsidRPr="007C0710">
        <w:rPr>
          <w:rStyle w:val="Binnenverweis"/>
        </w:rPr>
        <w:instrText xml:space="preserve"> DOCVARIABLE "eNV_7194F548C06B499CB99CDCD38DFA0645" \* MERGEFORMAT </w:instrText>
      </w:r>
      <w:r w:rsidRPr="00D2764C">
        <w:rPr>
          <w:rStyle w:val="Binnenverweis"/>
        </w:rPr>
        <w:fldChar w:fldCharType="separate"/>
      </w:r>
      <w:r w:rsidR="00D15F6F">
        <w:rPr>
          <w:rStyle w:val="Binnenverweis"/>
        </w:rPr>
        <w:t>§ 29 Absatz 6 und 7</w:t>
      </w:r>
      <w:r w:rsidRPr="00D2764C">
        <w:fldChar w:fldCharType="end"/>
      </w:r>
      <w:bookmarkStart w:id="713" w:name="eNV_052D7341C886473BA4617698AA7B8339_1"/>
      <w:bookmarkEnd w:id="713"/>
      <w:r w:rsidRPr="00C405AE">
        <w:t xml:space="preserve"> </w:t>
      </w:r>
      <w:r w:rsidR="0018052B">
        <w:t>gelten</w:t>
      </w:r>
      <w:r w:rsidR="003074B5">
        <w:t xml:space="preserve"> entsprechend.</w:t>
      </w:r>
    </w:p>
    <w:p w:rsidR="006D6549" w:rsidRDefault="006D6549" w:rsidP="00841FDB">
      <w:pPr>
        <w:pStyle w:val="ParagraphBezeichner"/>
        <w:ind w:left="0"/>
      </w:pPr>
      <w:bookmarkStart w:id="714" w:name="_Ref119700772"/>
    </w:p>
    <w:p w:rsidR="006D6549" w:rsidRDefault="006D6549" w:rsidP="006D6549">
      <w:pPr>
        <w:pStyle w:val="Paragraphberschrift"/>
      </w:pPr>
      <w:bookmarkStart w:id="715" w:name="_Toc4A43C31AC361422C8F0BE10C07A20DB7"/>
      <w:bookmarkEnd w:id="714"/>
      <w:r w:rsidRPr="007B25EF">
        <w:rPr>
          <w:rStyle w:val="Einzelverweisziel"/>
        </w:rPr>
        <w:t>V</w:t>
      </w:r>
      <w:bookmarkStart w:id="716" w:name="eNV_E9F9B7E5753D4188A3D149FA3451C28D_1"/>
      <w:bookmarkStart w:id="717" w:name="eNV_3C60254A12D844C5A6A1F1E7387F4895_1"/>
      <w:bookmarkStart w:id="718" w:name="eNV_B8CD03AEE150414EBF0C92F279BF61DD_2"/>
      <w:bookmarkStart w:id="719" w:name="eNV_F81684B80C38437B9BA318DE6976A4AC_2"/>
      <w:bookmarkStart w:id="720" w:name="eNV_F04877200CC348AD92ADC0ECB8C4CEA9_2"/>
      <w:bookmarkStart w:id="721" w:name="eNV_0E55B13FEE1345DEA207E052BC66B651_2"/>
      <w:bookmarkStart w:id="722" w:name="eNV_A90B545C7C0944C9A41E17CD7A956D74_3"/>
      <w:bookmarkEnd w:id="716"/>
      <w:r w:rsidRPr="007B25EF">
        <w:rPr>
          <w:rStyle w:val="Einzelverweisziel"/>
        </w:rPr>
        <w:t>ollständige Klimaneutralität</w:t>
      </w:r>
      <w:bookmarkEnd w:id="717"/>
      <w:bookmarkEnd w:id="718"/>
      <w:bookmarkEnd w:id="719"/>
      <w:bookmarkEnd w:id="720"/>
      <w:bookmarkEnd w:id="721"/>
      <w:bookmarkEnd w:id="722"/>
      <w:r>
        <w:t xml:space="preserve"> in Wärmenetzen bis zum Jahr 2045</w:t>
      </w:r>
      <w:bookmarkEnd w:id="715"/>
    </w:p>
    <w:p w:rsidR="00A5218F" w:rsidRDefault="00D54749" w:rsidP="003C10A7">
      <w:pPr>
        <w:pStyle w:val="JuristischerAbsatznummeriert"/>
      </w:pPr>
      <w:bookmarkStart w:id="723" w:name="_Ref119824364"/>
      <w:r w:rsidRPr="00C1774F">
        <w:rPr>
          <w:rStyle w:val="Einzelverweisziel"/>
        </w:rPr>
        <w:t>J</w:t>
      </w:r>
      <w:bookmarkStart w:id="724" w:name="eNV_5D058BE439DC4BD8BB78EDFA17C43F4C_1"/>
      <w:bookmarkStart w:id="725" w:name="eNV_2BA72434F3CE434C8D1A6D00C14AB87F_1"/>
      <w:bookmarkStart w:id="726" w:name="eNV_33AB8BAE20174393A4F4A400B1986230_1"/>
      <w:bookmarkStart w:id="727" w:name="eNV_E28997814DEB4FBFA4FF4E6BFA1D9901_1"/>
      <w:bookmarkEnd w:id="724"/>
      <w:r w:rsidRPr="00C1774F">
        <w:rPr>
          <w:rStyle w:val="Einzelverweisziel"/>
        </w:rPr>
        <w:t xml:space="preserve">edes </w:t>
      </w:r>
      <w:r w:rsidR="006D6549" w:rsidRPr="00C1774F">
        <w:rPr>
          <w:rStyle w:val="Einzelverweisziel"/>
        </w:rPr>
        <w:t>Wärmenet</w:t>
      </w:r>
      <w:r w:rsidRPr="00C1774F">
        <w:rPr>
          <w:rStyle w:val="Einzelverweisziel"/>
        </w:rPr>
        <w:t>z</w:t>
      </w:r>
      <w:bookmarkEnd w:id="725"/>
      <w:bookmarkEnd w:id="726"/>
      <w:bookmarkEnd w:id="727"/>
      <w:r w:rsidRPr="00672AAE">
        <w:t xml:space="preserve"> </w:t>
      </w:r>
      <w:r w:rsidR="006D6549" w:rsidRPr="00CA134D">
        <w:t>m</w:t>
      </w:r>
      <w:r>
        <w:t>u</w:t>
      </w:r>
      <w:r w:rsidR="006D6549" w:rsidRPr="00CA134D">
        <w:t>ss</w:t>
      </w:r>
      <w:r w:rsidR="006D6549" w:rsidRPr="00DB3D41">
        <w:t xml:space="preserve"> spätestens bis zum </w:t>
      </w:r>
      <w:r w:rsidR="004470D2">
        <w:t xml:space="preserve">Ablauf des </w:t>
      </w:r>
      <w:r w:rsidR="006D6549" w:rsidRPr="00DB3D41">
        <w:t>31.</w:t>
      </w:r>
      <w:r w:rsidR="00151547">
        <w:t> </w:t>
      </w:r>
      <w:r w:rsidR="006D6549">
        <w:t>Dezember</w:t>
      </w:r>
      <w:r w:rsidR="00E14328">
        <w:t xml:space="preserve"> </w:t>
      </w:r>
      <w:r w:rsidR="006D6549" w:rsidRPr="00DB3D41">
        <w:t>204</w:t>
      </w:r>
      <w:r w:rsidR="001531CB">
        <w:t>4</w:t>
      </w:r>
      <w:r w:rsidR="006D6549" w:rsidRPr="00DB3D41">
        <w:t xml:space="preserve"> vollständig mit Wärme aus e</w:t>
      </w:r>
      <w:r w:rsidR="006D6549">
        <w:t>r</w:t>
      </w:r>
      <w:r w:rsidR="006D6549" w:rsidRPr="00DB3D41">
        <w:t>neuerbaren Energien, aus unvermeidbarer Abwärme oder einer Kombination hieraus gespeist werden.</w:t>
      </w:r>
      <w:bookmarkEnd w:id="723"/>
      <w:r w:rsidR="003C10A7" w:rsidRPr="003C10A7">
        <w:t xml:space="preserve"> </w:t>
      </w:r>
    </w:p>
    <w:p w:rsidR="00A5218F" w:rsidRDefault="00A5218F" w:rsidP="00A5218F">
      <w:pPr>
        <w:pStyle w:val="JuristischerAbsatznummeriert"/>
      </w:pPr>
      <w:r w:rsidRPr="00BF150E">
        <w:rPr>
          <w:rStyle w:val="Einzelverweisziel"/>
        </w:rPr>
        <w:t>D</w:t>
      </w:r>
      <w:bookmarkStart w:id="728" w:name="eNV_56C2EEE8789F4DAF9CD083AEA251DFE1_1"/>
      <w:bookmarkStart w:id="729" w:name="eNV_15589A7CA82B46A192EDFFC27A7F1AC6_1"/>
      <w:bookmarkEnd w:id="728"/>
      <w:r w:rsidRPr="00BF150E">
        <w:rPr>
          <w:rStyle w:val="Einzelverweisziel"/>
        </w:rPr>
        <w:t>er Anteil</w:t>
      </w:r>
      <w:bookmarkEnd w:id="729"/>
      <w:r>
        <w:t xml:space="preserve"> Biomasse an der jährlich erzeugten Wärmemenge in Wärmenetzen ist ab dem 1.</w:t>
      </w:r>
      <w:r w:rsidR="00151547">
        <w:t> </w:t>
      </w:r>
      <w:r>
        <w:t>Januar 2045 begrenzt, und zwar</w:t>
      </w:r>
    </w:p>
    <w:p w:rsidR="00A5218F" w:rsidRDefault="00A5218F" w:rsidP="00CF47E1">
      <w:pPr>
        <w:pStyle w:val="NummerierungStufe1"/>
        <w:tabs>
          <w:tab w:val="left" w:pos="425"/>
        </w:tabs>
      </w:pPr>
      <w:r>
        <w:lastRenderedPageBreak/>
        <w:t>i</w:t>
      </w:r>
      <w:bookmarkStart w:id="730" w:name="eNV_E215679F1FD044158704506876786243_1"/>
      <w:bookmarkEnd w:id="730"/>
      <w:r>
        <w:t>n Wärmenetzen mit einer Länge von 20</w:t>
      </w:r>
      <w:r w:rsidR="00151547">
        <w:t> </w:t>
      </w:r>
      <w:r>
        <w:t>Kilometern bis 50</w:t>
      </w:r>
      <w:r w:rsidR="00151547">
        <w:t> </w:t>
      </w:r>
      <w:r>
        <w:t xml:space="preserve">Kilometern auf maximal 25 Prozent und </w:t>
      </w:r>
    </w:p>
    <w:p w:rsidR="00A5218F" w:rsidRDefault="00A5218F" w:rsidP="00CF47E1">
      <w:pPr>
        <w:pStyle w:val="NummerierungStufe1"/>
        <w:tabs>
          <w:tab w:val="left" w:pos="425"/>
        </w:tabs>
      </w:pPr>
      <w:r>
        <w:t>i</w:t>
      </w:r>
      <w:bookmarkStart w:id="731" w:name="eNV_AFCA09CD1A7845288272CC4B17FFB07D_1"/>
      <w:bookmarkEnd w:id="731"/>
      <w:r>
        <w:t>n Wärmenetzen mit einer Länge von mehr als 50</w:t>
      </w:r>
      <w:r w:rsidR="00151547">
        <w:t> </w:t>
      </w:r>
      <w:r>
        <w:t>Kilometern auf maximal 15</w:t>
      </w:r>
      <w:r w:rsidR="00151547">
        <w:t> </w:t>
      </w:r>
      <w:r>
        <w:t>Prozent.</w:t>
      </w:r>
    </w:p>
    <w:p w:rsidR="006D6549" w:rsidRPr="00220234" w:rsidRDefault="006D6549" w:rsidP="00841FDB">
      <w:pPr>
        <w:pStyle w:val="ParagraphBezeichner"/>
        <w:ind w:left="0"/>
      </w:pPr>
    </w:p>
    <w:p w:rsidR="006D6549" w:rsidRPr="00220234" w:rsidRDefault="006D6549" w:rsidP="006D6549">
      <w:pPr>
        <w:pStyle w:val="Paragraphberschrift"/>
      </w:pPr>
      <w:bookmarkStart w:id="732" w:name="_Toc6EAEB50C714444749C635F9B33DFFB96"/>
      <w:r w:rsidRPr="00220234">
        <w:rPr>
          <w:rStyle w:val="Einzelverweisziel"/>
        </w:rPr>
        <w:t>V</w:t>
      </w:r>
      <w:bookmarkStart w:id="733" w:name="eNV_D0AA9B007C144E519FD4BA46CCE83849_1"/>
      <w:bookmarkStart w:id="734" w:name="eNV_D2F189EB4FA345BBBD1DF7316538B368_1"/>
      <w:bookmarkStart w:id="735" w:name="eNV_617DD30ECE204AE5A3356A88CA25D941_1"/>
      <w:bookmarkStart w:id="736" w:name="eNV_61087530854E4B14B6AA9B04B704D397_1"/>
      <w:bookmarkStart w:id="737" w:name="eNV_A2398FC0F7D748D6B6D16A10CDC37CA0_1"/>
      <w:bookmarkStart w:id="738" w:name="eNV_62F1420BD2F8480BB02AECA3C2DC8271_1"/>
      <w:bookmarkStart w:id="739" w:name="eNV_F3C9BACCBE574070A2DC5D129D5988EF_1"/>
      <w:bookmarkStart w:id="740" w:name="eNV_EBD37A3997854D54B346FE09F052F0AA_1"/>
      <w:bookmarkStart w:id="741" w:name="eNV_776CC86E4CEF410481B412E32B18EA76_1"/>
      <w:bookmarkStart w:id="742" w:name="eNV_95329E155EE44B08B0FC4BC2ACAA7450_1"/>
      <w:bookmarkStart w:id="743" w:name="eNV_8A2A31884A5F47F4925FC82E28E1443B_1"/>
      <w:bookmarkStart w:id="744" w:name="eNV_6799638FA9F747DCB167F2AF9DB57AF4_1"/>
      <w:bookmarkStart w:id="745" w:name="eNV_A6464797572E47F4BDFF73E89E2CC884_1"/>
      <w:bookmarkStart w:id="746" w:name="eNV_D92A2E041F1B4D3A9B646F20A677B826_1"/>
      <w:bookmarkEnd w:id="733"/>
      <w:r w:rsidRPr="00220234">
        <w:rPr>
          <w:rStyle w:val="Einzelverweisziel"/>
        </w:rPr>
        <w:t>erpflichtung zur</w:t>
      </w:r>
      <w:bookmarkEnd w:id="734"/>
      <w:bookmarkEnd w:id="735"/>
      <w:bookmarkEnd w:id="736"/>
      <w:bookmarkEnd w:id="737"/>
      <w:bookmarkEnd w:id="738"/>
      <w:bookmarkEnd w:id="739"/>
      <w:bookmarkEnd w:id="740"/>
      <w:bookmarkEnd w:id="741"/>
      <w:bookmarkEnd w:id="742"/>
      <w:bookmarkEnd w:id="743"/>
      <w:bookmarkEnd w:id="744"/>
      <w:bookmarkEnd w:id="745"/>
      <w:bookmarkEnd w:id="746"/>
      <w:r w:rsidRPr="00220234">
        <w:t xml:space="preserve"> Erstellung von </w:t>
      </w:r>
      <w:r w:rsidR="00B2026B">
        <w:t>Wärmenetzausbau-</w:t>
      </w:r>
      <w:r w:rsidR="00ED1FCF">
        <w:br/>
      </w:r>
      <w:r w:rsidR="00B2026B">
        <w:t xml:space="preserve">und </w:t>
      </w:r>
      <w:r w:rsidR="0006583E">
        <w:t>-</w:t>
      </w:r>
      <w:r w:rsidR="009465E6">
        <w:t>d</w:t>
      </w:r>
      <w:r w:rsidR="00B2026B">
        <w:t>ekarbonisierungsfahrpläne</w:t>
      </w:r>
      <w:r w:rsidRPr="00220234">
        <w:t>n</w:t>
      </w:r>
      <w:bookmarkEnd w:id="732"/>
    </w:p>
    <w:p w:rsidR="00BB1A36" w:rsidRDefault="00122EBE" w:rsidP="00A413E2">
      <w:pPr>
        <w:pStyle w:val="JuristischerAbsatznummeriert"/>
      </w:pPr>
      <w:bookmarkStart w:id="747" w:name="_Hlk130159629"/>
      <w:r w:rsidRPr="00C1774F">
        <w:rPr>
          <w:rStyle w:val="Einzelverweisziel"/>
        </w:rPr>
        <w:t>J</w:t>
      </w:r>
      <w:bookmarkStart w:id="748" w:name="eNV_B6D44FC9D1324534A5B9157029D1B75B_1"/>
      <w:bookmarkStart w:id="749" w:name="eNV_6718D7F5BB674F6FBF6284A3E2AF2A0C_1"/>
      <w:bookmarkStart w:id="750" w:name="eNV_D3BBD552DD5946E69DE0B5CED491AFAE_1"/>
      <w:bookmarkStart w:id="751" w:name="eNV_71FF20B4396A4F23AAC2AA19AF8FBEF8_1"/>
      <w:bookmarkStart w:id="752" w:name="eNV_95ED09C9C99543EE8150D9E04957D624_1"/>
      <w:bookmarkStart w:id="753" w:name="eNV_9757EAED68924C92B685C4C68AB5E14B_1"/>
      <w:bookmarkEnd w:id="748"/>
      <w:r w:rsidRPr="00C1774F">
        <w:rPr>
          <w:rStyle w:val="Einzelverweisziel"/>
        </w:rPr>
        <w:t xml:space="preserve">eder </w:t>
      </w:r>
      <w:r w:rsidR="006D6549" w:rsidRPr="00C1774F">
        <w:rPr>
          <w:rStyle w:val="Einzelverweisziel"/>
        </w:rPr>
        <w:t>Betreiber</w:t>
      </w:r>
      <w:bookmarkEnd w:id="749"/>
      <w:bookmarkEnd w:id="750"/>
      <w:bookmarkEnd w:id="751"/>
      <w:bookmarkEnd w:id="752"/>
      <w:bookmarkEnd w:id="753"/>
      <w:r w:rsidR="006D6549" w:rsidRPr="00672AAE">
        <w:t xml:space="preserve"> </w:t>
      </w:r>
      <w:r w:rsidRPr="00672AAE">
        <w:t xml:space="preserve">eines </w:t>
      </w:r>
      <w:r w:rsidR="006D6549" w:rsidRPr="00220234">
        <w:t>Wärmenetze</w:t>
      </w:r>
      <w:r>
        <w:t>s</w:t>
      </w:r>
      <w:r w:rsidR="00AE3E63">
        <w:t xml:space="preserve">, das </w:t>
      </w:r>
      <w:r w:rsidR="00980293">
        <w:t xml:space="preserve">nicht bereits </w:t>
      </w:r>
      <w:r w:rsidR="00980293" w:rsidRPr="00DB3D41">
        <w:t>vollständig mit Wärme aus e</w:t>
      </w:r>
      <w:r w:rsidR="00980293">
        <w:t>r</w:t>
      </w:r>
      <w:r w:rsidR="00980293" w:rsidRPr="00DB3D41">
        <w:t>neuerbaren Energien, aus unvermeidbarer Abwärme oder einer Kombination hieraus gespeist</w:t>
      </w:r>
      <w:r w:rsidR="00980293">
        <w:t xml:space="preserve"> wird,</w:t>
      </w:r>
      <w:r w:rsidR="006D6549" w:rsidRPr="00220234">
        <w:t xml:space="preserve"> </w:t>
      </w:r>
      <w:r w:rsidR="00DD6433">
        <w:t xml:space="preserve">ist </w:t>
      </w:r>
      <w:r w:rsidR="006D6549" w:rsidRPr="00220234">
        <w:t xml:space="preserve">verpflichtet, </w:t>
      </w:r>
      <w:r w:rsidR="00DD6433" w:rsidRPr="00220234">
        <w:t xml:space="preserve">bis zum </w:t>
      </w:r>
      <w:r w:rsidR="00DD6433">
        <w:t xml:space="preserve">Ablauf des </w:t>
      </w:r>
      <w:r w:rsidR="00DD6433" w:rsidRPr="00220234">
        <w:t>31.</w:t>
      </w:r>
      <w:r w:rsidR="00151547">
        <w:t> </w:t>
      </w:r>
      <w:r w:rsidR="00DD6433" w:rsidRPr="00220234">
        <w:t>Dezember 2026</w:t>
      </w:r>
      <w:r w:rsidR="00DD6433">
        <w:t xml:space="preserve"> fü</w:t>
      </w:r>
      <w:r w:rsidR="00DD6433" w:rsidRPr="00220234">
        <w:t xml:space="preserve">r </w:t>
      </w:r>
      <w:r w:rsidR="00DD6433">
        <w:t>sein</w:t>
      </w:r>
      <w:r w:rsidR="00DD6433" w:rsidRPr="00220234">
        <w:t xml:space="preserve"> Wärmenetz einen </w:t>
      </w:r>
      <w:r w:rsidR="00B2026B">
        <w:t xml:space="preserve">Wärmenetzausbau- und </w:t>
      </w:r>
      <w:r w:rsidR="00ED1FCF">
        <w:t>-d</w:t>
      </w:r>
      <w:r w:rsidR="00B2026B">
        <w:t>ekarbonisierungsfahrplan</w:t>
      </w:r>
      <w:r w:rsidR="00DD6433">
        <w:t xml:space="preserve"> zu erstellen und der</w:t>
      </w:r>
      <w:r w:rsidR="00DD6433" w:rsidRPr="00220234">
        <w:t xml:space="preserve"> </w:t>
      </w:r>
      <w:r w:rsidR="00DD6433">
        <w:t xml:space="preserve">hierzu </w:t>
      </w:r>
      <w:r w:rsidR="00DD6433" w:rsidRPr="00220234">
        <w:t>durch Rechtsverordnung nach</w:t>
      </w:r>
      <w:r w:rsidR="00DD6433">
        <w:t xml:space="preserve"> </w:t>
      </w:r>
      <w:r w:rsidR="00DD6433" w:rsidRPr="00C1774F">
        <w:rPr>
          <w:rStyle w:val="Binnenverweis"/>
        </w:rPr>
        <w:fldChar w:fldCharType="begin"/>
      </w:r>
      <w:r w:rsidR="00DD6433" w:rsidRPr="00C1774F">
        <w:rPr>
          <w:rStyle w:val="Binnenverweis"/>
        </w:rPr>
        <w:instrText xml:space="preserve"> DOCVARIABLE "eNV_C535B22C11A14A86BE187B492656A925" \* MERGEFORMAT </w:instrText>
      </w:r>
      <w:r w:rsidR="00DD6433" w:rsidRPr="00C1774F">
        <w:rPr>
          <w:rStyle w:val="Binnenverweis"/>
        </w:rPr>
        <w:fldChar w:fldCharType="separate"/>
      </w:r>
      <w:r w:rsidR="00D15F6F">
        <w:rPr>
          <w:rStyle w:val="Binnenverweis"/>
        </w:rPr>
        <w:t>§ 33 Absatz 5</w:t>
      </w:r>
      <w:r w:rsidR="00DD6433" w:rsidRPr="00C1774F">
        <w:fldChar w:fldCharType="end"/>
      </w:r>
      <w:r w:rsidR="00DD6433" w:rsidRPr="00C1774F">
        <w:t xml:space="preserve"> </w:t>
      </w:r>
      <w:r w:rsidR="00DD6433" w:rsidRPr="00220234">
        <w:t xml:space="preserve">bestimmten Behörde </w:t>
      </w:r>
      <w:r w:rsidR="00DD6433">
        <w:t>v</w:t>
      </w:r>
      <w:r w:rsidR="00DD6433" w:rsidRPr="00220234">
        <w:t>orzulegen</w:t>
      </w:r>
      <w:r w:rsidR="00DD6433">
        <w:t>.</w:t>
      </w:r>
      <w:r w:rsidR="00220234">
        <w:t xml:space="preserve"> </w:t>
      </w:r>
      <w:r w:rsidR="00DD6433">
        <w:t xml:space="preserve">Der </w:t>
      </w:r>
      <w:r w:rsidR="00B2026B">
        <w:t xml:space="preserve">Wärmenetzausbau- und </w:t>
      </w:r>
      <w:r w:rsidR="00ED1FCF">
        <w:t>-d</w:t>
      </w:r>
      <w:r w:rsidR="00B2026B">
        <w:t>ekarbonisierungsfahrplan</w:t>
      </w:r>
      <w:r w:rsidR="00220234">
        <w:t xml:space="preserve"> muss</w:t>
      </w:r>
      <w:r w:rsidR="009A5F00" w:rsidRPr="00220234">
        <w:t xml:space="preserve"> den </w:t>
      </w:r>
      <w:r w:rsidR="00454A3E" w:rsidRPr="00220234">
        <w:t>in</w:t>
      </w:r>
      <w:r w:rsidR="009A5F00" w:rsidRPr="00220234">
        <w:t xml:space="preserve"> </w:t>
      </w:r>
      <w:r w:rsidR="00862944" w:rsidRPr="00C1774F">
        <w:rPr>
          <w:rStyle w:val="Binnenverweis"/>
        </w:rPr>
        <w:fldChar w:fldCharType="begin"/>
      </w:r>
      <w:r w:rsidR="00862944" w:rsidRPr="00C1774F">
        <w:rPr>
          <w:rStyle w:val="Binnenverweis"/>
        </w:rPr>
        <w:instrText xml:space="preserve"> DOCVARIABLE "eNV_AB03188530124ADFAB13BBB01F574690" \* MERGEFORMAT </w:instrText>
      </w:r>
      <w:r w:rsidR="00862944" w:rsidRPr="00C1774F">
        <w:rPr>
          <w:rStyle w:val="Binnenverweis"/>
        </w:rPr>
        <w:fldChar w:fldCharType="separate"/>
      </w:r>
      <w:r w:rsidR="007A0C3F">
        <w:rPr>
          <w:rStyle w:val="Binnenverweis"/>
        </w:rPr>
        <w:t>Anlage 3</w:t>
      </w:r>
      <w:r w:rsidR="00862944" w:rsidRPr="00C1774F">
        <w:fldChar w:fldCharType="end"/>
      </w:r>
      <w:r w:rsidR="00862944" w:rsidRPr="00C1774F">
        <w:t xml:space="preserve"> </w:t>
      </w:r>
      <w:r w:rsidR="00454A3E" w:rsidRPr="00220234">
        <w:t xml:space="preserve">bestimmten Anforderungen </w:t>
      </w:r>
      <w:r w:rsidR="009A5F00" w:rsidRPr="00220234">
        <w:t>entspr</w:t>
      </w:r>
      <w:r w:rsidR="00220234">
        <w:t>echen</w:t>
      </w:r>
      <w:r w:rsidR="00BB1A36">
        <w:t>.</w:t>
      </w:r>
      <w:r w:rsidR="001E6777">
        <w:t xml:space="preserve"> Er ist auf der Internetseite des Betreibers des Wärmenetzes zu veröffentlichen.</w:t>
      </w:r>
    </w:p>
    <w:bookmarkEnd w:id="747"/>
    <w:p w:rsidR="00BB1A36" w:rsidRDefault="00BB1A36" w:rsidP="009A5F00">
      <w:pPr>
        <w:pStyle w:val="JuristischerAbsatznummeriert"/>
      </w:pPr>
      <w:r>
        <w:rPr>
          <w:rStyle w:val="Einzelverweisziel"/>
        </w:rPr>
        <w:t>D</w:t>
      </w:r>
      <w:bookmarkStart w:id="754" w:name="eNV_DC0195DAB89044F3A3F10F6A3A949368_1"/>
      <w:bookmarkStart w:id="755" w:name="eNV_BF13B1CB8D974CB69D91C5EDC2871D1C_1"/>
      <w:bookmarkEnd w:id="754"/>
      <w:r>
        <w:rPr>
          <w:rStyle w:val="Einzelverweisziel"/>
        </w:rPr>
        <w:t>ie Pflicht</w:t>
      </w:r>
      <w:bookmarkEnd w:id="755"/>
      <w:r>
        <w:rPr>
          <w:rStyle w:val="Einzelverweisziel"/>
        </w:rPr>
        <w:t xml:space="preserve"> nach </w:t>
      </w:r>
      <w:r w:rsidRPr="00BB1A36">
        <w:rPr>
          <w:rStyle w:val="Binnenverweis"/>
        </w:rPr>
        <w:fldChar w:fldCharType="begin"/>
      </w:r>
      <w:r w:rsidRPr="00672AAE">
        <w:rPr>
          <w:rStyle w:val="Binnenverweis"/>
        </w:rPr>
        <w:instrText xml:space="preserve"> DOCVARIABLE "eNV_6718D7F5BB674F6FBF6284A3E2AF2A0C" \* MERGEFORMAT </w:instrText>
      </w:r>
      <w:r w:rsidRPr="00BB1A36">
        <w:rPr>
          <w:rStyle w:val="Binnenverweis"/>
        </w:rPr>
        <w:fldChar w:fldCharType="separate"/>
      </w:r>
      <w:r w:rsidR="00D15F6F">
        <w:rPr>
          <w:rStyle w:val="Binnenverweis"/>
        </w:rPr>
        <w:t>Absatz 1</w:t>
      </w:r>
      <w:r w:rsidRPr="00BB1A36">
        <w:fldChar w:fldCharType="end"/>
      </w:r>
      <w:r>
        <w:t xml:space="preserve"> gilt nicht für den Betreiber eines Wärmenetzes, für das ein Transformationsplan oder eine Machbarkeitsstudie </w:t>
      </w:r>
      <w:r w:rsidRPr="00220234">
        <w:t xml:space="preserve">im Sinne der Richtlinie für die Bundesförderung für effiziente Wärmenetze </w:t>
      </w:r>
      <w:r w:rsidR="00BF2B69">
        <w:t>„BEW“ vom 1.</w:t>
      </w:r>
      <w:r w:rsidR="00151547">
        <w:t> </w:t>
      </w:r>
      <w:r w:rsidR="00BF2B69">
        <w:t>August 2022 (B</w:t>
      </w:r>
      <w:r w:rsidR="00340DA9">
        <w:t>A</w:t>
      </w:r>
      <w:r w:rsidR="00BF2B69">
        <w:t xml:space="preserve">nz AT 18.08.2022 B1) </w:t>
      </w:r>
      <w:r>
        <w:t>in der jeweils geltenden Fassung</w:t>
      </w:r>
      <w:r w:rsidRPr="00220234">
        <w:t xml:space="preserve"> </w:t>
      </w:r>
      <w:r>
        <w:t xml:space="preserve">erstellt und vom </w:t>
      </w:r>
      <w:r w:rsidR="009A5F00" w:rsidRPr="00DD6433">
        <w:t xml:space="preserve">Bundesamt für Wirtschaft und Ausfuhrkontrolle durch bestandskräftigen </w:t>
      </w:r>
      <w:r w:rsidR="00220234" w:rsidRPr="00DD6433">
        <w:t>Förderb</w:t>
      </w:r>
      <w:r w:rsidR="009A5F00" w:rsidRPr="00DD6433">
        <w:t xml:space="preserve">escheid </w:t>
      </w:r>
      <w:r w:rsidR="00220234" w:rsidRPr="00DD6433">
        <w:t>gebilligt</w:t>
      </w:r>
      <w:r w:rsidRPr="00DD6433">
        <w:t xml:space="preserve"> </w:t>
      </w:r>
      <w:r>
        <w:t>wurde</w:t>
      </w:r>
      <w:r w:rsidR="00DD6433">
        <w:t xml:space="preserve"> oder spätestens bis zum 31.</w:t>
      </w:r>
      <w:r w:rsidR="00151547">
        <w:t> </w:t>
      </w:r>
      <w:r w:rsidR="00DD6433">
        <w:t>Dezember 2026 gebilligt wird</w:t>
      </w:r>
      <w:r>
        <w:t>.</w:t>
      </w:r>
    </w:p>
    <w:p w:rsidR="00D2764C" w:rsidRDefault="00D2764C" w:rsidP="007A0C3F">
      <w:pPr>
        <w:pStyle w:val="JuristischerAbsatznummeriert"/>
      </w:pPr>
      <w:r w:rsidRPr="008978CC">
        <w:rPr>
          <w:rStyle w:val="Einzelverweisziel"/>
        </w:rPr>
        <w:t>D</w:t>
      </w:r>
      <w:bookmarkStart w:id="756" w:name="eNV_4DF6DB9354C6487A8B74F8F78616F5BF_1"/>
      <w:bookmarkStart w:id="757" w:name="eNV_54CFEAF467E043BF8A8A6A320F2E706D_1"/>
      <w:bookmarkEnd w:id="756"/>
      <w:r w:rsidRPr="008978CC">
        <w:rPr>
          <w:rStyle w:val="Einzelverweisziel"/>
        </w:rPr>
        <w:t>ie Pflicht</w:t>
      </w:r>
      <w:bookmarkEnd w:id="757"/>
      <w:r>
        <w:t xml:space="preserve"> nach </w:t>
      </w:r>
      <w:r w:rsidRPr="00BB1A36">
        <w:rPr>
          <w:rStyle w:val="Binnenverweis"/>
        </w:rPr>
        <w:fldChar w:fldCharType="begin"/>
      </w:r>
      <w:r w:rsidR="00A16867">
        <w:rPr>
          <w:rStyle w:val="Binnenverweis"/>
        </w:rPr>
        <w:instrText xml:space="preserve"> DOCVARIABLE "eNV_71FF20B4396A4F23AAC2AA19AF8FBEF8" \* MERGEFORMAT </w:instrText>
      </w:r>
      <w:r w:rsidRPr="00BB1A36">
        <w:rPr>
          <w:rStyle w:val="Binnenverweis"/>
        </w:rPr>
        <w:fldChar w:fldCharType="separate"/>
      </w:r>
      <w:r w:rsidR="00D15F6F">
        <w:rPr>
          <w:rStyle w:val="Binnenverweis"/>
        </w:rPr>
        <w:t>Absatz 1</w:t>
      </w:r>
      <w:r w:rsidRPr="00BB1A36">
        <w:fldChar w:fldCharType="end"/>
      </w:r>
      <w:r>
        <w:t xml:space="preserve"> gilt nicht für den Betreiber eines Wärmenetzes, das e</w:t>
      </w:r>
      <w:bookmarkStart w:id="758" w:name="eNV_0609BB0ED6A8401B95B0B4A143010DF9_1"/>
      <w:bookmarkEnd w:id="758"/>
      <w:r>
        <w:t>ine Länge von einem Kilometer nicht überschreitet</w:t>
      </w:r>
      <w:r w:rsidR="00C773B0">
        <w:t xml:space="preserve">. Für den Betreiber eines Wärmenetzes, </w:t>
      </w:r>
      <w:r>
        <w:t>d</w:t>
      </w:r>
      <w:bookmarkStart w:id="759" w:name="eNV_E3319CB01F634097B854CEA9C7477D28_1"/>
      <w:bookmarkEnd w:id="759"/>
      <w:r>
        <w:t xml:space="preserve">as eine Länge von zehn Kilometern nicht überschreitet und zum in </w:t>
      </w:r>
      <w:r w:rsidRPr="00BB1A36">
        <w:rPr>
          <w:rStyle w:val="Binnenverweis"/>
        </w:rPr>
        <w:fldChar w:fldCharType="begin"/>
      </w:r>
      <w:r w:rsidR="00A16867">
        <w:rPr>
          <w:rStyle w:val="Binnenverweis"/>
        </w:rPr>
        <w:instrText xml:space="preserve"> DOCVARIABLE "eNV_D3BBD552DD5946E69DE0B5CED491AFAE" \* MERGEFORMAT </w:instrText>
      </w:r>
      <w:r w:rsidRPr="00BB1A36">
        <w:rPr>
          <w:rStyle w:val="Binnenverweis"/>
        </w:rPr>
        <w:fldChar w:fldCharType="separate"/>
      </w:r>
      <w:r w:rsidR="00D15F6F">
        <w:rPr>
          <w:rStyle w:val="Binnenverweis"/>
        </w:rPr>
        <w:t>Absatz 1</w:t>
      </w:r>
      <w:r w:rsidRPr="00BB1A36">
        <w:fldChar w:fldCharType="end"/>
      </w:r>
      <w:r>
        <w:t xml:space="preserve"> genannten Zeitpunkt bereits zu einem Anteil von mindestens 65 Prozent mit </w:t>
      </w:r>
      <w:r w:rsidRPr="00DB3D41">
        <w:t>Wärme aus e</w:t>
      </w:r>
      <w:r>
        <w:t>r</w:t>
      </w:r>
      <w:r w:rsidRPr="00DB3D41">
        <w:t>neuerbaren Energien, aus unvermeidbarer Abwärme oder einer Kombination</w:t>
      </w:r>
      <w:r>
        <w:t xml:space="preserve"> </w:t>
      </w:r>
      <w:r w:rsidR="0018052B">
        <w:t xml:space="preserve">hieraus </w:t>
      </w:r>
      <w:r>
        <w:t xml:space="preserve">gespeist </w:t>
      </w:r>
      <w:r w:rsidR="00C773B0">
        <w:t xml:space="preserve">wird, gilt </w:t>
      </w:r>
      <w:r w:rsidR="00C773B0" w:rsidRPr="00BB1A36">
        <w:rPr>
          <w:rStyle w:val="Binnenverweis"/>
        </w:rPr>
        <w:fldChar w:fldCharType="begin"/>
      </w:r>
      <w:r w:rsidR="007A0C3F">
        <w:rPr>
          <w:rStyle w:val="Binnenverweis"/>
        </w:rPr>
        <w:instrText xml:space="preserve"> DOCVARIABLE "eNV_95ED09C9C99543EE8150D9E04957D624" \* MERGEFORMAT </w:instrText>
      </w:r>
      <w:r w:rsidR="00C773B0" w:rsidRPr="00BB1A36">
        <w:rPr>
          <w:rStyle w:val="Binnenverweis"/>
        </w:rPr>
        <w:fldChar w:fldCharType="separate"/>
      </w:r>
      <w:r w:rsidR="00D15F6F">
        <w:rPr>
          <w:rStyle w:val="Binnenverweis"/>
        </w:rPr>
        <w:t>Absatz 1</w:t>
      </w:r>
      <w:r w:rsidR="00C773B0" w:rsidRPr="00BB1A36">
        <w:fldChar w:fldCharType="end"/>
      </w:r>
      <w:r w:rsidR="00C773B0">
        <w:t xml:space="preserve"> mit der Maßgabe, dass auf die Darstellungen gemäß </w:t>
      </w:r>
      <w:r w:rsidR="00C773B0" w:rsidRPr="007A0C3F">
        <w:rPr>
          <w:rStyle w:val="Binnenverweis"/>
        </w:rPr>
        <w:fldChar w:fldCharType="begin"/>
      </w:r>
      <w:r w:rsidR="00C773B0" w:rsidRPr="007A0C3F">
        <w:rPr>
          <w:rStyle w:val="Binnenverweis"/>
        </w:rPr>
        <w:instrText xml:space="preserve"> DOCVARIABLE "eNV_D5F37DEC5F8141A086C9D54229845A3D" \* MERGEFORMAT </w:instrText>
      </w:r>
      <w:r w:rsidR="00C773B0" w:rsidRPr="007A0C3F">
        <w:rPr>
          <w:rStyle w:val="Binnenverweis"/>
        </w:rPr>
        <w:fldChar w:fldCharType="separate"/>
      </w:r>
      <w:r w:rsidR="00C773B0" w:rsidRPr="007A0C3F">
        <w:rPr>
          <w:rStyle w:val="Binnenverweis"/>
        </w:rPr>
        <w:t>Anlage 3</w:t>
      </w:r>
      <w:r w:rsidR="00C773B0" w:rsidRPr="007A0C3F">
        <w:fldChar w:fldCharType="end"/>
      </w:r>
      <w:r w:rsidR="00C773B0" w:rsidRPr="007A0C3F">
        <w:t xml:space="preserve"> </w:t>
      </w:r>
      <w:r w:rsidR="00C773B0" w:rsidRPr="00C773B0">
        <w:t>Ziffern II bis IV verzichtet werden kann</w:t>
      </w:r>
      <w:r w:rsidR="00C773B0">
        <w:t>.</w:t>
      </w:r>
    </w:p>
    <w:p w:rsidR="006C4440" w:rsidRDefault="00B2026B" w:rsidP="009A2E1D">
      <w:pPr>
        <w:pStyle w:val="JuristischerAbsatznummeriert"/>
      </w:pPr>
      <w:r>
        <w:rPr>
          <w:rStyle w:val="Einzelverweisziel"/>
        </w:rPr>
        <w:t>W</w:t>
      </w:r>
      <w:bookmarkStart w:id="760" w:name="eNV_7459B8630FA5495FA33E2FBCDBBFDD2C_1"/>
      <w:bookmarkEnd w:id="760"/>
      <w:r>
        <w:rPr>
          <w:rStyle w:val="Einzelverweisziel"/>
        </w:rPr>
        <w:t xml:space="preserve">ärmenetzausbau- und </w:t>
      </w:r>
      <w:r w:rsidR="00ED1FCF">
        <w:rPr>
          <w:rStyle w:val="Einzelverweisziel"/>
        </w:rPr>
        <w:t>-d</w:t>
      </w:r>
      <w:r>
        <w:rPr>
          <w:rStyle w:val="Einzelverweisziel"/>
        </w:rPr>
        <w:t>ekarbonisierungsfahrpläne</w:t>
      </w:r>
      <w:r w:rsidR="009A5F00" w:rsidRPr="00220234">
        <w:t xml:space="preserve"> </w:t>
      </w:r>
      <w:r w:rsidR="00A5218F">
        <w:t>haben</w:t>
      </w:r>
      <w:r w:rsidR="009A5F00" w:rsidRPr="00220234">
        <w:t xml:space="preserve"> bestehende oder in Planung befindliche Wärmepläne</w:t>
      </w:r>
      <w:r w:rsidR="00A5218F">
        <w:t xml:space="preserve"> zu berücksichtigen</w:t>
      </w:r>
      <w:r w:rsidR="00454A3E" w:rsidRPr="00220234">
        <w:t>, insbesondere</w:t>
      </w:r>
      <w:r w:rsidR="009A5F00" w:rsidRPr="00220234">
        <w:t xml:space="preserve"> im Hinblick auf </w:t>
      </w:r>
      <w:r w:rsidR="00DD6433">
        <w:t>die Einteilung von</w:t>
      </w:r>
      <w:r w:rsidR="009A5F00" w:rsidRPr="00220234">
        <w:t xml:space="preserve"> </w:t>
      </w:r>
      <w:r w:rsidR="00225486">
        <w:t xml:space="preserve">beplanten </w:t>
      </w:r>
      <w:r w:rsidR="00DD6433">
        <w:t>Teilg</w:t>
      </w:r>
      <w:r w:rsidR="009A5F00" w:rsidRPr="00220234">
        <w:t>ebieten zu einem</w:t>
      </w:r>
      <w:r w:rsidR="00DD6433">
        <w:t xml:space="preserve"> Wärmeversorgungsg</w:t>
      </w:r>
      <w:r w:rsidR="009A5F00" w:rsidRPr="00220234">
        <w:t>ebiet</w:t>
      </w:r>
      <w:r w:rsidR="00DD6433">
        <w:t xml:space="preserve"> im Sinne von </w:t>
      </w:r>
      <w:r w:rsidR="00DD6433" w:rsidRPr="00DD6433">
        <w:rPr>
          <w:rStyle w:val="Binnenverweis"/>
        </w:rPr>
        <w:fldChar w:fldCharType="begin"/>
      </w:r>
      <w:r w:rsidR="00DD6433" w:rsidRPr="00DD6433">
        <w:rPr>
          <w:rStyle w:val="Binnenverweis"/>
        </w:rPr>
        <w:instrText xml:space="preserve"> DOCVARIABLE "eNV_FD70683456454FDFBDECCF4729D4B95E" \* MERGEFORMAT </w:instrText>
      </w:r>
      <w:r w:rsidR="00DD6433" w:rsidRPr="00DD6433">
        <w:rPr>
          <w:rStyle w:val="Binnenverweis"/>
        </w:rPr>
        <w:fldChar w:fldCharType="separate"/>
      </w:r>
      <w:r w:rsidR="00DD6433" w:rsidRPr="00DD6433">
        <w:rPr>
          <w:rStyle w:val="Binnenverweis"/>
        </w:rPr>
        <w:t>§ 3 Nummer 8</w:t>
      </w:r>
      <w:r w:rsidR="00DD6433" w:rsidRPr="00DD6433">
        <w:rPr>
          <w:rStyle w:val="Binnenverweis"/>
        </w:rPr>
        <w:fldChar w:fldCharType="end"/>
      </w:r>
      <w:r w:rsidR="00DD6433">
        <w:t>.</w:t>
      </w:r>
    </w:p>
    <w:bookmarkEnd w:id="654"/>
    <w:p w:rsidR="006D6549" w:rsidRPr="001E798D" w:rsidRDefault="006D6549" w:rsidP="006D6549">
      <w:pPr>
        <w:pStyle w:val="TeilBezeichner"/>
      </w:pPr>
    </w:p>
    <w:p w:rsidR="006D6549" w:rsidRDefault="006D6549" w:rsidP="006D6549">
      <w:pPr>
        <w:pStyle w:val="Teilberschrift"/>
      </w:pPr>
      <w:bookmarkStart w:id="761" w:name="_TocD8BFA6756E11482684B508228A78FD00"/>
      <w:r>
        <w:t>S</w:t>
      </w:r>
      <w:bookmarkStart w:id="762" w:name="eNV_429F785AA0354E999D1C0679B58CAFE3_1"/>
      <w:bookmarkEnd w:id="762"/>
      <w:r>
        <w:t>chlussbestimmungen</w:t>
      </w:r>
      <w:bookmarkEnd w:id="761"/>
    </w:p>
    <w:p w:rsidR="00BF5731" w:rsidRDefault="00BF5731" w:rsidP="00841FDB">
      <w:pPr>
        <w:pStyle w:val="ParagraphBezeichner"/>
        <w:ind w:left="0"/>
      </w:pPr>
    </w:p>
    <w:p w:rsidR="00BF5731" w:rsidRPr="00BF5731" w:rsidRDefault="00BF5731" w:rsidP="00BF5731">
      <w:pPr>
        <w:pStyle w:val="Paragraphberschrift"/>
      </w:pPr>
      <w:bookmarkStart w:id="763" w:name="_Toc48D983352C5740D8828B3CEDF80E6EBC"/>
      <w:r w:rsidRPr="00F72E8D">
        <w:t>V</w:t>
      </w:r>
      <w:bookmarkStart w:id="764" w:name="eNV_D3F694C8F894424EA7DEF93CA9BFC612_1"/>
      <w:bookmarkEnd w:id="764"/>
      <w:r w:rsidRPr="00F72E8D">
        <w:t>erordnungsermächtigung</w:t>
      </w:r>
      <w:bookmarkEnd w:id="763"/>
      <w:r w:rsidR="00187997" w:rsidRPr="00F72E8D">
        <w:t>en</w:t>
      </w:r>
    </w:p>
    <w:p w:rsidR="00BF5731" w:rsidRDefault="00BF5731" w:rsidP="008B10E8">
      <w:pPr>
        <w:pStyle w:val="JuristischerAbsatznummeriert"/>
      </w:pPr>
      <w:r w:rsidRPr="00BF5731">
        <w:t>D</w:t>
      </w:r>
      <w:bookmarkStart w:id="765" w:name="eNV_74FD0E6994BB419582964B14ECFCF2BC_1"/>
      <w:bookmarkEnd w:id="765"/>
      <w:r w:rsidRPr="00BF5731">
        <w:t>ie Landesregierungen werden ermächtigt</w:t>
      </w:r>
      <w:r w:rsidR="00BB1A36">
        <w:t>,</w:t>
      </w:r>
      <w:r w:rsidRPr="00BF5731">
        <w:t xml:space="preserve"> d</w:t>
      </w:r>
      <w:bookmarkStart w:id="766" w:name="eNV_DF191856EB914497AF2AB3D614AE64A9_1"/>
      <w:bookmarkEnd w:id="766"/>
      <w:r w:rsidRPr="00BF5731">
        <w:t xml:space="preserve">ie </w:t>
      </w:r>
      <w:r w:rsidR="00BB1A36">
        <w:t>Pflicht zur</w:t>
      </w:r>
      <w:r w:rsidR="00187997">
        <w:t xml:space="preserve"> </w:t>
      </w:r>
      <w:r w:rsidR="00BB1A36">
        <w:t xml:space="preserve">Erstellung eines Wärmeplans gemäß </w:t>
      </w:r>
      <w:r w:rsidR="00710B6C" w:rsidRPr="00B42D40">
        <w:rPr>
          <w:rStyle w:val="Binnenverweis"/>
        </w:rPr>
        <w:fldChar w:fldCharType="begin"/>
      </w:r>
      <w:r w:rsidR="00710B6C" w:rsidRPr="00B42D40">
        <w:rPr>
          <w:rStyle w:val="Binnenverweis"/>
        </w:rPr>
        <w:instrText xml:space="preserve"> DOCVARIABLE "eNV_CA6D7143619C43368F73F2F3CA8C1B5C" \* MERGEFORMAT </w:instrText>
      </w:r>
      <w:r w:rsidR="00710B6C" w:rsidRPr="00B42D40">
        <w:rPr>
          <w:rStyle w:val="Binnenverweis"/>
        </w:rPr>
        <w:fldChar w:fldCharType="separate"/>
      </w:r>
      <w:r w:rsidR="00710B6C" w:rsidRPr="00B42D40">
        <w:rPr>
          <w:rStyle w:val="Binnenverweis"/>
        </w:rPr>
        <w:t>§ 4 Absatz 1</w:t>
      </w:r>
      <w:r w:rsidR="00710B6C" w:rsidRPr="00B42D40">
        <w:fldChar w:fldCharType="end"/>
      </w:r>
      <w:r w:rsidR="00151547" w:rsidRPr="00B42D40">
        <w:t xml:space="preserve"> </w:t>
      </w:r>
      <w:r w:rsidR="00BB1A36">
        <w:t xml:space="preserve">und zur </w:t>
      </w:r>
      <w:r w:rsidR="00187997" w:rsidRPr="00BB1A36">
        <w:t>Erfüllung</w:t>
      </w:r>
      <w:r w:rsidR="00187997">
        <w:t xml:space="preserve"> der </w:t>
      </w:r>
      <w:r w:rsidRPr="00BF5731">
        <w:t xml:space="preserve">Aufgaben nach </w:t>
      </w:r>
      <w:r w:rsidRPr="00BF5731">
        <w:rPr>
          <w:rStyle w:val="Binnenverweis"/>
        </w:rPr>
        <w:fldChar w:fldCharType="begin"/>
      </w:r>
      <w:r w:rsidRPr="000078CF">
        <w:rPr>
          <w:rStyle w:val="Binnenverweis"/>
        </w:rPr>
        <w:instrText xml:space="preserve"> DOCVARIABLE "eNV_B5F6B1176B864AD3A464DA06B8E783D4" \* MERGEFORMAT </w:instrText>
      </w:r>
      <w:r w:rsidRPr="00BF5731">
        <w:rPr>
          <w:rStyle w:val="Binnenverweis"/>
        </w:rPr>
        <w:fldChar w:fldCharType="separate"/>
      </w:r>
      <w:r w:rsidRPr="000078CF">
        <w:rPr>
          <w:rStyle w:val="Binnenverweis"/>
        </w:rPr>
        <w:t>Teil 2</w:t>
      </w:r>
      <w:r w:rsidRPr="00BF5731">
        <w:fldChar w:fldCharType="end"/>
      </w:r>
      <w:r>
        <w:t xml:space="preserve"> </w:t>
      </w:r>
      <w:r w:rsidRPr="00BF5731">
        <w:t xml:space="preserve">dieses Gesetzes </w:t>
      </w:r>
      <w:r w:rsidR="00BB1A36" w:rsidRPr="00BF5731">
        <w:t>durch Rechtsverordnung</w:t>
      </w:r>
      <w:r w:rsidR="00BB1A36">
        <w:t xml:space="preserve"> </w:t>
      </w:r>
      <w:r w:rsidRPr="00BF5731">
        <w:t>auf Gemeinden</w:t>
      </w:r>
      <w:r w:rsidR="0018052B">
        <w:t xml:space="preserve">, </w:t>
      </w:r>
      <w:r w:rsidRPr="00BF5731">
        <w:t xml:space="preserve">Gemeindeverbände </w:t>
      </w:r>
      <w:r w:rsidR="0018052B">
        <w:t xml:space="preserve">oder sonstige Rechtsträger </w:t>
      </w:r>
      <w:r w:rsidRPr="00BF5731">
        <w:t>in ihrem Hoheitsgebiet zu übertragen</w:t>
      </w:r>
      <w:r w:rsidR="00BB1A36">
        <w:t>. D</w:t>
      </w:r>
      <w:r w:rsidR="00603EF5">
        <w:t>abei</w:t>
      </w:r>
      <w:r w:rsidR="00187997">
        <w:t xml:space="preserve"> </w:t>
      </w:r>
      <w:r w:rsidR="00603EF5">
        <w:t>k</w:t>
      </w:r>
      <w:r w:rsidR="00BB1A36">
        <w:t>önnen die Landesregierung</w:t>
      </w:r>
      <w:r w:rsidR="00F96F68">
        <w:t>en</w:t>
      </w:r>
      <w:r w:rsidR="00BB1A36">
        <w:t xml:space="preserve"> bestimmen</w:t>
      </w:r>
      <w:r w:rsidRPr="00BF5731">
        <w:t xml:space="preserve">, </w:t>
      </w:r>
      <w:r w:rsidRPr="00BF5731">
        <w:lastRenderedPageBreak/>
        <w:t>dass diese die Pflicht und die Aufgaben in eigener Verantwortung wahrnehmen</w:t>
      </w:r>
      <w:r w:rsidR="00C22303">
        <w:t xml:space="preserve">, soweit </w:t>
      </w:r>
      <w:r w:rsidR="00187997">
        <w:t xml:space="preserve">Bundes- oder </w:t>
      </w:r>
      <w:r w:rsidR="00C22303">
        <w:t>Landesrecht nicht entgegensteht</w:t>
      </w:r>
      <w:r w:rsidR="00BB1A36">
        <w:t>.</w:t>
      </w:r>
    </w:p>
    <w:p w:rsidR="00E709F9" w:rsidRPr="00BF5731" w:rsidRDefault="00E709F9" w:rsidP="008B10E8">
      <w:pPr>
        <w:pStyle w:val="JuristischerAbsatznummeriert"/>
      </w:pPr>
      <w:r w:rsidRPr="00E43567">
        <w:t>D</w:t>
      </w:r>
      <w:bookmarkStart w:id="767" w:name="eNV_EA191752DBD942C9A93F15FF76A1F7DC_1"/>
      <w:bookmarkEnd w:id="767"/>
      <w:r w:rsidRPr="00E43567">
        <w:t xml:space="preserve">ie </w:t>
      </w:r>
      <w:r w:rsidR="00BB1A36" w:rsidRPr="00E43567">
        <w:t>Landesregierungen</w:t>
      </w:r>
      <w:r w:rsidR="00BB1A36" w:rsidRPr="00672AAE">
        <w:t xml:space="preserve"> werden ermächtigt, </w:t>
      </w:r>
      <w:r>
        <w:t>die planungsverantwortliche</w:t>
      </w:r>
      <w:r w:rsidR="00BB1A36">
        <w:t>n</w:t>
      </w:r>
      <w:r>
        <w:t xml:space="preserve"> Stelle</w:t>
      </w:r>
      <w:r w:rsidR="00BB1A36">
        <w:t>n</w:t>
      </w:r>
      <w:r>
        <w:t xml:space="preserve"> </w:t>
      </w:r>
      <w:r w:rsidRPr="00BB1A36">
        <w:rPr>
          <w:rFonts w:eastAsia="Times New Roman"/>
        </w:rPr>
        <w:t xml:space="preserve">durch Rechtsverordnung </w:t>
      </w:r>
      <w:r w:rsidR="00BB1A36">
        <w:t>zu bestimmen.</w:t>
      </w:r>
      <w:r w:rsidR="0018052B">
        <w:t xml:space="preserve"> Sie werden darüber hinaus ermächtigt, </w:t>
      </w:r>
      <w:r w:rsidR="00F15ED5" w:rsidRPr="0018052B">
        <w:rPr>
          <w:rStyle w:val="Einzelverweisziel"/>
        </w:rPr>
        <w:t xml:space="preserve">durch Rechtsverordnung </w:t>
      </w:r>
      <w:r w:rsidR="0018052B">
        <w:t xml:space="preserve">die nach </w:t>
      </w:r>
      <w:r w:rsidR="0018052B" w:rsidRPr="000B74B8">
        <w:rPr>
          <w:rStyle w:val="Binnenverweis"/>
        </w:rPr>
        <w:fldChar w:fldCharType="begin"/>
      </w:r>
      <w:r w:rsidR="0018052B" w:rsidRPr="000B74B8">
        <w:rPr>
          <w:rStyle w:val="Binnenverweis"/>
        </w:rPr>
        <w:instrText xml:space="preserve"> DOCVARIABLE "eNV_552EBA99497646B9960B68D351593C03" \* MERGEFORMAT </w:instrText>
      </w:r>
      <w:r w:rsidR="0018052B" w:rsidRPr="000B74B8">
        <w:rPr>
          <w:rStyle w:val="Binnenverweis"/>
        </w:rPr>
        <w:fldChar w:fldCharType="separate"/>
      </w:r>
      <w:r w:rsidR="0018052B" w:rsidRPr="000B74B8">
        <w:rPr>
          <w:rStyle w:val="Binnenverweis"/>
        </w:rPr>
        <w:t>§ 26 Absatz 1</w:t>
      </w:r>
      <w:r w:rsidR="0018052B" w:rsidRPr="000B74B8">
        <w:fldChar w:fldCharType="end"/>
      </w:r>
      <w:r w:rsidR="0018052B" w:rsidRPr="000B74B8">
        <w:t xml:space="preserve"> </w:t>
      </w:r>
      <w:r w:rsidR="0018052B" w:rsidRPr="0018052B">
        <w:rPr>
          <w:rStyle w:val="Einzelverweisziel"/>
        </w:rPr>
        <w:t xml:space="preserve">für die Entscheidung über die Ausweisung </w:t>
      </w:r>
      <w:r w:rsidR="00F15ED5">
        <w:rPr>
          <w:rStyle w:val="Einzelverweisziel"/>
        </w:rPr>
        <w:t xml:space="preserve">sowie die nach </w:t>
      </w:r>
      <w:r w:rsidR="00F15ED5" w:rsidRPr="0056164B">
        <w:rPr>
          <w:rStyle w:val="Binnenverweis"/>
        </w:rPr>
        <w:fldChar w:fldCharType="begin"/>
      </w:r>
      <w:r w:rsidR="00F15ED5" w:rsidRPr="0056164B">
        <w:rPr>
          <w:rStyle w:val="Binnenverweis"/>
        </w:rPr>
        <w:instrText xml:space="preserve"> DOCVARIABLE "eNV_0C803BA394134823B6968D60F3F04FEF" \* MERGEFORMAT </w:instrText>
      </w:r>
      <w:r w:rsidR="00F15ED5" w:rsidRPr="0056164B">
        <w:rPr>
          <w:rStyle w:val="Binnenverweis"/>
        </w:rPr>
        <w:fldChar w:fldCharType="separate"/>
      </w:r>
      <w:r w:rsidR="00F15ED5" w:rsidRPr="0056164B">
        <w:rPr>
          <w:rStyle w:val="Binnenverweis"/>
        </w:rPr>
        <w:t>§ 28 Absatz 5</w:t>
      </w:r>
      <w:r w:rsidR="00F15ED5" w:rsidRPr="0056164B">
        <w:fldChar w:fldCharType="end"/>
      </w:r>
      <w:r w:rsidR="00F15ED5" w:rsidRPr="0056164B">
        <w:t xml:space="preserve"> </w:t>
      </w:r>
      <w:r w:rsidR="00F15ED5" w:rsidRPr="00F15ED5">
        <w:t>für die Überprüfung der übermittelten Bedarfe</w:t>
      </w:r>
      <w:r w:rsidR="00F15ED5">
        <w:rPr>
          <w:rStyle w:val="Binnenverweis"/>
        </w:rPr>
        <w:t xml:space="preserve"> </w:t>
      </w:r>
      <w:r w:rsidR="0018052B" w:rsidRPr="0018052B">
        <w:rPr>
          <w:rStyle w:val="Einzelverweisziel"/>
        </w:rPr>
        <w:t>zuständige Stelle zu bestimmen</w:t>
      </w:r>
      <w:r w:rsidR="0018052B">
        <w:rPr>
          <w:rStyle w:val="Einzelverweisziel"/>
        </w:rPr>
        <w:t>.</w:t>
      </w:r>
    </w:p>
    <w:p w:rsidR="00187997" w:rsidRDefault="00BB1A36" w:rsidP="00B2026B">
      <w:pPr>
        <w:pStyle w:val="JuristischerAbsatznummeriert"/>
      </w:pPr>
      <w:r w:rsidRPr="00071B1E">
        <w:rPr>
          <w:rStyle w:val="Einzelverweisziel"/>
        </w:rPr>
        <w:t>D</w:t>
      </w:r>
      <w:bookmarkStart w:id="768" w:name="eNV_439B8EEF16BA4A409426EE26C7BC2B88_1"/>
      <w:bookmarkStart w:id="769" w:name="eNV_6C55708557674D9AAFA28797EBD91900_1"/>
      <w:bookmarkEnd w:id="768"/>
      <w:r w:rsidRPr="00071B1E">
        <w:rPr>
          <w:rStyle w:val="Einzelverweisziel"/>
        </w:rPr>
        <w:t>ie Landesregierungen</w:t>
      </w:r>
      <w:bookmarkEnd w:id="769"/>
      <w:r>
        <w:t xml:space="preserve"> werden ermächtigt, durch Rechtsverordnung </w:t>
      </w:r>
      <w:r w:rsidR="00A97C1C">
        <w:t xml:space="preserve">das </w:t>
      </w:r>
      <w:r w:rsidR="00694270">
        <w:t>vereinfachte Verfahren</w:t>
      </w:r>
      <w:r w:rsidR="00A97C1C">
        <w:t xml:space="preserve"> gemäß </w:t>
      </w:r>
      <w:r w:rsidR="00A97C1C" w:rsidRPr="00A97C1C">
        <w:rPr>
          <w:rStyle w:val="Binnenverweis"/>
        </w:rPr>
        <w:fldChar w:fldCharType="begin"/>
      </w:r>
      <w:r w:rsidR="00A97C1C" w:rsidRPr="00A97C1C">
        <w:rPr>
          <w:rStyle w:val="Binnenverweis"/>
        </w:rPr>
        <w:instrText xml:space="preserve"> DOCVARIABLE "eNV_80C546391B4E46CC81D721E490E7E477" \* MERGEFORMAT </w:instrText>
      </w:r>
      <w:r w:rsidR="00A97C1C" w:rsidRPr="00A97C1C">
        <w:rPr>
          <w:rStyle w:val="Binnenverweis"/>
        </w:rPr>
        <w:fldChar w:fldCharType="separate"/>
      </w:r>
      <w:r w:rsidR="000B74B8">
        <w:rPr>
          <w:rStyle w:val="Binnenverweis"/>
        </w:rPr>
        <w:t>§ 22</w:t>
      </w:r>
      <w:r w:rsidR="00A97C1C" w:rsidRPr="00A97C1C">
        <w:rPr>
          <w:rStyle w:val="Binnenverweis"/>
        </w:rPr>
        <w:fldChar w:fldCharType="end"/>
      </w:r>
      <w:r w:rsidR="00187997" w:rsidRPr="00187997">
        <w:t xml:space="preserve"> </w:t>
      </w:r>
      <w:r w:rsidR="00A97C1C">
        <w:t>näher auszugestalten</w:t>
      </w:r>
      <w:r>
        <w:t>.</w:t>
      </w:r>
    </w:p>
    <w:p w:rsidR="00BF5731" w:rsidRDefault="00BB1A36" w:rsidP="00B2026B">
      <w:pPr>
        <w:pStyle w:val="JuristischerAbsatznummeriert"/>
      </w:pPr>
      <w:r>
        <w:t>D</w:t>
      </w:r>
      <w:bookmarkStart w:id="770" w:name="eNV_11A8AFF261974AABA6B0258A67E9A526_1"/>
      <w:bookmarkEnd w:id="770"/>
      <w:r>
        <w:t xml:space="preserve">ie Landesregierungen werden ermächtigt, durch Rechtsverordnung ein Genehmigungsverfahren </w:t>
      </w:r>
      <w:r w:rsidRPr="00BF5731">
        <w:t xml:space="preserve">im Sinne von </w:t>
      </w:r>
      <w:r w:rsidRPr="00BF5731">
        <w:rPr>
          <w:rStyle w:val="Binnenverweis"/>
        </w:rPr>
        <w:fldChar w:fldCharType="begin"/>
      </w:r>
      <w:r w:rsidRPr="00BF5731">
        <w:rPr>
          <w:rStyle w:val="Binnenverweis"/>
        </w:rPr>
        <w:instrText xml:space="preserve"> DOCVARIABLE "eNV_818039D0C2BF4184801213AE2AA9A029" \* MERGEFORMAT </w:instrText>
      </w:r>
      <w:r w:rsidRPr="00BF5731">
        <w:rPr>
          <w:rStyle w:val="Binnenverweis"/>
        </w:rPr>
        <w:fldChar w:fldCharType="separate"/>
      </w:r>
      <w:r w:rsidR="000B74B8">
        <w:rPr>
          <w:rStyle w:val="Binnenverweis"/>
        </w:rPr>
        <w:t>§ 24</w:t>
      </w:r>
      <w:r w:rsidRPr="00BF5731">
        <w:rPr>
          <w:rStyle w:val="Binnenverweis"/>
        </w:rPr>
        <w:fldChar w:fldCharType="end"/>
      </w:r>
      <w:r>
        <w:t xml:space="preserve"> einzuführen und </w:t>
      </w:r>
      <w:r w:rsidR="00BF5731" w:rsidRPr="00BF5731">
        <w:t xml:space="preserve">die </w:t>
      </w:r>
      <w:r w:rsidR="00187997">
        <w:t xml:space="preserve">zuständige </w:t>
      </w:r>
      <w:r w:rsidR="00BF5731" w:rsidRPr="00BF5731">
        <w:t>Genehmigungsbehörde zu bestimmen</w:t>
      </w:r>
      <w:r>
        <w:t>.</w:t>
      </w:r>
      <w:r w:rsidR="00AF3F84">
        <w:t xml:space="preserve"> Die Landesregierungen werden ferner ermächtigt, durch Rechtsverordnung das Verfahren zur Bewertung nach </w:t>
      </w:r>
      <w:r w:rsidR="00AF3F84" w:rsidRPr="007A0C3F">
        <w:rPr>
          <w:rStyle w:val="Binnenverweis"/>
        </w:rPr>
        <w:fldChar w:fldCharType="begin"/>
      </w:r>
      <w:r w:rsidR="00AF3F84" w:rsidRPr="007A0C3F">
        <w:rPr>
          <w:rStyle w:val="Binnenverweis"/>
        </w:rPr>
        <w:instrText xml:space="preserve"> DOCVARIABLE "eNV_901C3F895BA94854BCB4592E4CDC9FFB" \* MERGEFORMAT </w:instrText>
      </w:r>
      <w:r w:rsidR="00AF3F84" w:rsidRPr="007A0C3F">
        <w:rPr>
          <w:rStyle w:val="Binnenverweis"/>
        </w:rPr>
        <w:fldChar w:fldCharType="separate"/>
      </w:r>
      <w:r w:rsidR="0056164B">
        <w:rPr>
          <w:rStyle w:val="Binnenverweis"/>
        </w:rPr>
        <w:t>§ 21 Nummer 6</w:t>
      </w:r>
      <w:r w:rsidR="00AF3F84" w:rsidRPr="007A0C3F">
        <w:fldChar w:fldCharType="end"/>
      </w:r>
      <w:r w:rsidR="00AF3F84" w:rsidRPr="007A0C3F">
        <w:t xml:space="preserve"> </w:t>
      </w:r>
      <w:r w:rsidR="00AF3F84" w:rsidRPr="00AF3F84">
        <w:t>zu regeln.</w:t>
      </w:r>
    </w:p>
    <w:p w:rsidR="00C22303" w:rsidRDefault="00BB1A36" w:rsidP="00BB1A36">
      <w:pPr>
        <w:pStyle w:val="JuristischerAbsatznummeriert"/>
      </w:pPr>
      <w:r w:rsidRPr="00A520E3">
        <w:rPr>
          <w:rStyle w:val="Einzelverweisziel"/>
        </w:rPr>
        <w:t>D</w:t>
      </w:r>
      <w:bookmarkStart w:id="771" w:name="eNV_66F8A4A823454138B76F03BC137CB39A_1"/>
      <w:bookmarkStart w:id="772" w:name="eNV_C535B22C11A14A86BE187B492656A925_1"/>
      <w:bookmarkEnd w:id="771"/>
      <w:r w:rsidRPr="00A520E3">
        <w:rPr>
          <w:rStyle w:val="Einzelverweisziel"/>
        </w:rPr>
        <w:t>ie Landesregierungen</w:t>
      </w:r>
      <w:bookmarkEnd w:id="772"/>
      <w:r>
        <w:t xml:space="preserve"> werden ermächtigt, durch Rechtsverordnung </w:t>
      </w:r>
      <w:r w:rsidR="00BF5731" w:rsidRPr="00BF5731">
        <w:t xml:space="preserve">die </w:t>
      </w:r>
      <w:r w:rsidR="00187997">
        <w:t xml:space="preserve">für die Überwachung der Pflichten nach </w:t>
      </w:r>
      <w:r w:rsidR="00187997" w:rsidRPr="00731EAE">
        <w:rPr>
          <w:rStyle w:val="Binnenverweis"/>
        </w:rPr>
        <w:fldChar w:fldCharType="begin"/>
      </w:r>
      <w:r w:rsidR="00187997" w:rsidRPr="00731EAE">
        <w:rPr>
          <w:rStyle w:val="Binnenverweis"/>
        </w:rPr>
        <w:instrText xml:space="preserve"> DOCVARIABLE "eNV_8E13FF9552D446D7A08116CDEA32C0D1" \* MERGEFORMAT </w:instrText>
      </w:r>
      <w:r w:rsidR="00187997" w:rsidRPr="00731EAE">
        <w:rPr>
          <w:rStyle w:val="Binnenverweis"/>
        </w:rPr>
        <w:fldChar w:fldCharType="separate"/>
      </w:r>
      <w:r w:rsidR="00187997" w:rsidRPr="00731EAE">
        <w:rPr>
          <w:rStyle w:val="Binnenverweis"/>
        </w:rPr>
        <w:t>Teil 3</w:t>
      </w:r>
      <w:r w:rsidR="00187997" w:rsidRPr="00731EAE">
        <w:fldChar w:fldCharType="end"/>
      </w:r>
      <w:r w:rsidR="00187997" w:rsidRPr="00731EAE">
        <w:t xml:space="preserve"> </w:t>
      </w:r>
      <w:r w:rsidR="00187997" w:rsidRPr="006C6A45">
        <w:t>dieses Gesetzes</w:t>
      </w:r>
      <w:r w:rsidR="00187997">
        <w:t xml:space="preserve"> zuständige </w:t>
      </w:r>
      <w:r w:rsidR="00BF5731" w:rsidRPr="00BF5731">
        <w:t>Behörde zu bestimme</w:t>
      </w:r>
      <w:r w:rsidR="00BF5731">
        <w:t>n</w:t>
      </w:r>
      <w:r w:rsidR="00A413E2">
        <w:t>.</w:t>
      </w:r>
    </w:p>
    <w:p w:rsidR="006D6549" w:rsidRDefault="006D6549" w:rsidP="00841FDB">
      <w:pPr>
        <w:pStyle w:val="ParagraphBezeichner"/>
        <w:ind w:left="0"/>
      </w:pPr>
    </w:p>
    <w:p w:rsidR="006D6549" w:rsidRPr="007C0710" w:rsidRDefault="002F49B8" w:rsidP="006D6549">
      <w:pPr>
        <w:pStyle w:val="Paragraphberschrift"/>
      </w:pPr>
      <w:bookmarkStart w:id="773" w:name="eNV_6F327979FF404BA09C6D79FFEC558668_1"/>
      <w:bookmarkStart w:id="774" w:name="_Toc377D4F01140E420DA24B1446F751653A"/>
      <w:bookmarkEnd w:id="773"/>
      <w:r w:rsidRPr="00D15F6F">
        <w:rPr>
          <w:rStyle w:val="Einzelverweisziel"/>
        </w:rPr>
        <w:t>E</w:t>
      </w:r>
      <w:bookmarkStart w:id="775" w:name="eNV_F6DFB2515CAE44078042F86A5939D085_1"/>
      <w:bookmarkStart w:id="776" w:name="eNV_95563FDF85D44F36912768C3F9DE7FEC_1"/>
      <w:bookmarkStart w:id="777" w:name="eNV_A8B479DA9CC3449A928F4B57CA5C2EE0_1"/>
      <w:r w:rsidRPr="00D15F6F">
        <w:rPr>
          <w:rStyle w:val="Einzelverweisziel"/>
        </w:rPr>
        <w:t>inheitliche Internetseite</w:t>
      </w:r>
      <w:bookmarkEnd w:id="775"/>
      <w:bookmarkEnd w:id="776"/>
      <w:bookmarkEnd w:id="777"/>
      <w:r w:rsidRPr="007C0710">
        <w:t xml:space="preserve"> zur </w:t>
      </w:r>
      <w:r w:rsidR="00BB1A36" w:rsidRPr="007C0710">
        <w:t>Veröffentlichung von Wärmeplänen</w:t>
      </w:r>
      <w:bookmarkEnd w:id="774"/>
    </w:p>
    <w:p w:rsidR="006D6549" w:rsidRPr="00B07BDE" w:rsidRDefault="006D6549" w:rsidP="00B07BDE">
      <w:pPr>
        <w:pStyle w:val="JuristischerAbsatznichtnummeriert"/>
        <w:rPr>
          <w:rFonts w:ascii="Times New Roman" w:hAnsi="Times New Roman" w:cs="Times New Roman"/>
          <w:sz w:val="24"/>
          <w:szCs w:val="24"/>
          <w:lang w:eastAsia="de-DE"/>
        </w:rPr>
      </w:pPr>
      <w:r>
        <w:t>D</w:t>
      </w:r>
      <w:bookmarkStart w:id="778" w:name="eNV_92EF8BD9B8DA4B2FB065568EC5CA2074_1"/>
      <w:bookmarkEnd w:id="778"/>
      <w:r>
        <w:t xml:space="preserve">as Bundesministerium für </w:t>
      </w:r>
      <w:r w:rsidRPr="00B07BDE">
        <w:t>Wirtschaft und Klimaschutz wird erstellte Wärmepläne über eine einheitliche Internetseite zugänglich machen</w:t>
      </w:r>
      <w:r w:rsidR="00EF5944" w:rsidRPr="00B07BDE">
        <w:t xml:space="preserve"> und dort zu den Stichtagen 1.</w:t>
      </w:r>
      <w:r w:rsidR="00151547">
        <w:t> </w:t>
      </w:r>
      <w:r w:rsidR="00EF5944" w:rsidRPr="00B07BDE">
        <w:t>Januar 2030, 1.</w:t>
      </w:r>
      <w:r w:rsidR="00151547">
        <w:t> </w:t>
      </w:r>
      <w:r w:rsidR="00EF5944" w:rsidRPr="00B07BDE">
        <w:t>Januar 2040 und 1.</w:t>
      </w:r>
      <w:r w:rsidR="00151547">
        <w:t> </w:t>
      </w:r>
      <w:r w:rsidR="00EF5944" w:rsidRPr="00B07BDE">
        <w:t>Januar 2045 jeweils den bundesweiten Anteil der Nettowärmeerzeugung in Wärmenetzen mit Wärme aus erneuerbaren Energien oder aus unvermeidbarer Abwärme oder aus einer Kombination aus beidem ausweisen</w:t>
      </w:r>
      <w:r w:rsidR="00B07BDE" w:rsidRPr="00B07BDE">
        <w:rPr>
          <w:rFonts w:ascii="Times New Roman" w:hAnsi="Times New Roman" w:cs="Times New Roman"/>
          <w:sz w:val="24"/>
          <w:szCs w:val="24"/>
          <w:lang w:eastAsia="de-DE"/>
        </w:rPr>
        <w:t xml:space="preserve">. </w:t>
      </w:r>
      <w:r w:rsidRPr="00B07BDE">
        <w:t xml:space="preserve">Die Länder sind verpflichtet, dem Bundesministerium für Wirtschaft und Klimaschutz hierzu </w:t>
      </w:r>
      <w:r w:rsidR="00BB1A36" w:rsidRPr="00B07BDE">
        <w:t xml:space="preserve">auf Anforderung </w:t>
      </w:r>
      <w:r w:rsidRPr="00B07BDE">
        <w:t xml:space="preserve">die </w:t>
      </w:r>
      <w:r w:rsidR="00BB1A36" w:rsidRPr="00B07BDE">
        <w:t>erforderlichen Informationen</w:t>
      </w:r>
      <w:r w:rsidRPr="00B07BDE">
        <w:t xml:space="preserve"> mitzuteilen.</w:t>
      </w:r>
    </w:p>
    <w:p w:rsidR="006D6549" w:rsidRPr="00DB3D41" w:rsidRDefault="006D6549" w:rsidP="00841FDB">
      <w:pPr>
        <w:pStyle w:val="ParagraphBezeichner"/>
        <w:ind w:left="0"/>
      </w:pPr>
      <w:bookmarkStart w:id="779" w:name="_Ref119820392"/>
    </w:p>
    <w:p w:rsidR="006D6549" w:rsidRPr="00B07BDE" w:rsidRDefault="006D6549" w:rsidP="006D6549">
      <w:pPr>
        <w:pStyle w:val="Paragraphberschrift"/>
      </w:pPr>
      <w:bookmarkStart w:id="780" w:name="_Toc1BF490FB4AC341DB8544B7F542036DBC"/>
      <w:bookmarkEnd w:id="779"/>
      <w:r w:rsidRPr="00B07BDE">
        <w:rPr>
          <w:rStyle w:val="Einzelverweisziel"/>
        </w:rPr>
        <w:t>E</w:t>
      </w:r>
      <w:bookmarkStart w:id="781" w:name="eNV_03AD545AF5314E8BB25146997286FE30_1"/>
      <w:bookmarkStart w:id="782" w:name="eNV_B3AFF2A96AA5428DAA9526A8BAACD1C2_1"/>
      <w:bookmarkEnd w:id="781"/>
      <w:r w:rsidRPr="00B07BDE">
        <w:rPr>
          <w:rStyle w:val="Einzelverweisziel"/>
        </w:rPr>
        <w:t>valuation</w:t>
      </w:r>
      <w:bookmarkEnd w:id="780"/>
      <w:bookmarkEnd w:id="782"/>
    </w:p>
    <w:p w:rsidR="002E3F9E" w:rsidRPr="00B07BDE" w:rsidRDefault="00EF5944" w:rsidP="00D70383">
      <w:pPr>
        <w:pStyle w:val="JuristischerAbsatznummeriert"/>
      </w:pPr>
      <w:r w:rsidRPr="00B07BDE">
        <w:t>D</w:t>
      </w:r>
      <w:bookmarkStart w:id="783" w:name="eNV_69D1719A1C734021B14726A83E76A9F6_1"/>
      <w:bookmarkEnd w:id="783"/>
      <w:r w:rsidRPr="00B07BDE">
        <w:t xml:space="preserve">ie Bundesregierung wird die Wirkung der Regelungen zur Wärmeplanung und die Erreichung der Zwischenziele zur Dekarbonisierung der Wärmenetze gemäß </w:t>
      </w:r>
      <w:r w:rsidR="00875184" w:rsidRPr="00567799">
        <w:rPr>
          <w:rStyle w:val="Binnenverweis"/>
        </w:rPr>
        <w:fldChar w:fldCharType="begin"/>
      </w:r>
      <w:r w:rsidR="00875184" w:rsidRPr="00567799">
        <w:rPr>
          <w:rStyle w:val="Binnenverweis"/>
        </w:rPr>
        <w:instrText xml:space="preserve"> DOCVARIABLE "eNV_3C32FFE051214FA097725D81BAD021EF" \* MERGEFORMAT </w:instrText>
      </w:r>
      <w:r w:rsidR="00875184" w:rsidRPr="00567799">
        <w:rPr>
          <w:rStyle w:val="Binnenverweis"/>
        </w:rPr>
        <w:fldChar w:fldCharType="separate"/>
      </w:r>
      <w:r w:rsidR="00875184" w:rsidRPr="00567799">
        <w:rPr>
          <w:rStyle w:val="Binnenverweis"/>
        </w:rPr>
        <w:t>§ 29 Absatz 1</w:t>
      </w:r>
      <w:r w:rsidR="00875184" w:rsidRPr="00567799">
        <w:rPr>
          <w:rStyle w:val="Binnenverweis"/>
        </w:rPr>
        <w:fldChar w:fldCharType="end"/>
      </w:r>
      <w:r w:rsidRPr="00B07BDE">
        <w:t xml:space="preserve"> und des Endziels gemäß </w:t>
      </w:r>
      <w:r w:rsidR="00875184" w:rsidRPr="00D15F6F">
        <w:rPr>
          <w:rStyle w:val="Binnenverweis"/>
        </w:rPr>
        <w:fldChar w:fldCharType="begin"/>
      </w:r>
      <w:r w:rsidR="00875184" w:rsidRPr="00D15F6F">
        <w:rPr>
          <w:rStyle w:val="Binnenverweis"/>
        </w:rPr>
        <w:instrText xml:space="preserve"> DOCVARIABLE "eNV_33AB8BAE20174393A4F4A400B1986230" \* MERGEFORMAT </w:instrText>
      </w:r>
      <w:r w:rsidR="00875184" w:rsidRPr="00D15F6F">
        <w:rPr>
          <w:rStyle w:val="Binnenverweis"/>
        </w:rPr>
        <w:fldChar w:fldCharType="separate"/>
      </w:r>
      <w:r w:rsidR="00875184" w:rsidRPr="00D15F6F">
        <w:rPr>
          <w:rStyle w:val="Binnenverweis"/>
        </w:rPr>
        <w:t>§ 31 Absatz 1</w:t>
      </w:r>
      <w:r w:rsidR="00875184" w:rsidRPr="00D15F6F">
        <w:fldChar w:fldCharType="end"/>
      </w:r>
      <w:r w:rsidR="00875184" w:rsidRPr="00D15F6F">
        <w:t xml:space="preserve"> </w:t>
      </w:r>
      <w:r w:rsidRPr="00B07BDE">
        <w:t>evaluieren.</w:t>
      </w:r>
    </w:p>
    <w:p w:rsidR="00EF5944" w:rsidRPr="00B07BDE" w:rsidRDefault="00EF5944" w:rsidP="00EF5944">
      <w:pPr>
        <w:pStyle w:val="JuristischerAbsatznummeriert"/>
        <w:numPr>
          <w:ilvl w:val="2"/>
          <w:numId w:val="29"/>
        </w:numPr>
      </w:pPr>
      <w:r w:rsidRPr="00B07BDE">
        <w:t>D</w:t>
      </w:r>
      <w:bookmarkStart w:id="784" w:name="eNV_45F2F12CF57A4E90A12E0D43FEFF91D3_1"/>
      <w:bookmarkEnd w:id="784"/>
      <w:r w:rsidRPr="00B07BDE">
        <w:t>ie erstmalige Evaluierung erfolgt zum 31.</w:t>
      </w:r>
      <w:r w:rsidR="00151547">
        <w:t xml:space="preserve"> Dezember </w:t>
      </w:r>
      <w:r w:rsidRPr="00B07BDE">
        <w:t xml:space="preserve">2030. Hierbei wird überprüft, </w:t>
      </w:r>
      <w:r w:rsidR="00F96F68">
        <w:t xml:space="preserve">für </w:t>
      </w:r>
      <w:r w:rsidRPr="00B07BDE">
        <w:t xml:space="preserve">wie viele Gebiete Wärmepläne erstellt </w:t>
      </w:r>
      <w:r w:rsidR="00F96F68">
        <w:t>worden sind</w:t>
      </w:r>
      <w:r w:rsidRPr="00B07BDE">
        <w:t xml:space="preserve">, wie viele sich in Aufstellung befinden und welchen Anteil des Hoheitsgebietes der einzelnen Länder die bereits beplanten Gebiete ausmachen. Zur Überprüfung werden die Mitteilungen der Länder gemäß </w:t>
      </w:r>
      <w:r w:rsidR="00875184" w:rsidRPr="00D15F6F">
        <w:rPr>
          <w:rStyle w:val="Binnenverweis"/>
        </w:rPr>
        <w:fldChar w:fldCharType="begin"/>
      </w:r>
      <w:r w:rsidR="00875184" w:rsidRPr="00D15F6F">
        <w:rPr>
          <w:rStyle w:val="Binnenverweis"/>
        </w:rPr>
        <w:instrText xml:space="preserve"> DOCVARIABLE "eNV_F6DFB2515CAE44078042F86A5939D085" \* MERGEFORMAT </w:instrText>
      </w:r>
      <w:r w:rsidR="00875184" w:rsidRPr="00D15F6F">
        <w:rPr>
          <w:rStyle w:val="Binnenverweis"/>
        </w:rPr>
        <w:fldChar w:fldCharType="separate"/>
      </w:r>
      <w:r w:rsidR="00875184" w:rsidRPr="00D15F6F">
        <w:rPr>
          <w:rStyle w:val="Binnenverweis"/>
        </w:rPr>
        <w:t>§ 34</w:t>
      </w:r>
      <w:r w:rsidR="00875184" w:rsidRPr="00D15F6F">
        <w:fldChar w:fldCharType="end"/>
      </w:r>
      <w:r w:rsidR="00875184" w:rsidRPr="00D15F6F">
        <w:t xml:space="preserve"> Satz 2</w:t>
      </w:r>
      <w:r w:rsidRPr="00B07BDE">
        <w:t xml:space="preserve"> genutzt.</w:t>
      </w:r>
    </w:p>
    <w:p w:rsidR="00EF5944" w:rsidRPr="00B07BDE" w:rsidRDefault="00EF5944" w:rsidP="00EF5944">
      <w:pPr>
        <w:pStyle w:val="JuristischerAbsatznummeriert"/>
        <w:numPr>
          <w:ilvl w:val="2"/>
          <w:numId w:val="29"/>
        </w:numPr>
      </w:pPr>
      <w:r w:rsidRPr="00B07BDE">
        <w:t>D</w:t>
      </w:r>
      <w:bookmarkStart w:id="785" w:name="eNV_3BEA2DAE10DE4DF0948C72640B3B2FBF_1"/>
      <w:bookmarkEnd w:id="785"/>
      <w:r w:rsidRPr="00B07BDE">
        <w:t xml:space="preserve">ie Erreichung </w:t>
      </w:r>
      <w:r w:rsidR="00F96F68">
        <w:t xml:space="preserve">des </w:t>
      </w:r>
      <w:r w:rsidRPr="00B07BDE">
        <w:t xml:space="preserve">Zwischenziels gemäß </w:t>
      </w:r>
      <w:r w:rsidR="00875184" w:rsidRPr="00B42D40">
        <w:rPr>
          <w:rStyle w:val="Binnenverweis"/>
        </w:rPr>
        <w:fldChar w:fldCharType="begin"/>
      </w:r>
      <w:r w:rsidR="00875184" w:rsidRPr="00B42D40">
        <w:rPr>
          <w:rStyle w:val="Binnenverweis"/>
        </w:rPr>
        <w:instrText xml:space="preserve"> DOCVARIABLE "eNV_4179761C5C4A4445A1D329C555AF7030" \* MERGEFORMAT </w:instrText>
      </w:r>
      <w:r w:rsidR="00875184" w:rsidRPr="00B42D40">
        <w:rPr>
          <w:rStyle w:val="Binnenverweis"/>
        </w:rPr>
        <w:fldChar w:fldCharType="separate"/>
      </w:r>
      <w:r w:rsidR="00875184" w:rsidRPr="00B42D40">
        <w:rPr>
          <w:rStyle w:val="Binnenverweis"/>
        </w:rPr>
        <w:t>§ 29 Absatz 1 Nummer 1</w:t>
      </w:r>
      <w:r w:rsidR="00875184" w:rsidRPr="00B42D40">
        <w:fldChar w:fldCharType="end"/>
      </w:r>
      <w:r w:rsidR="00151547" w:rsidRPr="00B42D40">
        <w:t xml:space="preserve"> </w:t>
      </w:r>
      <w:r w:rsidRPr="00B07BDE">
        <w:t xml:space="preserve">wird im Jahr 2030, die des Zwischenziels gemäß </w:t>
      </w:r>
      <w:r w:rsidR="00875184" w:rsidRPr="00567799">
        <w:rPr>
          <w:rStyle w:val="Binnenverweis"/>
        </w:rPr>
        <w:fldChar w:fldCharType="begin"/>
      </w:r>
      <w:r w:rsidR="00875184" w:rsidRPr="00567799">
        <w:rPr>
          <w:rStyle w:val="Binnenverweis"/>
        </w:rPr>
        <w:instrText xml:space="preserve"> DOCVARIABLE "eNV_31943CE50E934A3A9F86C5703531EC9F" \* MERGEFORMAT </w:instrText>
      </w:r>
      <w:r w:rsidR="00875184" w:rsidRPr="00567799">
        <w:rPr>
          <w:rStyle w:val="Binnenverweis"/>
        </w:rPr>
        <w:fldChar w:fldCharType="separate"/>
      </w:r>
      <w:r w:rsidR="00875184" w:rsidRPr="00567799">
        <w:rPr>
          <w:rStyle w:val="Binnenverweis"/>
        </w:rPr>
        <w:t>§ 29 Absatz 1 Nummer 2</w:t>
      </w:r>
      <w:r w:rsidR="00875184" w:rsidRPr="00567799">
        <w:rPr>
          <w:rStyle w:val="Binnenverweis"/>
        </w:rPr>
        <w:fldChar w:fldCharType="end"/>
      </w:r>
      <w:r w:rsidRPr="00B07BDE">
        <w:t xml:space="preserve"> im Jahr 2040 und die des Endziels gemäß </w:t>
      </w:r>
      <w:r w:rsidR="00875184" w:rsidRPr="00D15F6F">
        <w:rPr>
          <w:rStyle w:val="Binnenverweis"/>
        </w:rPr>
        <w:fldChar w:fldCharType="begin"/>
      </w:r>
      <w:r w:rsidR="00D15F6F" w:rsidRPr="00D15F6F">
        <w:rPr>
          <w:rStyle w:val="Binnenverweis"/>
        </w:rPr>
        <w:instrText xml:space="preserve"> DOCVARIABLE "eNV_E28997814DEB4FBFA4FF4E6BFA1D9901" \* MERGEFORMAT </w:instrText>
      </w:r>
      <w:r w:rsidR="00875184" w:rsidRPr="00D15F6F">
        <w:rPr>
          <w:rStyle w:val="Binnenverweis"/>
        </w:rPr>
        <w:fldChar w:fldCharType="separate"/>
      </w:r>
      <w:r w:rsidR="00D15F6F" w:rsidRPr="00D15F6F">
        <w:rPr>
          <w:rStyle w:val="Binnenverweis"/>
        </w:rPr>
        <w:t>§ 31 Absatz 1</w:t>
      </w:r>
      <w:r w:rsidR="00875184" w:rsidRPr="00D15F6F">
        <w:fldChar w:fldCharType="end"/>
      </w:r>
      <w:r w:rsidR="00875184" w:rsidRPr="00D15F6F">
        <w:t xml:space="preserve"> </w:t>
      </w:r>
      <w:r w:rsidRPr="00B07BDE">
        <w:t>im Jahr 2045 evaluiert. Hierbei wird überprüft, ob der Anteil der aus erneuerbaren Energien und unvermeidbaren Abwärme gewonnen</w:t>
      </w:r>
      <w:r w:rsidR="00F96F68">
        <w:t>en</w:t>
      </w:r>
      <w:r w:rsidRPr="00B07BDE">
        <w:t xml:space="preserve"> Wärme an der gesamten Energie in Wärmenetzen tatsächlich den Zielvorgaben entspricht. Zur Überprüfung werden die Mitteilungen der Länder gemäß </w:t>
      </w:r>
      <w:r w:rsidR="00875184" w:rsidRPr="00D15F6F">
        <w:rPr>
          <w:rStyle w:val="Binnenverweis"/>
        </w:rPr>
        <w:fldChar w:fldCharType="begin"/>
      </w:r>
      <w:r w:rsidR="00D15F6F" w:rsidRPr="00D15F6F">
        <w:rPr>
          <w:rStyle w:val="Binnenverweis"/>
        </w:rPr>
        <w:instrText xml:space="preserve"> DOCVARIABLE "eNV_95563FDF85D44F36912768C3F9DE7FEC" \* MERGEFORMAT </w:instrText>
      </w:r>
      <w:r w:rsidR="00875184" w:rsidRPr="00D15F6F">
        <w:rPr>
          <w:rStyle w:val="Binnenverweis"/>
        </w:rPr>
        <w:fldChar w:fldCharType="separate"/>
      </w:r>
      <w:r w:rsidR="00D15F6F" w:rsidRPr="00D15F6F">
        <w:rPr>
          <w:rStyle w:val="Binnenverweis"/>
        </w:rPr>
        <w:t>§ 34</w:t>
      </w:r>
      <w:r w:rsidR="00875184" w:rsidRPr="00D15F6F">
        <w:fldChar w:fldCharType="end"/>
      </w:r>
      <w:r w:rsidR="00875184" w:rsidRPr="00D15F6F">
        <w:t xml:space="preserve"> Satz 2 </w:t>
      </w:r>
      <w:r w:rsidRPr="00B07BDE">
        <w:t>genutzt.</w:t>
      </w:r>
    </w:p>
    <w:p w:rsidR="007A0C3F" w:rsidRDefault="007A0C3F">
      <w:pPr>
        <w:spacing w:before="0" w:after="200" w:line="276" w:lineRule="auto"/>
        <w:jc w:val="left"/>
      </w:pPr>
      <w:bookmarkStart w:id="786" w:name="eNV_B90B83288A684609A060119938AD7F8C_1"/>
      <w:bookmarkEnd w:id="786"/>
      <w:r>
        <w:br w:type="page"/>
      </w:r>
    </w:p>
    <w:p w:rsidR="00B07BDE" w:rsidRDefault="00B07BDE" w:rsidP="00B07BDE">
      <w:pPr>
        <w:pStyle w:val="AnlageBezeichnernummeriert"/>
      </w:pPr>
    </w:p>
    <w:p w:rsidR="002D703D" w:rsidRDefault="002D703D" w:rsidP="002D703D">
      <w:pPr>
        <w:pStyle w:val="AnlageVerweis"/>
      </w:pPr>
      <w:r>
        <w:t xml:space="preserve">(zu </w:t>
      </w:r>
      <w:r w:rsidRPr="002D703D">
        <w:rPr>
          <w:rStyle w:val="Binnenverweis"/>
        </w:rPr>
        <w:fldChar w:fldCharType="begin"/>
      </w:r>
      <w:r w:rsidRPr="002D703D">
        <w:rPr>
          <w:rStyle w:val="Binnenverweis"/>
        </w:rPr>
        <w:instrText xml:space="preserve"> DOCVARIABLE "eNV_5BB20A0FAB5C4EAB9D98D21343BA76F3" \* MERGEFORMAT </w:instrText>
      </w:r>
      <w:r w:rsidRPr="002D703D">
        <w:rPr>
          <w:rStyle w:val="Binnenverweis"/>
        </w:rPr>
        <w:fldChar w:fldCharType="separate"/>
      </w:r>
      <w:r w:rsidR="0016485A">
        <w:rPr>
          <w:rStyle w:val="Binnenverweis"/>
        </w:rPr>
        <w:t>§ 15</w:t>
      </w:r>
      <w:r w:rsidRPr="002D703D">
        <w:rPr>
          <w:rStyle w:val="Binnenverweis"/>
        </w:rPr>
        <w:fldChar w:fldCharType="end"/>
      </w:r>
      <w:r>
        <w:t>)</w:t>
      </w:r>
    </w:p>
    <w:p w:rsidR="002D703D" w:rsidRDefault="00A5218F" w:rsidP="002D703D">
      <w:pPr>
        <w:pStyle w:val="Anlageberschrift"/>
      </w:pPr>
      <w:bookmarkStart w:id="787" w:name="_Toc56CDFEFDE9F9482DA2BCA6C371B25AED"/>
      <w:r w:rsidRPr="0082546D">
        <w:rPr>
          <w:rStyle w:val="Einzelverweisziel"/>
        </w:rPr>
        <w:t>D</w:t>
      </w:r>
      <w:bookmarkStart w:id="788" w:name="eNV_3AB17E9952CD4BDAAE9309AFE7A16690_1"/>
      <w:bookmarkStart w:id="789" w:name="eNV_32B352FC1D284812A5CBF2173E4BCF8C_1"/>
      <w:bookmarkStart w:id="790" w:name="eNV_0E3C15A76FF547D98A4C225DF4311F09_1"/>
      <w:bookmarkStart w:id="791" w:name="eNV_BED57B3820C94F2AA9C7683151CF943F_1"/>
      <w:bookmarkStart w:id="792" w:name="eNV_15889C58D654492AAC23A781AA75A481_1"/>
      <w:bookmarkStart w:id="793" w:name="eNV_92CA0DDC88C94D908196BD23EED9A771_1"/>
      <w:bookmarkStart w:id="794" w:name="eNV_964CEBCE1F3E42DDBE157EE55E96BCA0_1"/>
      <w:bookmarkEnd w:id="788"/>
      <w:r w:rsidRPr="0082546D">
        <w:rPr>
          <w:rStyle w:val="Einzelverweisziel"/>
        </w:rPr>
        <w:t>aten</w:t>
      </w:r>
      <w:r w:rsidR="00917EE0" w:rsidRPr="0082546D">
        <w:rPr>
          <w:rStyle w:val="Einzelverweisziel"/>
        </w:rPr>
        <w:t xml:space="preserve"> und</w:t>
      </w:r>
      <w:bookmarkEnd w:id="789"/>
      <w:bookmarkEnd w:id="790"/>
      <w:bookmarkEnd w:id="791"/>
      <w:bookmarkEnd w:id="792"/>
      <w:bookmarkEnd w:id="793"/>
      <w:bookmarkEnd w:id="794"/>
      <w:r w:rsidR="00917EE0" w:rsidRPr="00532F10">
        <w:t xml:space="preserve"> Informationen</w:t>
      </w:r>
      <w:r>
        <w:t xml:space="preserve"> f</w:t>
      </w:r>
      <w:r w:rsidR="002D703D">
        <w:t xml:space="preserve">ür die Bestandsanalyse </w:t>
      </w:r>
      <w:bookmarkEnd w:id="787"/>
    </w:p>
    <w:p w:rsidR="002D703D" w:rsidRPr="008A13CF" w:rsidRDefault="008A13CF" w:rsidP="002D703D">
      <w:pPr>
        <w:pStyle w:val="Text"/>
      </w:pPr>
      <w:r>
        <w:t xml:space="preserve">Die planungsverantwortliche Stelle ist berechtigt, unter Beachtung der Bestimmungen des </w:t>
      </w:r>
      <w:r w:rsidRPr="00C405AE">
        <w:rPr>
          <w:rStyle w:val="Binnenverweis"/>
        </w:rPr>
        <w:fldChar w:fldCharType="begin"/>
      </w:r>
      <w:r w:rsidRPr="00C405AE">
        <w:rPr>
          <w:rStyle w:val="Binnenverweis"/>
        </w:rPr>
        <w:instrText xml:space="preserve"> DOCVARIABLE "eNV_00105F7A2273492988B5E425B592F881" \* MERGEFORMAT </w:instrText>
      </w:r>
      <w:r w:rsidRPr="00C405AE">
        <w:rPr>
          <w:rStyle w:val="Binnenverweis"/>
        </w:rPr>
        <w:fldChar w:fldCharType="separate"/>
      </w:r>
      <w:r w:rsidRPr="00C405AE">
        <w:rPr>
          <w:rStyle w:val="Binnenverweis"/>
        </w:rPr>
        <w:t>Teil 2 Abschnitt 3</w:t>
      </w:r>
      <w:r w:rsidRPr="00C405AE">
        <w:fldChar w:fldCharType="end"/>
      </w:r>
      <w:r w:rsidRPr="00C405AE">
        <w:t xml:space="preserve"> </w:t>
      </w:r>
      <w:r w:rsidRPr="008A13CF">
        <w:t xml:space="preserve">für die Bestandsanalyse </w:t>
      </w:r>
      <w:r>
        <w:t xml:space="preserve">gemäß </w:t>
      </w:r>
      <w:r w:rsidRPr="008A13CF">
        <w:rPr>
          <w:rStyle w:val="Binnenverweis"/>
        </w:rPr>
        <w:fldChar w:fldCharType="begin"/>
      </w:r>
      <w:r w:rsidRPr="00C405AE">
        <w:rPr>
          <w:rStyle w:val="Binnenverweis"/>
        </w:rPr>
        <w:instrText xml:space="preserve"> DOCVARIABLE "eNV_BF5B951EA32242F698304552BB32780F" \* MERGEFORMAT </w:instrText>
      </w:r>
      <w:r w:rsidRPr="008A13CF">
        <w:rPr>
          <w:rStyle w:val="Binnenverweis"/>
        </w:rPr>
        <w:fldChar w:fldCharType="separate"/>
      </w:r>
      <w:r w:rsidR="0016485A">
        <w:rPr>
          <w:rStyle w:val="Binnenverweis"/>
        </w:rPr>
        <w:t>§ 15</w:t>
      </w:r>
      <w:r w:rsidRPr="008A13CF">
        <w:fldChar w:fldCharType="end"/>
      </w:r>
      <w:r>
        <w:t xml:space="preserve"> die folgenden Daten zu erheben:</w:t>
      </w:r>
    </w:p>
    <w:p w:rsidR="001531CB" w:rsidRPr="002617DC" w:rsidRDefault="00503D41" w:rsidP="00A97C1C">
      <w:pPr>
        <w:pStyle w:val="ListeStufe1"/>
      </w:pPr>
      <w:r>
        <w:t xml:space="preserve">nach Maßgabe von </w:t>
      </w:r>
      <w:r w:rsidRPr="0024382C">
        <w:rPr>
          <w:rStyle w:val="Binnenverweis"/>
        </w:rPr>
        <w:fldChar w:fldCharType="begin"/>
      </w:r>
      <w:r w:rsidRPr="0024382C">
        <w:rPr>
          <w:rStyle w:val="Binnenverweis"/>
        </w:rPr>
        <w:instrText xml:space="preserve"> DOCVARIABLE "eNV_60D9A7F85CB4411EA527D9E6F129BEDD" \* MERGEFORMAT </w:instrText>
      </w:r>
      <w:r w:rsidRPr="0024382C">
        <w:rPr>
          <w:rStyle w:val="Binnenverweis"/>
        </w:rPr>
        <w:fldChar w:fldCharType="separate"/>
      </w:r>
      <w:r w:rsidR="0016485A">
        <w:rPr>
          <w:rStyle w:val="Binnenverweis"/>
        </w:rPr>
        <w:t>§ 10 Absatz 2</w:t>
      </w:r>
      <w:r w:rsidRPr="0024382C">
        <w:fldChar w:fldCharType="end"/>
      </w:r>
      <w:r w:rsidRPr="0024382C">
        <w:t xml:space="preserve"> </w:t>
      </w:r>
      <w:r w:rsidR="004F385A">
        <w:t xml:space="preserve">bei bestehender leitungsgebundener Gasversorgung </w:t>
      </w:r>
      <w:r w:rsidR="001531CB">
        <w:t xml:space="preserve">die </w:t>
      </w:r>
      <w:r w:rsidR="00BB1A36">
        <w:t>adress</w:t>
      </w:r>
      <w:r w:rsidR="006C268B">
        <w:t>bezogen</w:t>
      </w:r>
      <w:r w:rsidR="00BB1A36">
        <w:t>en</w:t>
      </w:r>
      <w:r w:rsidR="001531CB" w:rsidRPr="00842EFA">
        <w:t xml:space="preserve"> </w:t>
      </w:r>
      <w:r w:rsidR="004F385A">
        <w:t xml:space="preserve">und bei bestehender leitungsgebundener Wärmeversorgung die auf die Übergabestation bezogenen </w:t>
      </w:r>
      <w:r w:rsidR="002B7802">
        <w:t xml:space="preserve">gemittelten </w:t>
      </w:r>
      <w:r w:rsidR="001531CB" w:rsidRPr="00842EFA">
        <w:t>jährliche</w:t>
      </w:r>
      <w:r w:rsidR="001531CB">
        <w:t>n</w:t>
      </w:r>
      <w:r w:rsidR="001531CB" w:rsidRPr="00842EFA">
        <w:t xml:space="preserve"> </w:t>
      </w:r>
      <w:r w:rsidR="00E861B2">
        <w:t>Gas- oder Wärmev</w:t>
      </w:r>
      <w:r w:rsidR="001531CB">
        <w:t>erbräuche der letzten drei Jahre in Kilowattstunden pro Jahr,</w:t>
      </w:r>
    </w:p>
    <w:p w:rsidR="00E861B2" w:rsidRDefault="00D855E6" w:rsidP="002D703D">
      <w:pPr>
        <w:pStyle w:val="ListeStufe1"/>
      </w:pPr>
      <w:r>
        <w:t>adress</w:t>
      </w:r>
      <w:r w:rsidR="006C268B">
        <w:t>bezogen</w:t>
      </w:r>
      <w:r>
        <w:t xml:space="preserve">e </w:t>
      </w:r>
      <w:r w:rsidR="001531CB">
        <w:t xml:space="preserve">Informationen </w:t>
      </w:r>
      <w:r w:rsidR="00917EE0">
        <w:t xml:space="preserve">und Daten </w:t>
      </w:r>
      <w:r w:rsidR="001531CB">
        <w:t xml:space="preserve">zu dezentralen Wärmeerzeugungsanlagen </w:t>
      </w:r>
      <w:r w:rsidR="00E861B2">
        <w:t>mit</w:t>
      </w:r>
      <w:r w:rsidR="001531CB">
        <w:t xml:space="preserve"> Verbrennungstechnik,</w:t>
      </w:r>
      <w:r w:rsidR="00E861B2">
        <w:t xml:space="preserve"> </w:t>
      </w:r>
      <w:r w:rsidR="00A27F54">
        <w:t xml:space="preserve">insbesondere </w:t>
      </w:r>
    </w:p>
    <w:p w:rsidR="00E861B2" w:rsidRDefault="001531CB" w:rsidP="00E861B2">
      <w:pPr>
        <w:pStyle w:val="ListeStufe2"/>
        <w:tabs>
          <w:tab w:val="left" w:pos="850"/>
        </w:tabs>
      </w:pPr>
      <w:r>
        <w:t>zur Art</w:t>
      </w:r>
      <w:r w:rsidR="00E861B2">
        <w:t xml:space="preserve"> des Wärmeerzeugers, zum Beispiel</w:t>
      </w:r>
      <w:r>
        <w:t xml:space="preserve"> zentraler Brennwertkessel, Etagenheizung Therme, </w:t>
      </w:r>
    </w:p>
    <w:p w:rsidR="00E861B2" w:rsidRDefault="001531CB" w:rsidP="00E861B2">
      <w:pPr>
        <w:pStyle w:val="ListeStufe2"/>
        <w:tabs>
          <w:tab w:val="left" w:pos="850"/>
        </w:tabs>
      </w:pPr>
      <w:r>
        <w:t xml:space="preserve">zum eingesetzten Energieträger, </w:t>
      </w:r>
    </w:p>
    <w:p w:rsidR="00E80E22" w:rsidRDefault="001531CB" w:rsidP="007A0C3F">
      <w:pPr>
        <w:pStyle w:val="ListeStufe2"/>
        <w:tabs>
          <w:tab w:val="left" w:pos="850"/>
        </w:tabs>
      </w:pPr>
      <w:r>
        <w:t xml:space="preserve">zur thermischen Leistung des Wärmeerzeugers in Kilowatt, </w:t>
      </w:r>
    </w:p>
    <w:p w:rsidR="00E861B2" w:rsidRDefault="001531CB" w:rsidP="002D703D">
      <w:pPr>
        <w:pStyle w:val="ListeStufe1"/>
      </w:pPr>
      <w:bookmarkStart w:id="795" w:name="eNV_6680AF3BC31C43C690F7702F4E70E677_1"/>
      <w:bookmarkEnd w:id="795"/>
      <w:r>
        <w:t>Informationen</w:t>
      </w:r>
      <w:r w:rsidR="00917EE0">
        <w:t xml:space="preserve"> und Daten</w:t>
      </w:r>
      <w:r>
        <w:t xml:space="preserve"> zum Gebäude, </w:t>
      </w:r>
      <w:r w:rsidR="00A27F54">
        <w:t xml:space="preserve">insbesondere </w:t>
      </w:r>
    </w:p>
    <w:p w:rsidR="00E861B2" w:rsidRDefault="001531CB" w:rsidP="00E861B2">
      <w:pPr>
        <w:pStyle w:val="ListeStufe2"/>
        <w:tabs>
          <w:tab w:val="left" w:pos="850"/>
        </w:tabs>
      </w:pPr>
      <w:r>
        <w:t>zur Lage,</w:t>
      </w:r>
    </w:p>
    <w:p w:rsidR="00E861B2" w:rsidRDefault="001531CB" w:rsidP="00E861B2">
      <w:pPr>
        <w:pStyle w:val="ListeStufe2"/>
        <w:tabs>
          <w:tab w:val="left" w:pos="850"/>
        </w:tabs>
      </w:pPr>
      <w:r>
        <w:t xml:space="preserve">zur Nutzung, </w:t>
      </w:r>
    </w:p>
    <w:p w:rsidR="00B61320" w:rsidRDefault="00B61320" w:rsidP="00E861B2">
      <w:pPr>
        <w:pStyle w:val="ListeStufe2"/>
        <w:tabs>
          <w:tab w:val="left" w:pos="850"/>
        </w:tabs>
      </w:pPr>
      <w:r>
        <w:t>zur Nutzfläche,</w:t>
      </w:r>
    </w:p>
    <w:p w:rsidR="00E861B2" w:rsidRDefault="001531CB" w:rsidP="00E861B2">
      <w:pPr>
        <w:pStyle w:val="ListeStufe2"/>
        <w:tabs>
          <w:tab w:val="left" w:pos="850"/>
        </w:tabs>
      </w:pPr>
      <w:r>
        <w:t xml:space="preserve">zum Baujahr sowie </w:t>
      </w:r>
    </w:p>
    <w:p w:rsidR="001531CB" w:rsidRDefault="00E861B2" w:rsidP="00E861B2">
      <w:pPr>
        <w:pStyle w:val="ListeStufe2"/>
        <w:tabs>
          <w:tab w:val="left" w:pos="850"/>
        </w:tabs>
      </w:pPr>
      <w:r>
        <w:t xml:space="preserve">Informationen </w:t>
      </w:r>
      <w:r w:rsidR="001531CB">
        <w:t>zu geschützter Bausubstanz</w:t>
      </w:r>
      <w:r>
        <w:t>,</w:t>
      </w:r>
      <w:r w:rsidR="001531CB">
        <w:t xml:space="preserve"> zum Beispiel Denkmal- oder Ensembleschutz,</w:t>
      </w:r>
    </w:p>
    <w:p w:rsidR="00E861B2" w:rsidRDefault="00E861B2" w:rsidP="002D703D">
      <w:pPr>
        <w:pStyle w:val="ListeStufe1"/>
      </w:pPr>
      <w:r>
        <w:t xml:space="preserve">Im Fall von </w:t>
      </w:r>
      <w:bookmarkStart w:id="796" w:name="eNV_80A08B0AA2D648FA8DD660D7243A7466_1"/>
      <w:bookmarkEnd w:id="796"/>
      <w:r w:rsidR="001531CB">
        <w:t>industrielle</w:t>
      </w:r>
      <w:r>
        <w:t>n</w:t>
      </w:r>
      <w:r w:rsidR="001531CB">
        <w:t>, gewerbliche</w:t>
      </w:r>
      <w:r>
        <w:t>n</w:t>
      </w:r>
      <w:r w:rsidR="001531CB">
        <w:t xml:space="preserve"> oder sonstige</w:t>
      </w:r>
      <w:r>
        <w:t>n</w:t>
      </w:r>
      <w:r w:rsidR="001531CB">
        <w:t xml:space="preserve"> Unternehmen, die Wärme in ihren Prozessen einsetzen</w:t>
      </w:r>
      <w:r w:rsidR="00ED2F5F">
        <w:t>, oder unvermeidbare Abwärme erzeugen</w:t>
      </w:r>
      <w:r w:rsidR="001531CB">
        <w:t>: liegenschafts</w:t>
      </w:r>
      <w:r w:rsidR="006C268B">
        <w:t>bezogen</w:t>
      </w:r>
      <w:r w:rsidR="001531CB">
        <w:t>e Informationen</w:t>
      </w:r>
      <w:r w:rsidR="00917EE0">
        <w:t xml:space="preserve"> und Daten</w:t>
      </w:r>
      <w:r>
        <w:t xml:space="preserve"> </w:t>
      </w:r>
    </w:p>
    <w:p w:rsidR="00E861B2" w:rsidRDefault="001531CB" w:rsidP="001A1F5C">
      <w:pPr>
        <w:pStyle w:val="ListeStufe2"/>
        <w:tabs>
          <w:tab w:val="left" w:pos="850"/>
        </w:tabs>
      </w:pPr>
      <w:r>
        <w:t>zum jährlichen Prozesswärmeverbrauch der letzten drei Jahre in Kilowattstunden pro Jahr</w:t>
      </w:r>
      <w:r w:rsidR="009F5B85">
        <w:t xml:space="preserve">, der nicht über </w:t>
      </w:r>
      <w:r w:rsidR="00085DF8">
        <w:t>die Daten nach Nr. 1 erhoben werden kann</w:t>
      </w:r>
      <w:r w:rsidR="00C2656B">
        <w:t>, jedenfalls mit Angabe zur Größenordnung</w:t>
      </w:r>
      <w:r w:rsidR="00442197">
        <w:t xml:space="preserve"> in den Bandbreiten bis </w:t>
      </w:r>
      <w:r>
        <w:rPr>
          <w:rStyle w:val="Marker"/>
        </w:rPr>
        <w:t>[2,5]</w:t>
      </w:r>
      <w:r w:rsidR="00172315">
        <w:t xml:space="preserve"> </w:t>
      </w:r>
      <w:r w:rsidR="00820E4A">
        <w:t>GWh</w:t>
      </w:r>
      <w:r>
        <w:t xml:space="preserve">, </w:t>
      </w:r>
      <w:r>
        <w:rPr>
          <w:rStyle w:val="Marker"/>
        </w:rPr>
        <w:t>[2,5]</w:t>
      </w:r>
      <w:r w:rsidR="00820E4A">
        <w:t xml:space="preserve"> </w:t>
      </w:r>
      <w:r w:rsidR="00442197">
        <w:t xml:space="preserve">bis </w:t>
      </w:r>
      <w:r>
        <w:rPr>
          <w:rStyle w:val="Marker"/>
        </w:rPr>
        <w:t>[15]</w:t>
      </w:r>
      <w:r w:rsidR="00820E4A">
        <w:t xml:space="preserve"> GWh</w:t>
      </w:r>
      <w:r w:rsidR="00442197">
        <w:t xml:space="preserve">, sowie über </w:t>
      </w:r>
      <w:r>
        <w:rPr>
          <w:rStyle w:val="Marker"/>
        </w:rPr>
        <w:t>[15]</w:t>
      </w:r>
      <w:r w:rsidR="00820E4A">
        <w:t xml:space="preserve"> GWh</w:t>
      </w:r>
      <w:r>
        <w:t>,</w:t>
      </w:r>
    </w:p>
    <w:p w:rsidR="00E861B2" w:rsidRDefault="001531CB" w:rsidP="00E861B2">
      <w:pPr>
        <w:pStyle w:val="ListeStufe2"/>
        <w:tabs>
          <w:tab w:val="left" w:pos="850"/>
        </w:tabs>
      </w:pPr>
      <w:r>
        <w:t xml:space="preserve">zu </w:t>
      </w:r>
      <w:r w:rsidR="00E861B2">
        <w:t xml:space="preserve">den </w:t>
      </w:r>
      <w:r>
        <w:t xml:space="preserve">eingesetzten Energieträgern, </w:t>
      </w:r>
    </w:p>
    <w:p w:rsidR="005343F7" w:rsidRDefault="001531CB" w:rsidP="00E861B2">
      <w:pPr>
        <w:pStyle w:val="ListeStufe2"/>
        <w:tabs>
          <w:tab w:val="left" w:pos="850"/>
        </w:tabs>
      </w:pPr>
      <w:r>
        <w:t>zu unvermeidbaren Abwärmemengen</w:t>
      </w:r>
      <w:r w:rsidR="00237F35">
        <w:t xml:space="preserve"> nach</w:t>
      </w:r>
      <w:r w:rsidR="005343F7">
        <w:t xml:space="preserve"> Maßgabe von</w:t>
      </w:r>
      <w:r w:rsidR="00237F35">
        <w:t xml:space="preserve"> § 17 Abs</w:t>
      </w:r>
      <w:r w:rsidR="00E6692D">
        <w:t>ätze</w:t>
      </w:r>
      <w:r w:rsidR="00237F35">
        <w:t xml:space="preserve"> </w:t>
      </w:r>
      <w:r w:rsidR="0070765D">
        <w:t>1</w:t>
      </w:r>
      <w:r w:rsidR="001F5185">
        <w:t xml:space="preserve"> bis</w:t>
      </w:r>
      <w:r w:rsidR="0070765D">
        <w:t xml:space="preserve"> 4</w:t>
      </w:r>
      <w:r w:rsidR="00E6692D">
        <w:t xml:space="preserve"> des Energieeffizienzgesetzes</w:t>
      </w:r>
      <w:r>
        <w:t xml:space="preserve">; </w:t>
      </w:r>
    </w:p>
    <w:p w:rsidR="001531CB" w:rsidRDefault="001531CB" w:rsidP="00E861B2">
      <w:pPr>
        <w:pStyle w:val="ListeStufe2"/>
        <w:tabs>
          <w:tab w:val="left" w:pos="850"/>
        </w:tabs>
      </w:pPr>
      <w:r>
        <w:t>Informationen zu</w:t>
      </w:r>
      <w:r w:rsidR="005343F7">
        <w:t>r</w:t>
      </w:r>
      <w:r>
        <w:t xml:space="preserve"> geplanten </w:t>
      </w:r>
      <w:r w:rsidR="005343F7">
        <w:t>Transformation der</w:t>
      </w:r>
      <w:r>
        <w:t xml:space="preserve"> Prozesswärmeversorgung</w:t>
      </w:r>
      <w:r w:rsidR="00E6692D">
        <w:t xml:space="preserve"> und den hierzu vorgesehenen Maßnahmen</w:t>
      </w:r>
      <w:r>
        <w:t>,</w:t>
      </w:r>
    </w:p>
    <w:p w:rsidR="00E861B2" w:rsidRDefault="001531CB" w:rsidP="008B10E8">
      <w:pPr>
        <w:pStyle w:val="ListeStufe1"/>
      </w:pPr>
      <w:r w:rsidRPr="00C44FEF">
        <w:t>I</w:t>
      </w:r>
      <w:bookmarkStart w:id="797" w:name="eNV_A53859CE6DDD4EA88A46B0C062CE9170_1"/>
      <w:bookmarkEnd w:id="797"/>
      <w:r w:rsidRPr="00C44FEF">
        <w:t xml:space="preserve">nformationen zu bereits bestehenden, konkret geplanten oder bereits genehmigten </w:t>
      </w:r>
    </w:p>
    <w:p w:rsidR="001531CB" w:rsidRDefault="001531CB" w:rsidP="00E861B2">
      <w:pPr>
        <w:pStyle w:val="ListeStufe2"/>
        <w:tabs>
          <w:tab w:val="left" w:pos="850"/>
        </w:tabs>
      </w:pPr>
      <w:r w:rsidRPr="00382CE7">
        <w:t>W</w:t>
      </w:r>
      <w:bookmarkStart w:id="798" w:name="eNV_8EE9E2A7A3D94FC688976E1DD0147F83_1"/>
      <w:bookmarkEnd w:id="798"/>
      <w:r w:rsidRPr="00382CE7">
        <w:t>ärmenetzen,</w:t>
      </w:r>
      <w:r w:rsidR="00A27F54">
        <w:t xml:space="preserve"> insbesondere</w:t>
      </w:r>
      <w:r>
        <w:t xml:space="preserve"> </w:t>
      </w:r>
    </w:p>
    <w:p w:rsidR="001531CB" w:rsidRDefault="001531CB" w:rsidP="00E861B2">
      <w:pPr>
        <w:pStyle w:val="ListeStufe3"/>
        <w:tabs>
          <w:tab w:val="left" w:pos="1276"/>
        </w:tabs>
      </w:pPr>
      <w:r>
        <w:lastRenderedPageBreak/>
        <w:t>zur Lage, die straßen</w:t>
      </w:r>
      <w:r w:rsidR="006C268B">
        <w:t>bezogen</w:t>
      </w:r>
      <w:r>
        <w:t xml:space="preserve"> zu benennen ist,</w:t>
      </w:r>
    </w:p>
    <w:p w:rsidR="001531CB" w:rsidRDefault="001531CB" w:rsidP="00E861B2">
      <w:pPr>
        <w:pStyle w:val="ListeStufe3"/>
        <w:tabs>
          <w:tab w:val="left" w:pos="1276"/>
        </w:tabs>
      </w:pPr>
      <w:r>
        <w:t>zur Art, dabei ist zu unterscheiden nach Wasser oder Dampf,</w:t>
      </w:r>
    </w:p>
    <w:p w:rsidR="001531CB" w:rsidRDefault="001531CB" w:rsidP="00E861B2">
      <w:pPr>
        <w:pStyle w:val="ListeStufe3"/>
        <w:tabs>
          <w:tab w:val="left" w:pos="1276"/>
        </w:tabs>
      </w:pPr>
      <w:r>
        <w:t xml:space="preserve">zum Jahr der Inbetriebnahme, </w:t>
      </w:r>
    </w:p>
    <w:p w:rsidR="001531CB" w:rsidRDefault="001531CB" w:rsidP="00E861B2">
      <w:pPr>
        <w:pStyle w:val="ListeStufe3"/>
        <w:tabs>
          <w:tab w:val="left" w:pos="1276"/>
        </w:tabs>
      </w:pPr>
      <w:r>
        <w:t>zur</w:t>
      </w:r>
      <w:r w:rsidR="00CF7014">
        <w:t xml:space="preserve"> gesamten</w:t>
      </w:r>
      <w:r>
        <w:t xml:space="preserve"> Wärmenachfrage in Kilowattstunden, sowohl jährlich als auch im Jahresgang,</w:t>
      </w:r>
    </w:p>
    <w:p w:rsidR="001531CB" w:rsidRDefault="001531CB" w:rsidP="00E861B2">
      <w:pPr>
        <w:pStyle w:val="ListeStufe3"/>
        <w:tabs>
          <w:tab w:val="left" w:pos="1276"/>
        </w:tabs>
      </w:pPr>
      <w:r>
        <w:t xml:space="preserve">zur </w:t>
      </w:r>
      <w:r w:rsidR="00CF7014">
        <w:t xml:space="preserve">gesamten </w:t>
      </w:r>
      <w:r w:rsidR="00222A3C">
        <w:t xml:space="preserve">Anschlussleistung </w:t>
      </w:r>
      <w:r>
        <w:t xml:space="preserve">in Kilowatt, </w:t>
      </w:r>
    </w:p>
    <w:p w:rsidR="001531CB" w:rsidRDefault="001531CB" w:rsidP="00E861B2">
      <w:pPr>
        <w:pStyle w:val="ListeStufe3"/>
        <w:tabs>
          <w:tab w:val="left" w:pos="1276"/>
        </w:tabs>
      </w:pPr>
      <w:r>
        <w:t xml:space="preserve">zur Auslastung bei Spitzenlast in Prozent, </w:t>
      </w:r>
    </w:p>
    <w:p w:rsidR="001531CB" w:rsidRDefault="001531CB" w:rsidP="00E861B2">
      <w:pPr>
        <w:pStyle w:val="ListeStufe3"/>
        <w:tabs>
          <w:tab w:val="left" w:pos="1276"/>
        </w:tabs>
      </w:pPr>
      <w:r>
        <w:t>zu Vor- und Rücklauftemperaturen in Grad Celsius</w:t>
      </w:r>
      <w:r w:rsidR="00566CA5">
        <w:t xml:space="preserve">, </w:t>
      </w:r>
      <w:r w:rsidR="00E80E22">
        <w:t>gemessen am Wärmeerzeuger</w:t>
      </w:r>
      <w:r>
        <w:t>,</w:t>
      </w:r>
    </w:p>
    <w:p w:rsidR="001531CB" w:rsidRDefault="001531CB" w:rsidP="00E861B2">
      <w:pPr>
        <w:pStyle w:val="ListeStufe3"/>
        <w:tabs>
          <w:tab w:val="left" w:pos="1276"/>
        </w:tabs>
      </w:pPr>
      <w:r>
        <w:t xml:space="preserve">zur gesamten Trassenlänge in Kilometern, </w:t>
      </w:r>
    </w:p>
    <w:p w:rsidR="00F25303" w:rsidRDefault="001531CB" w:rsidP="00E861B2">
      <w:pPr>
        <w:pStyle w:val="ListeStufe3"/>
        <w:tabs>
          <w:tab w:val="left" w:pos="1276"/>
        </w:tabs>
      </w:pPr>
      <w:r>
        <w:t>zur Gesamtanzahl der Anschlüsse,</w:t>
      </w:r>
    </w:p>
    <w:p w:rsidR="001531CB" w:rsidRDefault="00F25303" w:rsidP="00E861B2">
      <w:pPr>
        <w:pStyle w:val="ListeStufe3"/>
        <w:tabs>
          <w:tab w:val="left" w:pos="1276"/>
        </w:tabs>
      </w:pPr>
      <w:r>
        <w:t>der Höhe der Wärmeverteilverluste.</w:t>
      </w:r>
      <w:r w:rsidR="001531CB">
        <w:t xml:space="preserve"> </w:t>
      </w:r>
    </w:p>
    <w:p w:rsidR="001531CB" w:rsidRDefault="001531CB" w:rsidP="002D703D">
      <w:pPr>
        <w:pStyle w:val="ListeStufe2"/>
        <w:tabs>
          <w:tab w:val="left" w:pos="850"/>
        </w:tabs>
      </w:pPr>
      <w:r>
        <w:t>Wärmeerzeugern</w:t>
      </w:r>
      <w:r w:rsidR="00E861B2">
        <w:t xml:space="preserve">, </w:t>
      </w:r>
      <w:r w:rsidR="00A27F54">
        <w:t xml:space="preserve">insbesondere </w:t>
      </w:r>
    </w:p>
    <w:p w:rsidR="001531CB" w:rsidRDefault="001531CB" w:rsidP="002D703D">
      <w:pPr>
        <w:pStyle w:val="ListeStufe3"/>
        <w:tabs>
          <w:tab w:val="left" w:pos="1276"/>
        </w:tabs>
      </w:pPr>
      <w:r>
        <w:t>zur Lage,</w:t>
      </w:r>
    </w:p>
    <w:p w:rsidR="001531CB" w:rsidRDefault="001531CB" w:rsidP="002D703D">
      <w:pPr>
        <w:pStyle w:val="ListeStufe3"/>
        <w:tabs>
          <w:tab w:val="left" w:pos="1276"/>
        </w:tabs>
      </w:pPr>
      <w:r>
        <w:t>zur Art,</w:t>
      </w:r>
    </w:p>
    <w:p w:rsidR="001531CB" w:rsidRDefault="001531CB" w:rsidP="002D703D">
      <w:pPr>
        <w:pStyle w:val="ListeStufe3"/>
        <w:tabs>
          <w:tab w:val="left" w:pos="1276"/>
        </w:tabs>
      </w:pPr>
      <w:r>
        <w:t>zu Energieträgern</w:t>
      </w:r>
      <w:r w:rsidR="00F25303">
        <w:t>, ihrer Art und der eingesetzten Menge</w:t>
      </w:r>
      <w:r>
        <w:t>,</w:t>
      </w:r>
    </w:p>
    <w:p w:rsidR="001531CB" w:rsidRDefault="001531CB" w:rsidP="002D703D">
      <w:pPr>
        <w:pStyle w:val="ListeStufe3"/>
        <w:tabs>
          <w:tab w:val="left" w:pos="1276"/>
        </w:tabs>
      </w:pPr>
      <w:r>
        <w:t>zu thermischer Leistung in Kilowatt,</w:t>
      </w:r>
    </w:p>
    <w:p w:rsidR="001531CB" w:rsidRDefault="001531CB" w:rsidP="002D703D">
      <w:pPr>
        <w:pStyle w:val="ListeStufe3"/>
        <w:tabs>
          <w:tab w:val="left" w:pos="1276"/>
        </w:tabs>
      </w:pPr>
      <w:r>
        <w:t xml:space="preserve">zu eingespeister Wärmemenge der letzten drei Jahre in Kilowattstunden pro Jahr; </w:t>
      </w:r>
    </w:p>
    <w:p w:rsidR="001531CB" w:rsidRDefault="001531CB" w:rsidP="00E861B2">
      <w:pPr>
        <w:pStyle w:val="ListeStufe3"/>
        <w:tabs>
          <w:tab w:val="left" w:pos="1276"/>
        </w:tabs>
      </w:pPr>
      <w:r>
        <w:t xml:space="preserve">zu vorliegenden Transformationsplänen nach </w:t>
      </w:r>
      <w:r w:rsidR="002D703D">
        <w:t xml:space="preserve">der </w:t>
      </w:r>
      <w:r>
        <w:t>Bundesförderung für effiziente Wärmenetze;</w:t>
      </w:r>
    </w:p>
    <w:p w:rsidR="001531CB" w:rsidRDefault="00E861B2" w:rsidP="002D703D">
      <w:pPr>
        <w:pStyle w:val="ListeStufe1"/>
      </w:pPr>
      <w:r w:rsidRPr="00C44FEF">
        <w:t xml:space="preserve">Informationen zu bereits bestehenden, konkret geplanten oder bereits genehmigten </w:t>
      </w:r>
      <w:r w:rsidR="001531CB">
        <w:t>G</w:t>
      </w:r>
      <w:bookmarkStart w:id="799" w:name="eNV_61A7C83C57024695A7EFB14B758048DF_1"/>
      <w:bookmarkEnd w:id="799"/>
      <w:r w:rsidR="001531CB">
        <w:t>asnetzen,</w:t>
      </w:r>
      <w:r w:rsidR="00A27F54" w:rsidRPr="00A27F54">
        <w:t xml:space="preserve"> </w:t>
      </w:r>
      <w:r w:rsidR="00A27F54">
        <w:t>insbesondere</w:t>
      </w:r>
      <w:r w:rsidR="001531CB">
        <w:t xml:space="preserve"> </w:t>
      </w:r>
    </w:p>
    <w:p w:rsidR="001531CB" w:rsidRDefault="001531CB" w:rsidP="002D703D">
      <w:pPr>
        <w:pStyle w:val="ListeStufe2"/>
        <w:tabs>
          <w:tab w:val="left" w:pos="850"/>
        </w:tabs>
      </w:pPr>
      <w:r>
        <w:t>zur Lage, die straßen</w:t>
      </w:r>
      <w:r w:rsidR="006C268B">
        <w:t>bezogen</w:t>
      </w:r>
      <w:r>
        <w:t xml:space="preserve"> zu benennen ist, </w:t>
      </w:r>
    </w:p>
    <w:p w:rsidR="001531CB" w:rsidRDefault="001531CB" w:rsidP="002D703D">
      <w:pPr>
        <w:pStyle w:val="ListeStufe2"/>
        <w:tabs>
          <w:tab w:val="left" w:pos="850"/>
        </w:tabs>
      </w:pPr>
      <w:r>
        <w:t>zur Art</w:t>
      </w:r>
      <w:r w:rsidR="00A27F54">
        <w:t>, d.h.</w:t>
      </w:r>
      <w:r>
        <w:t xml:space="preserve"> Methan oder Wasserstoff, </w:t>
      </w:r>
    </w:p>
    <w:p w:rsidR="00434408" w:rsidRDefault="001531CB" w:rsidP="002D703D">
      <w:pPr>
        <w:pStyle w:val="ListeStufe2"/>
        <w:tabs>
          <w:tab w:val="left" w:pos="850"/>
        </w:tabs>
      </w:pPr>
      <w:r>
        <w:t>zum Jahr der Inbetriebnahme, welches straßen</w:t>
      </w:r>
      <w:r w:rsidR="006C268B">
        <w:t>bezogen</w:t>
      </w:r>
      <w:r>
        <w:t xml:space="preserve"> zu erfassen ist</w:t>
      </w:r>
      <w:r w:rsidR="002A076B">
        <w:t>, soweit bisher dokumentiert</w:t>
      </w:r>
      <w:r>
        <w:t xml:space="preserve">, </w:t>
      </w:r>
    </w:p>
    <w:p w:rsidR="001531CB" w:rsidRDefault="001531CB" w:rsidP="002D703D">
      <w:pPr>
        <w:pStyle w:val="ListeStufe2"/>
        <w:tabs>
          <w:tab w:val="left" w:pos="850"/>
        </w:tabs>
      </w:pPr>
      <w:r>
        <w:t xml:space="preserve">zur </w:t>
      </w:r>
      <w:r w:rsidR="00566CA5">
        <w:t xml:space="preserve">gesamten </w:t>
      </w:r>
      <w:r>
        <w:t>Gasnachfrage nach Druckebene</w:t>
      </w:r>
      <w:r w:rsidR="00434408">
        <w:t xml:space="preserve"> in Kilowattstunden, sowohl jährlich als auch im Jahresgang</w:t>
      </w:r>
      <w:r>
        <w:t xml:space="preserve">, </w:t>
      </w:r>
    </w:p>
    <w:p w:rsidR="001531CB" w:rsidRDefault="001531CB" w:rsidP="002D703D">
      <w:pPr>
        <w:pStyle w:val="ListeStufe2"/>
        <w:tabs>
          <w:tab w:val="left" w:pos="850"/>
        </w:tabs>
      </w:pPr>
      <w:r>
        <w:t xml:space="preserve">zur </w:t>
      </w:r>
      <w:r w:rsidR="00566CA5">
        <w:t xml:space="preserve">gesamten </w:t>
      </w:r>
      <w:r w:rsidR="00434408">
        <w:t xml:space="preserve">Anschlussleistung nach Druckebene </w:t>
      </w:r>
      <w:r>
        <w:t xml:space="preserve">in Kilowatt, </w:t>
      </w:r>
    </w:p>
    <w:p w:rsidR="001531CB" w:rsidRDefault="001531CB" w:rsidP="002D703D">
      <w:pPr>
        <w:pStyle w:val="ListeStufe2"/>
        <w:tabs>
          <w:tab w:val="left" w:pos="850"/>
        </w:tabs>
      </w:pPr>
      <w:r>
        <w:t>zur Auslastung bei Spitzenlast in Prozent</w:t>
      </w:r>
      <w:r w:rsidR="00722EFB">
        <w:t xml:space="preserve">, </w:t>
      </w:r>
      <w:r w:rsidR="00CD763B">
        <w:t>bezogen auf das Versorgungsgebiet</w:t>
      </w:r>
      <w:r>
        <w:t xml:space="preserve">, </w:t>
      </w:r>
    </w:p>
    <w:p w:rsidR="001531CB" w:rsidRDefault="001531CB" w:rsidP="002D703D">
      <w:pPr>
        <w:pStyle w:val="ListeStufe2"/>
        <w:tabs>
          <w:tab w:val="left" w:pos="850"/>
        </w:tabs>
      </w:pPr>
      <w:r>
        <w:t xml:space="preserve">zur gesamten Trassenlänge nach Druckebenen in Kilometer und </w:t>
      </w:r>
    </w:p>
    <w:p w:rsidR="001531CB" w:rsidRDefault="001531CB" w:rsidP="002D703D">
      <w:pPr>
        <w:pStyle w:val="ListeStufe2"/>
        <w:tabs>
          <w:tab w:val="left" w:pos="850"/>
        </w:tabs>
      </w:pPr>
      <w:r>
        <w:t>zur Gesamtanzahl Anschlüsse nach Druckebenen;</w:t>
      </w:r>
    </w:p>
    <w:p w:rsidR="001531CB" w:rsidRDefault="00E861B2" w:rsidP="002D703D">
      <w:pPr>
        <w:pStyle w:val="ListeStufe1"/>
      </w:pPr>
      <w:bookmarkStart w:id="800" w:name="_Hlk137118968"/>
      <w:r>
        <w:lastRenderedPageBreak/>
        <w:t>Informationen</w:t>
      </w:r>
      <w:r w:rsidR="00917EE0">
        <w:t xml:space="preserve"> und Daten </w:t>
      </w:r>
      <w:r>
        <w:t xml:space="preserve">zu bereits bestehenden, konkret geplanten oder bereits genehmigten </w:t>
      </w:r>
      <w:r w:rsidR="001531CB" w:rsidRPr="00B201FD">
        <w:t>S</w:t>
      </w:r>
      <w:bookmarkStart w:id="801" w:name="eNV_BBB2232A40B1471FB7FB305FAA4EB77C_1"/>
      <w:bookmarkEnd w:id="801"/>
      <w:r w:rsidR="001531CB" w:rsidRPr="00B201FD">
        <w:t>tromnetzen auf Hoch- und Mittelspannungsebene einschließlich der Umspannstationen auf Mittelspannung und Niederspannung,</w:t>
      </w:r>
      <w:r>
        <w:t xml:space="preserve"> </w:t>
      </w:r>
      <w:r w:rsidR="00A27F54">
        <w:t xml:space="preserve">insbesondere </w:t>
      </w:r>
    </w:p>
    <w:p w:rsidR="001531CB" w:rsidRDefault="001531CB" w:rsidP="002D703D">
      <w:pPr>
        <w:pStyle w:val="ListeStufe2"/>
        <w:tabs>
          <w:tab w:val="left" w:pos="850"/>
        </w:tabs>
      </w:pPr>
      <w:r w:rsidRPr="00B201FD">
        <w:t xml:space="preserve">zur Lage, </w:t>
      </w:r>
    </w:p>
    <w:p w:rsidR="001531CB" w:rsidRDefault="001531CB" w:rsidP="002D703D">
      <w:pPr>
        <w:pStyle w:val="ListeStufe2"/>
        <w:tabs>
          <w:tab w:val="left" w:pos="850"/>
        </w:tabs>
      </w:pPr>
      <w:r w:rsidRPr="00B201FD">
        <w:t xml:space="preserve">zur Höhe der freien Netzanschlusskapazität sowie </w:t>
      </w:r>
    </w:p>
    <w:p w:rsidR="001531CB" w:rsidRDefault="001531CB" w:rsidP="002D703D">
      <w:pPr>
        <w:pStyle w:val="ListeStufe2"/>
        <w:tabs>
          <w:tab w:val="left" w:pos="850"/>
        </w:tabs>
      </w:pPr>
      <w:r w:rsidRPr="00B201FD">
        <w:t>im Fall geplanter oder bereits genehmigter Vorhaben zum voraussichtlichen Zeitpunkt der Inbetriebnahme</w:t>
      </w:r>
      <w:r>
        <w:t>;</w:t>
      </w:r>
    </w:p>
    <w:p w:rsidR="00722EFB" w:rsidRDefault="00E70675" w:rsidP="00F746CE">
      <w:pPr>
        <w:pStyle w:val="ListeStufe1"/>
      </w:pPr>
      <w:r>
        <w:t xml:space="preserve">Informationen </w:t>
      </w:r>
      <w:r w:rsidR="00722EFB">
        <w:t xml:space="preserve">zu </w:t>
      </w:r>
      <w:r>
        <w:t>geplanten Optimierungs-, Verstärkungs-, Erneuerungs- und Ausbaumaßnahmen im Niederspannungsnetz</w:t>
      </w:r>
      <w:r w:rsidR="00722EFB">
        <w:t>;</w:t>
      </w:r>
    </w:p>
    <w:bookmarkEnd w:id="800"/>
    <w:p w:rsidR="001531CB" w:rsidRDefault="00917EE0" w:rsidP="002D703D">
      <w:pPr>
        <w:pStyle w:val="ListeStufe1"/>
      </w:pPr>
      <w:r>
        <w:t xml:space="preserve">die Informationen zu </w:t>
      </w:r>
      <w:r w:rsidR="001531CB">
        <w:t>A</w:t>
      </w:r>
      <w:bookmarkStart w:id="802" w:name="eNV_29945BD613934AA2885080BE224658AF_1"/>
      <w:bookmarkEnd w:id="802"/>
      <w:r w:rsidR="001531CB">
        <w:t>bwassernetzen</w:t>
      </w:r>
      <w:r w:rsidR="002F7BE7">
        <w:t xml:space="preserve"> mit einer Mindestnennweite von </w:t>
      </w:r>
      <w:r>
        <w:rPr>
          <w:rStyle w:val="Marker"/>
        </w:rPr>
        <w:t>[DN 800]</w:t>
      </w:r>
      <w:r w:rsidR="00820E4A">
        <w:t xml:space="preserve">, </w:t>
      </w:r>
    </w:p>
    <w:p w:rsidR="001531CB" w:rsidRDefault="001531CB" w:rsidP="002D703D">
      <w:pPr>
        <w:pStyle w:val="ListeStufe2"/>
        <w:tabs>
          <w:tab w:val="left" w:pos="850"/>
        </w:tabs>
      </w:pPr>
      <w:r>
        <w:t>zur Lage, die straßen</w:t>
      </w:r>
      <w:r w:rsidR="006C268B">
        <w:t>bezogen</w:t>
      </w:r>
      <w:r>
        <w:t xml:space="preserve"> zu benennen ist, </w:t>
      </w:r>
    </w:p>
    <w:p w:rsidR="001531CB" w:rsidRDefault="001531CB" w:rsidP="002D703D">
      <w:pPr>
        <w:pStyle w:val="ListeStufe2"/>
        <w:tabs>
          <w:tab w:val="left" w:pos="850"/>
        </w:tabs>
      </w:pPr>
      <w:r>
        <w:t>zur Nennweite in Metern, die straßen</w:t>
      </w:r>
      <w:r w:rsidR="006C268B">
        <w:t>bezogen</w:t>
      </w:r>
      <w:r>
        <w:t xml:space="preserve"> anzugeben ist, </w:t>
      </w:r>
    </w:p>
    <w:p w:rsidR="001531CB" w:rsidRDefault="001531CB" w:rsidP="002D703D">
      <w:pPr>
        <w:pStyle w:val="ListeStufe2"/>
        <w:tabs>
          <w:tab w:val="left" w:pos="850"/>
        </w:tabs>
      </w:pPr>
      <w:r>
        <w:t>zum Jahr der Inbetriebnahme, welches straßen</w:t>
      </w:r>
      <w:r w:rsidR="006C268B">
        <w:t>bezogen</w:t>
      </w:r>
      <w:r>
        <w:t xml:space="preserve"> zu erfassen ist und </w:t>
      </w:r>
    </w:p>
    <w:p w:rsidR="001531CB" w:rsidRDefault="001531CB" w:rsidP="002D703D">
      <w:pPr>
        <w:pStyle w:val="ListeStufe2"/>
        <w:tabs>
          <w:tab w:val="left" w:pos="850"/>
        </w:tabs>
      </w:pPr>
      <w:r>
        <w:t>zum Trockenwetterabfluss;</w:t>
      </w:r>
    </w:p>
    <w:p w:rsidR="001531CB" w:rsidRDefault="00917EE0" w:rsidP="002D703D">
      <w:pPr>
        <w:pStyle w:val="ListeStufe1"/>
      </w:pPr>
      <w:r>
        <w:t xml:space="preserve">die Informationen zu </w:t>
      </w:r>
      <w:r w:rsidR="005E32C2">
        <w:t>Bauleitpläne</w:t>
      </w:r>
      <w:r>
        <w:t>n</w:t>
      </w:r>
      <w:r w:rsidR="005E32C2">
        <w:t>, die bereits</w:t>
      </w:r>
      <w:r w:rsidR="005E32C2" w:rsidRPr="00295433">
        <w:t xml:space="preserve"> </w:t>
      </w:r>
      <w:r w:rsidR="001531CB" w:rsidRPr="00295433">
        <w:t>w</w:t>
      </w:r>
      <w:bookmarkStart w:id="803" w:name="eNV_41E0AF29D8A543EC87CA381703D7025C_1"/>
      <w:bookmarkEnd w:id="803"/>
      <w:r w:rsidR="001531CB" w:rsidRPr="00295433">
        <w:t>irksam</w:t>
      </w:r>
      <w:r w:rsidR="005E32C2">
        <w:t xml:space="preserve"> sind oder die aufgestellt werden</w:t>
      </w:r>
      <w:r w:rsidR="001531CB">
        <w:t>, andere städtebauliche Planungen und Konzepte sowie Planungen anderer öffentlicher Planungsträger, die Auswirkungen auf die Wärmeplanung haben können.</w:t>
      </w:r>
    </w:p>
    <w:p w:rsidR="001531CB" w:rsidRDefault="001531CB" w:rsidP="00EE486E"/>
    <w:p w:rsidR="00E216C0" w:rsidRDefault="00E216C0" w:rsidP="00694270">
      <w:pPr>
        <w:sectPr w:rsidR="00E216C0" w:rsidSect="0047144D">
          <w:pgSz w:w="11907" w:h="16839"/>
          <w:pgMar w:top="1134" w:right="1417" w:bottom="1134" w:left="1701" w:header="709" w:footer="709" w:gutter="0"/>
          <w:cols w:space="708"/>
          <w:docGrid w:linePitch="360"/>
        </w:sectPr>
      </w:pPr>
    </w:p>
    <w:p w:rsidR="002D703D" w:rsidRPr="002D703D" w:rsidRDefault="002D703D" w:rsidP="00694270">
      <w:pPr>
        <w:pStyle w:val="AnlageBezeichnernummeriert"/>
        <w:rPr>
          <w:rStyle w:val="Einzelverweisziel"/>
          <w:shd w:val="clear" w:color="auto" w:fill="auto"/>
        </w:rPr>
      </w:pPr>
    </w:p>
    <w:p w:rsidR="00694270" w:rsidRDefault="004470D2" w:rsidP="002D703D">
      <w:pPr>
        <w:pStyle w:val="AnlageVerweis"/>
      </w:pPr>
      <w:r w:rsidRPr="00B70F26">
        <w:rPr>
          <w:rStyle w:val="Einzelverweisziel"/>
        </w:rPr>
        <w:t>(</w:t>
      </w:r>
      <w:bookmarkStart w:id="804" w:name="eNV_0C7F1B2F95674E4D8A974CD94405ECC3_1"/>
      <w:r w:rsidRPr="00B70F26">
        <w:rPr>
          <w:rStyle w:val="Einzelverweisziel"/>
        </w:rPr>
        <w:t>zu</w:t>
      </w:r>
      <w:bookmarkEnd w:id="804"/>
      <w:r>
        <w:t xml:space="preserve"> </w:t>
      </w:r>
      <w:r w:rsidR="00B86C27" w:rsidRPr="00B86C27">
        <w:rPr>
          <w:rStyle w:val="Binnenverweis"/>
        </w:rPr>
        <w:fldChar w:fldCharType="begin"/>
      </w:r>
      <w:r w:rsidR="00B86C27" w:rsidRPr="00B86C27">
        <w:rPr>
          <w:rStyle w:val="Binnenverweis"/>
        </w:rPr>
        <w:instrText xml:space="preserve"> DOCVARIABLE "eNV_A64F68586420403BB21C7C5F258C5CF1" \* MERGEFORMAT </w:instrText>
      </w:r>
      <w:r w:rsidR="00B86C27" w:rsidRPr="00B86C27">
        <w:rPr>
          <w:rStyle w:val="Binnenverweis"/>
        </w:rPr>
        <w:fldChar w:fldCharType="separate"/>
      </w:r>
      <w:r w:rsidR="00B86C27" w:rsidRPr="00B86C27">
        <w:rPr>
          <w:rStyle w:val="Binnenverweis"/>
        </w:rPr>
        <w:t>§ 23</w:t>
      </w:r>
      <w:r w:rsidR="00B86C27" w:rsidRPr="00B86C27">
        <w:rPr>
          <w:rStyle w:val="Binnenverweis"/>
        </w:rPr>
        <w:fldChar w:fldCharType="end"/>
      </w:r>
      <w:r w:rsidR="0068660C">
        <w:t>)</w:t>
      </w:r>
    </w:p>
    <w:p w:rsidR="002D703D" w:rsidRDefault="002D703D" w:rsidP="002D703D">
      <w:pPr>
        <w:pStyle w:val="Anlageberschrift"/>
      </w:pPr>
      <w:bookmarkStart w:id="805" w:name="_Toc98D3203B1B6D4E0AA245F677C62F623B"/>
      <w:r w:rsidRPr="00E95874">
        <w:rPr>
          <w:rStyle w:val="Einzelverweisziel"/>
        </w:rPr>
        <w:t>D</w:t>
      </w:r>
      <w:bookmarkStart w:id="806" w:name="eNV_EE5F43C14998481BB21B4F31C0CD0DDF_1"/>
      <w:bookmarkStart w:id="807" w:name="eNV_DD09EEA01ED94E21AB228C9801ABB5F3_1"/>
      <w:bookmarkStart w:id="808" w:name="eNV_6E204E0AD1F44067A7D10E5607E61D81_1"/>
      <w:bookmarkStart w:id="809" w:name="eNV_823DAFA4E4FE448A96B5CAD691DB46AD_1"/>
      <w:bookmarkEnd w:id="806"/>
      <w:r w:rsidRPr="00E95874">
        <w:rPr>
          <w:rStyle w:val="Einzelverweisziel"/>
        </w:rPr>
        <w:t>arstellungen im</w:t>
      </w:r>
      <w:bookmarkEnd w:id="807"/>
      <w:bookmarkEnd w:id="808"/>
      <w:bookmarkEnd w:id="809"/>
      <w:r>
        <w:t xml:space="preserve"> Wärmeplan</w:t>
      </w:r>
      <w:bookmarkEnd w:id="805"/>
    </w:p>
    <w:p w:rsidR="005D66CA" w:rsidRPr="005D66CA" w:rsidRDefault="005D66CA" w:rsidP="005D66CA">
      <w:pPr>
        <w:pStyle w:val="Text"/>
      </w:pPr>
      <w:r>
        <w:t xml:space="preserve">Im Wärmeplan sind die Ergebnisse der </w:t>
      </w:r>
      <w:r w:rsidR="00917EE0">
        <w:t xml:space="preserve">Wärmeplanung </w:t>
      </w:r>
      <w:r>
        <w:t>textlich und grafisch sowie kartografisch darzustellen.</w:t>
      </w:r>
    </w:p>
    <w:p w:rsidR="0068660C" w:rsidRDefault="000C2D19" w:rsidP="002D703D">
      <w:pPr>
        <w:pStyle w:val="berschrift1"/>
      </w:pPr>
      <w:r>
        <w:t>I</w:t>
      </w:r>
      <w:r w:rsidR="0068660C">
        <w:t xml:space="preserve">. </w:t>
      </w:r>
      <w:r w:rsidR="00917EE0">
        <w:t xml:space="preserve">Darstellung der Ergebnisse der </w:t>
      </w:r>
      <w:r w:rsidR="0068660C">
        <w:t>Bestandsanalyse</w:t>
      </w:r>
      <w:r w:rsidR="00917EE0">
        <w:t xml:space="preserve"> nach </w:t>
      </w:r>
      <w:r w:rsidR="00917EE0" w:rsidRPr="00917EE0">
        <w:rPr>
          <w:rStyle w:val="Binnenverweis"/>
        </w:rPr>
        <w:fldChar w:fldCharType="begin"/>
      </w:r>
      <w:r w:rsidR="00917EE0" w:rsidRPr="00917EE0">
        <w:rPr>
          <w:rStyle w:val="Binnenverweis"/>
        </w:rPr>
        <w:instrText xml:space="preserve"> DOCVARIABLE "eNV_10B64B144ED84DD9B33A0E79FB233740" \* MERGEFORMAT </w:instrText>
      </w:r>
      <w:r w:rsidR="00917EE0" w:rsidRPr="00917EE0">
        <w:rPr>
          <w:rStyle w:val="Binnenverweis"/>
        </w:rPr>
        <w:fldChar w:fldCharType="separate"/>
      </w:r>
      <w:r w:rsidR="0016485A">
        <w:rPr>
          <w:rStyle w:val="Binnenverweis"/>
        </w:rPr>
        <w:t>§ 15</w:t>
      </w:r>
      <w:r w:rsidR="00917EE0" w:rsidRPr="00917EE0">
        <w:rPr>
          <w:rStyle w:val="Binnenverweis"/>
        </w:rPr>
        <w:fldChar w:fldCharType="end"/>
      </w:r>
    </w:p>
    <w:p w:rsidR="002D703D" w:rsidRPr="002D703D" w:rsidRDefault="000C2D19" w:rsidP="002D703D">
      <w:pPr>
        <w:pStyle w:val="berschrift2"/>
        <w:tabs>
          <w:tab w:val="left" w:pos="0"/>
        </w:tabs>
      </w:pPr>
      <w:r>
        <w:t xml:space="preserve">1. </w:t>
      </w:r>
      <w:r w:rsidR="002D703D">
        <w:t>textliche und grafische Darstellungen der Bestandsanalyse</w:t>
      </w:r>
    </w:p>
    <w:p w:rsidR="002D703D" w:rsidRDefault="002D703D" w:rsidP="002D703D">
      <w:pPr>
        <w:pStyle w:val="Text"/>
      </w:pPr>
      <w:r>
        <w:t>A</w:t>
      </w:r>
      <w:bookmarkStart w:id="810" w:name="eNV_C8FBD8B92F9741F0B6AAE30C88ADA0A7_1"/>
      <w:bookmarkEnd w:id="810"/>
      <w:r>
        <w:t>ls Ergebnisse der Bestandsanalyse sind im Wärmeplan für das beplante Gebiet textlich oder grafisch darzustellen:</w:t>
      </w:r>
    </w:p>
    <w:p w:rsidR="002D703D" w:rsidRDefault="002D703D" w:rsidP="00C773B0">
      <w:pPr>
        <w:pStyle w:val="ListeStufe1"/>
        <w:numPr>
          <w:ilvl w:val="0"/>
          <w:numId w:val="38"/>
        </w:numPr>
      </w:pPr>
      <w:r>
        <w:t>der a</w:t>
      </w:r>
      <w:bookmarkStart w:id="811" w:name="eNV_E012D245ABDE4C6DA44515CF84E7357D_1"/>
      <w:bookmarkEnd w:id="811"/>
      <w:r>
        <w:t>ktuelle jährliche Endenergieverbrauch Wärme nach Energieträgern und Endenergiesektoren in Kilowattstunden und daraus resultierende Treibhausgasemissionen in Tonnen Kohlenstoffdioxid-Äquivalent;</w:t>
      </w:r>
    </w:p>
    <w:p w:rsidR="002D703D" w:rsidRDefault="002D703D" w:rsidP="00C773B0">
      <w:pPr>
        <w:pStyle w:val="ListeStufe1"/>
        <w:numPr>
          <w:ilvl w:val="0"/>
          <w:numId w:val="38"/>
        </w:numPr>
      </w:pPr>
      <w:r>
        <w:t>der a</w:t>
      </w:r>
      <w:bookmarkStart w:id="812" w:name="eNV_61CBCCD38C8841E18A516A83F892D9FA_1"/>
      <w:bookmarkEnd w:id="812"/>
      <w:r>
        <w:t>ktuelle Anteil erneuerbarer Energien und</w:t>
      </w:r>
      <w:r w:rsidR="005E32C2">
        <w:t xml:space="preserve"> unvermeidbarer</w:t>
      </w:r>
      <w:r>
        <w:t xml:space="preserve"> Abwärme am jährlichen Endenergieverbrauch Wärme nach Energieträgern in Prozent;</w:t>
      </w:r>
    </w:p>
    <w:p w:rsidR="002D703D" w:rsidRDefault="002D703D" w:rsidP="00C773B0">
      <w:pPr>
        <w:pStyle w:val="ListeStufe1"/>
        <w:numPr>
          <w:ilvl w:val="0"/>
          <w:numId w:val="38"/>
        </w:numPr>
      </w:pPr>
      <w:r w:rsidRPr="001531CB">
        <w:t xml:space="preserve">der </w:t>
      </w:r>
      <w:r w:rsidRPr="003F0854">
        <w:t>a</w:t>
      </w:r>
      <w:bookmarkStart w:id="813" w:name="eNV_5E74DCCFA84E48AD82E403AEB77812A6_1"/>
      <w:bookmarkEnd w:id="813"/>
      <w:r w:rsidRPr="003F0854">
        <w:t>ktuelle jährliche Endenergieverbrauch leitungsgebundener Wärme nach Energieträgern in Kilowattstunden;</w:t>
      </w:r>
      <w:bookmarkStart w:id="814" w:name="_Hlk133749905"/>
    </w:p>
    <w:p w:rsidR="002D703D" w:rsidRDefault="002D703D" w:rsidP="00C773B0">
      <w:pPr>
        <w:pStyle w:val="ListeStufe1"/>
        <w:numPr>
          <w:ilvl w:val="0"/>
          <w:numId w:val="38"/>
        </w:numPr>
      </w:pPr>
      <w:r w:rsidRPr="001531CB">
        <w:t xml:space="preserve">der </w:t>
      </w:r>
      <w:r w:rsidRPr="003F0854">
        <w:t>a</w:t>
      </w:r>
      <w:bookmarkStart w:id="815" w:name="eNV_F85B5C361F3A4627ABD517DE305B5AA4_1"/>
      <w:bookmarkEnd w:id="815"/>
      <w:r w:rsidRPr="003F0854">
        <w:t xml:space="preserve">ktuelle Anteil erneuerbarer Energien und </w:t>
      </w:r>
      <w:r w:rsidR="005E32C2">
        <w:t xml:space="preserve">unvermeidbarer </w:t>
      </w:r>
      <w:r w:rsidRPr="003F0854">
        <w:t>Abwärme am jährlichen Endenergieverbrauch leitungsgebundener Wärme nach Energieträgern in Prozent</w:t>
      </w:r>
      <w:bookmarkEnd w:id="814"/>
      <w:r w:rsidRPr="003F0854">
        <w:t>;</w:t>
      </w:r>
    </w:p>
    <w:p w:rsidR="002D703D" w:rsidRPr="003F0854" w:rsidRDefault="002D703D" w:rsidP="00C773B0">
      <w:pPr>
        <w:pStyle w:val="ListeStufe1"/>
        <w:numPr>
          <w:ilvl w:val="0"/>
          <w:numId w:val="38"/>
        </w:numPr>
      </w:pPr>
      <w:r w:rsidRPr="001531CB">
        <w:t xml:space="preserve">die </w:t>
      </w:r>
      <w:r w:rsidRPr="003F0854">
        <w:t>a</w:t>
      </w:r>
      <w:bookmarkStart w:id="816" w:name="eNV_89B726C4EA514E8FB8D32263278B8380_1"/>
      <w:bookmarkEnd w:id="816"/>
      <w:r w:rsidRPr="003F0854">
        <w:t>ktuelle Anzahl dezentraler Wärmeerzeuger, einschließlich Hausübergabestationen, nach Art</w:t>
      </w:r>
      <w:r w:rsidR="005E32C2">
        <w:t xml:space="preserve"> der Wärmeerzeuger</w:t>
      </w:r>
      <w:r w:rsidR="002B7802">
        <w:t xml:space="preserve"> einschließlich eingesetztem Energieträger</w:t>
      </w:r>
      <w:r w:rsidRPr="003F0854">
        <w:t>.</w:t>
      </w:r>
    </w:p>
    <w:p w:rsidR="002D703D" w:rsidRPr="002D703D" w:rsidRDefault="000C2D19" w:rsidP="002D703D">
      <w:pPr>
        <w:pStyle w:val="berschrift2"/>
        <w:tabs>
          <w:tab w:val="left" w:pos="0"/>
        </w:tabs>
      </w:pPr>
      <w:r>
        <w:t xml:space="preserve">2. </w:t>
      </w:r>
      <w:r w:rsidR="002D703D">
        <w:t>kartografische Darstellungen der Bestandsanalyse</w:t>
      </w:r>
    </w:p>
    <w:p w:rsidR="002D703D" w:rsidRPr="004F6225" w:rsidRDefault="002D703D" w:rsidP="002D703D">
      <w:pPr>
        <w:pStyle w:val="Text"/>
      </w:pPr>
      <w:r w:rsidRPr="006D0497">
        <w:t>A</w:t>
      </w:r>
      <w:bookmarkStart w:id="817" w:name="eNV_B032EF3A633A45E9B63E71D1E460B04E_1"/>
      <w:bookmarkEnd w:id="817"/>
      <w:r w:rsidRPr="006D0497">
        <w:t>ls Ergebnisse</w:t>
      </w:r>
      <w:r>
        <w:t xml:space="preserve"> der</w:t>
      </w:r>
      <w:r w:rsidRPr="004F6225">
        <w:t xml:space="preserve"> Bestandsanalyse</w:t>
      </w:r>
      <w:r>
        <w:t xml:space="preserve"> sind im Wärmeplan für das beplante Gebiet kartografisch darzustellen:</w:t>
      </w:r>
      <w:r w:rsidRPr="004F6225">
        <w:t xml:space="preserve"> </w:t>
      </w:r>
    </w:p>
    <w:p w:rsidR="002D703D" w:rsidRDefault="002D703D" w:rsidP="00C773B0">
      <w:pPr>
        <w:pStyle w:val="ListeStufe1"/>
        <w:numPr>
          <w:ilvl w:val="0"/>
          <w:numId w:val="39"/>
        </w:numPr>
      </w:pPr>
      <w:r w:rsidRPr="001531CB">
        <w:t xml:space="preserve">die </w:t>
      </w:r>
      <w:r w:rsidRPr="005D4BD8">
        <w:t>W</w:t>
      </w:r>
      <w:bookmarkStart w:id="818" w:name="eNV_E71471E1B7BA40719C0A8D9620B61574_1"/>
      <w:bookmarkEnd w:id="818"/>
      <w:r w:rsidRPr="005D4BD8">
        <w:t>ärmeverbrauchsdichten in Megawattstunden pro Hektar und Jahr, in Form einer baublock</w:t>
      </w:r>
      <w:r w:rsidR="006C268B">
        <w:t>bezogen</w:t>
      </w:r>
      <w:r w:rsidRPr="005D4BD8">
        <w:t>en Darstellung;</w:t>
      </w:r>
    </w:p>
    <w:p w:rsidR="002D703D" w:rsidRDefault="002D703D" w:rsidP="00C773B0">
      <w:pPr>
        <w:pStyle w:val="ListeStufe1"/>
        <w:numPr>
          <w:ilvl w:val="0"/>
          <w:numId w:val="39"/>
        </w:numPr>
      </w:pPr>
      <w:r w:rsidRPr="001531CB">
        <w:t xml:space="preserve">die </w:t>
      </w:r>
      <w:r w:rsidRPr="005D4BD8">
        <w:t>W</w:t>
      </w:r>
      <w:bookmarkStart w:id="819" w:name="eNV_4EF01363052D476080B653663321F722_1"/>
      <w:bookmarkEnd w:id="819"/>
      <w:r w:rsidRPr="005D4BD8">
        <w:t>ärmeliniendichten in Kilowattstunden pro Meter und Jahr, in Form einer straßenabschnitt</w:t>
      </w:r>
      <w:r w:rsidR="006C268B">
        <w:t>bezogen</w:t>
      </w:r>
      <w:r w:rsidRPr="005D4BD8">
        <w:t>en Darstellung;</w:t>
      </w:r>
    </w:p>
    <w:p w:rsidR="002D703D" w:rsidRDefault="002D703D" w:rsidP="00C773B0">
      <w:pPr>
        <w:pStyle w:val="ListeStufe1"/>
        <w:numPr>
          <w:ilvl w:val="0"/>
          <w:numId w:val="39"/>
        </w:numPr>
      </w:pPr>
      <w:r w:rsidRPr="001531CB">
        <w:t xml:space="preserve">der </w:t>
      </w:r>
      <w:r w:rsidRPr="005D4BD8">
        <w:t>A</w:t>
      </w:r>
      <w:bookmarkStart w:id="820" w:name="eNV_9872E0FA9E2147549DBF07A64A863259_1"/>
      <w:bookmarkEnd w:id="820"/>
      <w:r w:rsidRPr="005D4BD8">
        <w:t>nteil der Energieträger am jährlichen Endenergieverbrauch für Wärme, in Form einer baublock</w:t>
      </w:r>
      <w:r w:rsidR="006C268B">
        <w:t>bezogen</w:t>
      </w:r>
      <w:r w:rsidRPr="005D4BD8">
        <w:t>en Darstellung;</w:t>
      </w:r>
    </w:p>
    <w:p w:rsidR="002D703D" w:rsidRDefault="002D703D" w:rsidP="00C773B0">
      <w:pPr>
        <w:pStyle w:val="ListeStufe1"/>
        <w:numPr>
          <w:ilvl w:val="0"/>
          <w:numId w:val="39"/>
        </w:numPr>
      </w:pPr>
      <w:r w:rsidRPr="001531CB">
        <w:t xml:space="preserve">die </w:t>
      </w:r>
      <w:r w:rsidRPr="005D4BD8">
        <w:t>A</w:t>
      </w:r>
      <w:bookmarkStart w:id="821" w:name="eNV_FAAAF0FFC0804EBDBAB0F96FC0D76CB9_1"/>
      <w:bookmarkEnd w:id="821"/>
      <w:r w:rsidRPr="005D4BD8">
        <w:t>nzahl dezentraler Wärmeerzeuger, einschließlich Hausübergabestationen, nach Art</w:t>
      </w:r>
      <w:r w:rsidR="005E32C2">
        <w:t xml:space="preserve"> der Wärmeerzeuger</w:t>
      </w:r>
      <w:r w:rsidRPr="005D4BD8">
        <w:t>, in Form einer baublock</w:t>
      </w:r>
      <w:r w:rsidR="006C268B">
        <w:t>bezogen</w:t>
      </w:r>
      <w:r w:rsidRPr="005D4BD8">
        <w:t>en Darstellung;</w:t>
      </w:r>
    </w:p>
    <w:p w:rsidR="002D703D" w:rsidRDefault="002D703D" w:rsidP="00C773B0">
      <w:pPr>
        <w:pStyle w:val="ListeStufe1"/>
        <w:numPr>
          <w:ilvl w:val="0"/>
          <w:numId w:val="39"/>
        </w:numPr>
      </w:pPr>
      <w:r w:rsidRPr="001531CB">
        <w:t xml:space="preserve">der </w:t>
      </w:r>
      <w:r w:rsidRPr="005D4BD8">
        <w:t>ü</w:t>
      </w:r>
      <w:bookmarkStart w:id="822" w:name="eNV_F2D75BF0BE0846ADA604DED9E834BC27_1"/>
      <w:bookmarkEnd w:id="822"/>
      <w:r w:rsidRPr="005D4BD8">
        <w:t>berwiegende Gebäudetyp, in Form einer baublock</w:t>
      </w:r>
      <w:r w:rsidR="006C268B">
        <w:t>bezogen</w:t>
      </w:r>
      <w:r w:rsidRPr="005D4BD8">
        <w:t xml:space="preserve">en Darstellung; </w:t>
      </w:r>
    </w:p>
    <w:p w:rsidR="002D703D" w:rsidRDefault="002D703D" w:rsidP="00C773B0">
      <w:pPr>
        <w:pStyle w:val="ListeStufe1"/>
        <w:numPr>
          <w:ilvl w:val="0"/>
          <w:numId w:val="39"/>
        </w:numPr>
      </w:pPr>
      <w:r w:rsidRPr="001531CB">
        <w:t xml:space="preserve">die </w:t>
      </w:r>
      <w:r w:rsidRPr="005D4BD8">
        <w:t>ü</w:t>
      </w:r>
      <w:bookmarkStart w:id="823" w:name="eNV_1A894ED3A2394912A58145C73E2E6A6E_1"/>
      <w:bookmarkEnd w:id="823"/>
      <w:r w:rsidRPr="005D4BD8">
        <w:t>berwiegende Baualtersklasse der Gebäude, in Form einer baublock</w:t>
      </w:r>
      <w:r w:rsidR="006C268B">
        <w:t>bezogen</w:t>
      </w:r>
      <w:r w:rsidRPr="005D4BD8">
        <w:t>en Darstellung;</w:t>
      </w:r>
    </w:p>
    <w:p w:rsidR="002D703D" w:rsidRDefault="002D703D" w:rsidP="00C773B0">
      <w:pPr>
        <w:pStyle w:val="ListeStufe1"/>
        <w:numPr>
          <w:ilvl w:val="0"/>
          <w:numId w:val="39"/>
        </w:numPr>
      </w:pPr>
      <w:r w:rsidRPr="001531CB">
        <w:t xml:space="preserve">die </w:t>
      </w:r>
      <w:r w:rsidRPr="005D4BD8">
        <w:t>K</w:t>
      </w:r>
      <w:bookmarkStart w:id="824" w:name="eNV_14BD331DC8D540538F75FD431AA3515D_1"/>
      <w:bookmarkEnd w:id="824"/>
      <w:r w:rsidRPr="005D4BD8">
        <w:t xml:space="preserve">unden oder </w:t>
      </w:r>
      <w:r w:rsidRPr="001531CB">
        <w:t xml:space="preserve">die </w:t>
      </w:r>
      <w:r w:rsidRPr="005D4BD8">
        <w:t>Letztverbraucher gemäß</w:t>
      </w:r>
      <w:r w:rsidR="00EB2D91">
        <w:t xml:space="preserve"> </w:t>
      </w:r>
      <w:r w:rsidR="00EB2D91" w:rsidRPr="00EB2D91">
        <w:rPr>
          <w:rStyle w:val="Binnenverweis"/>
        </w:rPr>
        <w:fldChar w:fldCharType="begin"/>
      </w:r>
      <w:r w:rsidR="00EB2D91" w:rsidRPr="00EB2D91">
        <w:rPr>
          <w:rStyle w:val="Binnenverweis"/>
        </w:rPr>
        <w:instrText xml:space="preserve"> DOCVARIABLE "eNV_8BBC07121FC3491A96492CCB9AFFB443" \* MERGEFORMAT </w:instrText>
      </w:r>
      <w:r w:rsidR="00EB2D91" w:rsidRPr="00EB2D91">
        <w:rPr>
          <w:rStyle w:val="Binnenverweis"/>
        </w:rPr>
        <w:fldChar w:fldCharType="separate"/>
      </w:r>
      <w:r w:rsidR="00EB2D91" w:rsidRPr="00EB2D91">
        <w:rPr>
          <w:rStyle w:val="Binnenverweis"/>
        </w:rPr>
        <w:t>§ 7 Absatz 3 Nummer 3</w:t>
      </w:r>
      <w:r w:rsidR="00EB2D91" w:rsidRPr="00EB2D91">
        <w:rPr>
          <w:rStyle w:val="Binnenverweis"/>
        </w:rPr>
        <w:fldChar w:fldCharType="end"/>
      </w:r>
      <w:r w:rsidRPr="005D4BD8">
        <w:t>, in Form einer standort</w:t>
      </w:r>
      <w:r w:rsidR="006C268B">
        <w:t>bezogen</w:t>
      </w:r>
      <w:r w:rsidRPr="005D4BD8">
        <w:t>en Darstellung;</w:t>
      </w:r>
    </w:p>
    <w:p w:rsidR="002D703D" w:rsidRPr="00586458" w:rsidRDefault="002D703D" w:rsidP="00C773B0">
      <w:pPr>
        <w:pStyle w:val="ListeStufe1"/>
        <w:numPr>
          <w:ilvl w:val="0"/>
          <w:numId w:val="39"/>
        </w:numPr>
      </w:pPr>
      <w:r w:rsidRPr="00DD0FC8">
        <w:lastRenderedPageBreak/>
        <w:t>b</w:t>
      </w:r>
      <w:bookmarkStart w:id="825" w:name="eNV_95A8A58B73204D529FDD998A55C993B4_1"/>
      <w:bookmarkEnd w:id="825"/>
      <w:r w:rsidRPr="00DD0FC8">
        <w:t>estehende sowie</w:t>
      </w:r>
      <w:r w:rsidRPr="00586458">
        <w:t xml:space="preserve"> geplante und genehmigte</w:t>
      </w:r>
    </w:p>
    <w:p w:rsidR="002D703D" w:rsidRDefault="002D703D" w:rsidP="008B10E8">
      <w:pPr>
        <w:pStyle w:val="ListeStufe2"/>
        <w:tabs>
          <w:tab w:val="left" w:pos="850"/>
        </w:tabs>
      </w:pPr>
      <w:r w:rsidRPr="006D0497">
        <w:t>W</w:t>
      </w:r>
      <w:bookmarkStart w:id="826" w:name="eNV_475D1262F44D4BD2BA0352E2C6ED7B29_1"/>
      <w:bookmarkEnd w:id="826"/>
      <w:r w:rsidRPr="006D0497">
        <w:t>ärmenetze und</w:t>
      </w:r>
      <w:r>
        <w:t xml:space="preserve"> -leitungen mit Informationen </w:t>
      </w:r>
    </w:p>
    <w:p w:rsidR="002B7802" w:rsidRDefault="002B7802" w:rsidP="008B10E8">
      <w:pPr>
        <w:pStyle w:val="ListeStufe3"/>
        <w:tabs>
          <w:tab w:val="left" w:pos="1276"/>
        </w:tabs>
      </w:pPr>
      <w:r>
        <w:t>zur Lage</w:t>
      </w:r>
    </w:p>
    <w:p w:rsidR="002D703D" w:rsidRDefault="002D703D" w:rsidP="008B10E8">
      <w:pPr>
        <w:pStyle w:val="ListeStufe3"/>
        <w:tabs>
          <w:tab w:val="left" w:pos="1276"/>
        </w:tabs>
      </w:pPr>
      <w:r>
        <w:t>zur Art: Wasser oder Dampf,</w:t>
      </w:r>
    </w:p>
    <w:p w:rsidR="002D703D" w:rsidRDefault="002D703D" w:rsidP="008B10E8">
      <w:pPr>
        <w:pStyle w:val="ListeStufe3"/>
        <w:tabs>
          <w:tab w:val="left" w:pos="1276"/>
        </w:tabs>
      </w:pPr>
      <w:r>
        <w:t xml:space="preserve">zum Jahr der Inbetriebnahme, </w:t>
      </w:r>
    </w:p>
    <w:p w:rsidR="002D703D" w:rsidRDefault="002D703D" w:rsidP="008B10E8">
      <w:pPr>
        <w:pStyle w:val="ListeStufe3"/>
        <w:tabs>
          <w:tab w:val="left" w:pos="1276"/>
        </w:tabs>
      </w:pPr>
      <w:r>
        <w:t xml:space="preserve">zur Temperatur, </w:t>
      </w:r>
    </w:p>
    <w:p w:rsidR="002D703D" w:rsidRDefault="002D703D" w:rsidP="008B10E8">
      <w:pPr>
        <w:pStyle w:val="ListeStufe3"/>
        <w:tabs>
          <w:tab w:val="left" w:pos="1276"/>
        </w:tabs>
      </w:pPr>
      <w:r>
        <w:t xml:space="preserve">zur gesamten Trassenlänge und </w:t>
      </w:r>
    </w:p>
    <w:p w:rsidR="002D703D" w:rsidRDefault="002D703D" w:rsidP="008B10E8">
      <w:pPr>
        <w:pStyle w:val="ListeStufe3"/>
        <w:tabs>
          <w:tab w:val="left" w:pos="1276"/>
        </w:tabs>
      </w:pPr>
      <w:r>
        <w:t>zur Gesamtanzahl Anschlüssen;</w:t>
      </w:r>
    </w:p>
    <w:p w:rsidR="002D703D" w:rsidRDefault="002D703D" w:rsidP="008B10E8">
      <w:pPr>
        <w:pStyle w:val="ListeStufe2"/>
        <w:tabs>
          <w:tab w:val="left" w:pos="850"/>
        </w:tabs>
      </w:pPr>
      <w:r>
        <w:t>G</w:t>
      </w:r>
      <w:bookmarkStart w:id="827" w:name="eNV_7DC4013734514CAC8B787843B91D6EF9_1"/>
      <w:bookmarkEnd w:id="827"/>
      <w:r>
        <w:t xml:space="preserve">asnetze mit Informationen </w:t>
      </w:r>
    </w:p>
    <w:p w:rsidR="002B7802" w:rsidRDefault="002B7802" w:rsidP="008B10E8">
      <w:pPr>
        <w:pStyle w:val="ListeStufe3"/>
        <w:tabs>
          <w:tab w:val="left" w:pos="1276"/>
        </w:tabs>
      </w:pPr>
      <w:r>
        <w:t xml:space="preserve">zur </w:t>
      </w:r>
      <w:r w:rsidR="008B172D">
        <w:t xml:space="preserve">flächenhaften </w:t>
      </w:r>
      <w:r>
        <w:t>Lage</w:t>
      </w:r>
      <w:r w:rsidR="008B172D">
        <w:t>, also baublock-</w:t>
      </w:r>
      <w:r w:rsidR="00EB2D91">
        <w:t xml:space="preserve"> und</w:t>
      </w:r>
      <w:r w:rsidR="008B172D">
        <w:t xml:space="preserve"> nicht leitungsbezogen</w:t>
      </w:r>
    </w:p>
    <w:p w:rsidR="002D703D" w:rsidRDefault="002D703D" w:rsidP="008B10E8">
      <w:pPr>
        <w:pStyle w:val="ListeStufe3"/>
        <w:tabs>
          <w:tab w:val="left" w:pos="1276"/>
        </w:tabs>
      </w:pPr>
      <w:r>
        <w:t xml:space="preserve">zur Art: Methan, Wasserstoff, […], </w:t>
      </w:r>
    </w:p>
    <w:p w:rsidR="002D703D" w:rsidRDefault="002D703D" w:rsidP="008B10E8">
      <w:pPr>
        <w:pStyle w:val="ListeStufe3"/>
        <w:tabs>
          <w:tab w:val="left" w:pos="1276"/>
        </w:tabs>
      </w:pPr>
      <w:r>
        <w:t xml:space="preserve">zum Jahr der Inbetriebnahme, </w:t>
      </w:r>
    </w:p>
    <w:p w:rsidR="002D703D" w:rsidRDefault="002D703D" w:rsidP="008B10E8">
      <w:pPr>
        <w:pStyle w:val="ListeStufe3"/>
        <w:tabs>
          <w:tab w:val="left" w:pos="1276"/>
        </w:tabs>
      </w:pPr>
      <w:r>
        <w:t xml:space="preserve">zur gesamten Trassenlänge und </w:t>
      </w:r>
    </w:p>
    <w:p w:rsidR="002D703D" w:rsidRDefault="002D703D" w:rsidP="008B10E8">
      <w:pPr>
        <w:pStyle w:val="ListeStufe3"/>
        <w:tabs>
          <w:tab w:val="left" w:pos="1276"/>
        </w:tabs>
      </w:pPr>
      <w:r>
        <w:t>zur Gesamtanzahl Anschlüssen;</w:t>
      </w:r>
    </w:p>
    <w:p w:rsidR="002D703D" w:rsidRDefault="002D703D" w:rsidP="008B10E8">
      <w:pPr>
        <w:pStyle w:val="ListeStufe2"/>
        <w:tabs>
          <w:tab w:val="left" w:pos="850"/>
        </w:tabs>
      </w:pPr>
      <w:r>
        <w:t>A</w:t>
      </w:r>
      <w:bookmarkStart w:id="828" w:name="eNV_CBCBC8D0F34A40E797E545CDDCD0FCAB_1"/>
      <w:bookmarkEnd w:id="828"/>
      <w:r>
        <w:t>bwassernetze und -leitungen mit Informationen zum Trockenwetterabfluss;</w:t>
      </w:r>
    </w:p>
    <w:p w:rsidR="002D703D" w:rsidRPr="00586458" w:rsidRDefault="002D703D" w:rsidP="00C773B0">
      <w:pPr>
        <w:pStyle w:val="ListeStufe1"/>
        <w:numPr>
          <w:ilvl w:val="0"/>
          <w:numId w:val="39"/>
        </w:numPr>
      </w:pPr>
      <w:r w:rsidRPr="001531CB">
        <w:t xml:space="preserve">jede </w:t>
      </w:r>
      <w:r w:rsidRPr="00586458">
        <w:t>b</w:t>
      </w:r>
      <w:bookmarkStart w:id="829" w:name="eNV_73B26E7913C647B3A28CF6FEFB105D60_1"/>
      <w:bookmarkEnd w:id="829"/>
      <w:r w:rsidRPr="007007F9">
        <w:t>estehende</w:t>
      </w:r>
      <w:r w:rsidRPr="001531CB">
        <w:t>,</w:t>
      </w:r>
      <w:r w:rsidRPr="00586458">
        <w:t xml:space="preserve"> </w:t>
      </w:r>
      <w:r w:rsidRPr="007007F9">
        <w:t xml:space="preserve">geplante </w:t>
      </w:r>
      <w:r w:rsidRPr="001531CB">
        <w:t xml:space="preserve">oder </w:t>
      </w:r>
      <w:r w:rsidRPr="00586458">
        <w:t xml:space="preserve">genehmigte Wärmeerzeugungsanlage, einschließlich Kraft-Wärme-Kopplungsanlagen, </w:t>
      </w:r>
      <w:r w:rsidR="000F4BEC">
        <w:t xml:space="preserve">die in ein Wärmenetz einspeist, </w:t>
      </w:r>
      <w:r w:rsidRPr="00586458">
        <w:t>mit Informationen zu</w:t>
      </w:r>
      <w:r>
        <w:t>r abgabeseitigen</w:t>
      </w:r>
      <w:r w:rsidRPr="00586458">
        <w:t xml:space="preserve"> Nennleistung, </w:t>
      </w:r>
      <w:r w:rsidR="005E32C2">
        <w:t xml:space="preserve">zum </w:t>
      </w:r>
      <w:r w:rsidRPr="00586458">
        <w:t xml:space="preserve">Jahr der Inbetriebnahme und </w:t>
      </w:r>
      <w:r w:rsidR="005E32C2">
        <w:t xml:space="preserve">zum </w:t>
      </w:r>
      <w:r w:rsidRPr="00586458">
        <w:t>Energieträger in Form einer standort</w:t>
      </w:r>
      <w:r w:rsidR="006C268B">
        <w:t>bezogen</w:t>
      </w:r>
      <w:r w:rsidRPr="00586458">
        <w:t>en Darstellung;</w:t>
      </w:r>
    </w:p>
    <w:p w:rsidR="002D703D" w:rsidRPr="00586458" w:rsidRDefault="002D703D" w:rsidP="00C773B0">
      <w:pPr>
        <w:pStyle w:val="ListeStufe1"/>
        <w:numPr>
          <w:ilvl w:val="0"/>
          <w:numId w:val="39"/>
        </w:numPr>
      </w:pPr>
      <w:r w:rsidRPr="00DD0FC8">
        <w:t>jeder b</w:t>
      </w:r>
      <w:bookmarkStart w:id="830" w:name="eNV_B413BB02834B451C83BBCFB42820D672_1"/>
      <w:bookmarkEnd w:id="830"/>
      <w:r w:rsidRPr="00DD0FC8">
        <w:t xml:space="preserve">estehende, </w:t>
      </w:r>
      <w:r w:rsidRPr="00586458">
        <w:t xml:space="preserve">geplante </w:t>
      </w:r>
      <w:r w:rsidRPr="001531CB">
        <w:t>oder</w:t>
      </w:r>
      <w:r w:rsidRPr="00586458">
        <w:t xml:space="preserve"> genehmigte Wärme</w:t>
      </w:r>
      <w:r w:rsidRPr="007007F9">
        <w:t xml:space="preserve">- </w:t>
      </w:r>
      <w:r w:rsidRPr="00586458">
        <w:t xml:space="preserve">und Gasspeicher, differenziert nach Art des Gases, mit einer Kapazität von mehr als </w:t>
      </w:r>
      <w:r>
        <w:rPr>
          <w:rStyle w:val="Marker"/>
        </w:rPr>
        <w:t>[…]</w:t>
      </w:r>
      <w:r w:rsidRPr="00586458">
        <w:t xml:space="preserve"> Megawattstunden, in Form einer standort</w:t>
      </w:r>
      <w:r w:rsidR="006C268B">
        <w:t>bezogen</w:t>
      </w:r>
      <w:r w:rsidRPr="00586458">
        <w:t>en Darstellung</w:t>
      </w:r>
      <w:r w:rsidRPr="007007F9">
        <w:t>;</w:t>
      </w:r>
    </w:p>
    <w:p w:rsidR="002D703D" w:rsidRPr="00586458" w:rsidRDefault="002D703D" w:rsidP="00C773B0">
      <w:pPr>
        <w:pStyle w:val="ListeStufe1"/>
        <w:numPr>
          <w:ilvl w:val="0"/>
          <w:numId w:val="39"/>
        </w:numPr>
      </w:pPr>
      <w:r w:rsidRPr="00DD0FC8">
        <w:t>jede b</w:t>
      </w:r>
      <w:bookmarkStart w:id="831" w:name="eNV_E78C6AAAAAE74A5B89AE5DD72E597E88_1"/>
      <w:bookmarkEnd w:id="831"/>
      <w:r w:rsidRPr="00DD0FC8">
        <w:t xml:space="preserve">estehende, </w:t>
      </w:r>
      <w:r w:rsidRPr="00586458">
        <w:t xml:space="preserve">geplante </w:t>
      </w:r>
      <w:r w:rsidRPr="001531CB">
        <w:t>oder</w:t>
      </w:r>
      <w:r w:rsidRPr="00586458">
        <w:t xml:space="preserve"> genehmigte Anlage zur Erzeugung von Wasserstoff oder synthetischen Gasen mit einer Kapazität von mehr als </w:t>
      </w:r>
      <w:r>
        <w:rPr>
          <w:rStyle w:val="Marker"/>
        </w:rPr>
        <w:t>[…]</w:t>
      </w:r>
      <w:r w:rsidRPr="00586458">
        <w:t xml:space="preserve"> Tonnen pro Jahr, in Form einer standort</w:t>
      </w:r>
      <w:r w:rsidR="006C268B">
        <w:t>bezogen</w:t>
      </w:r>
      <w:r w:rsidRPr="00586458">
        <w:t>en Darstellung.</w:t>
      </w:r>
    </w:p>
    <w:p w:rsidR="002D703D" w:rsidRDefault="002D703D" w:rsidP="008B10E8">
      <w:pPr>
        <w:pStyle w:val="Text"/>
      </w:pPr>
      <w:r>
        <w:t xml:space="preserve">Die kartografische Darstellung erfolgt grundsätzlich unter Verwendung von unterschiedlichen Ebenen. Sie stellt die Informationen möglichst </w:t>
      </w:r>
      <w:r w:rsidR="00917EE0">
        <w:t xml:space="preserve">vollständig, </w:t>
      </w:r>
      <w:r>
        <w:t>transparent und nachvollziehbar dar.</w:t>
      </w:r>
      <w:r w:rsidR="00CD763B">
        <w:t xml:space="preserve"> Vertrauliche Daten, insbesondere sicherheitsrelevante </w:t>
      </w:r>
      <w:r w:rsidR="00E80E22">
        <w:t>Daten und Daten zu kritischen Infrastrukturen</w:t>
      </w:r>
      <w:r w:rsidR="00CD763B">
        <w:t>, werden nicht dargestellt.</w:t>
      </w:r>
    </w:p>
    <w:p w:rsidR="0068660C" w:rsidRDefault="005D66CA" w:rsidP="002D703D">
      <w:pPr>
        <w:pStyle w:val="berschrift1"/>
      </w:pPr>
      <w:r>
        <w:t>I</w:t>
      </w:r>
      <w:r w:rsidR="00917EE0">
        <w:t>I</w:t>
      </w:r>
      <w:r w:rsidR="0068660C">
        <w:t>. Potenzialanalyse</w:t>
      </w:r>
      <w:r w:rsidR="00B86C27">
        <w:t xml:space="preserve"> </w:t>
      </w:r>
    </w:p>
    <w:p w:rsidR="0068660C" w:rsidRPr="002D703D" w:rsidRDefault="00917EE0" w:rsidP="002D703D">
      <w:pPr>
        <w:pStyle w:val="Text"/>
        <w:rPr>
          <w:rStyle w:val="Einzelverweisziel"/>
          <w:shd w:val="clear" w:color="auto" w:fill="auto"/>
        </w:rPr>
      </w:pPr>
      <w:r w:rsidRPr="00756198">
        <w:t>Im Wärmeplan</w:t>
      </w:r>
      <w:r w:rsidRPr="00946B62">
        <w:t xml:space="preserve"> </w:t>
      </w:r>
      <w:r>
        <w:t xml:space="preserve">sind </w:t>
      </w:r>
      <w:r w:rsidRPr="00FE7980">
        <w:t>als Ergebnis</w:t>
      </w:r>
      <w:r w:rsidRPr="00946B62">
        <w:t xml:space="preserve"> der </w:t>
      </w:r>
      <w:r>
        <w:t>Potenzial</w:t>
      </w:r>
      <w:r w:rsidRPr="00946B62">
        <w:t xml:space="preserve">analyse für das beplante Gebiet die ermittelten </w:t>
      </w:r>
      <w:r w:rsidR="00BD39F6">
        <w:t>Potenzial</w:t>
      </w:r>
      <w:r w:rsidR="00BD39F6" w:rsidRPr="00946B62">
        <w:t xml:space="preserve">e </w:t>
      </w:r>
      <w:r w:rsidR="005D3305">
        <w:t>quantitativ und nach Energie</w:t>
      </w:r>
      <w:r w:rsidR="00730FE6">
        <w:t>trägern</w:t>
      </w:r>
      <w:r w:rsidR="005D3305">
        <w:t xml:space="preserve"> sowie räumlich differenziert </w:t>
      </w:r>
      <w:r w:rsidRPr="00946B62">
        <w:t xml:space="preserve">kartografisch </w:t>
      </w:r>
      <w:r>
        <w:t>auszuweisen</w:t>
      </w:r>
      <w:r w:rsidRPr="00946B62">
        <w:t>.</w:t>
      </w:r>
      <w:r w:rsidR="005D3305">
        <w:t xml:space="preserve"> Die Darstellung der Potenziale im Wärmeplan erfolgt mit dem Ziel, Wärmeversorgern und -verbrauchern </w:t>
      </w:r>
      <w:r w:rsidR="004D4F4F">
        <w:t xml:space="preserve">möglichst </w:t>
      </w:r>
      <w:r w:rsidR="00C41A9D">
        <w:t xml:space="preserve">konkrete </w:t>
      </w:r>
      <w:r w:rsidR="004D4F4F">
        <w:t>Anhaltspunkte</w:t>
      </w:r>
      <w:r w:rsidR="005D3305">
        <w:t xml:space="preserve"> zu</w:t>
      </w:r>
      <w:r w:rsidR="00C41A9D">
        <w:t xml:space="preserve"> geben</w:t>
      </w:r>
      <w:r w:rsidR="005D3305">
        <w:t xml:space="preserve">, </w:t>
      </w:r>
      <w:r w:rsidR="00531E6B">
        <w:t>welche Energiequellen sie in vertiefenden Analysen und Planungen genauer untersuchen sollten</w:t>
      </w:r>
      <w:r w:rsidR="00C41A9D">
        <w:t>.</w:t>
      </w:r>
      <w:r w:rsidR="00EB2D91">
        <w:t xml:space="preserve"> </w:t>
      </w:r>
      <w:r w:rsidR="0068660C" w:rsidRPr="002D703D">
        <w:rPr>
          <w:rStyle w:val="Einzelverweisziel"/>
          <w:shd w:val="clear" w:color="auto" w:fill="auto"/>
        </w:rPr>
        <w:t>I</w:t>
      </w:r>
      <w:bookmarkStart w:id="832" w:name="eNV_B8D01E6B0F0C4954AB6EB5EF7BAC73A0_1"/>
      <w:bookmarkEnd w:id="832"/>
      <w:r w:rsidR="0068660C" w:rsidRPr="002D703D">
        <w:rPr>
          <w:rStyle w:val="Einzelverweisziel"/>
          <w:shd w:val="clear" w:color="auto" w:fill="auto"/>
        </w:rPr>
        <w:t>m Rahmen der Potenzialanalyse sind Ausschlussgebiete wie Wasserschutzgebiete oder Heilquellengebiete räumlich differenziert auszuweisen.</w:t>
      </w:r>
      <w:r w:rsidR="00EB2D91">
        <w:rPr>
          <w:rStyle w:val="Einzelverweisziel"/>
          <w:shd w:val="clear" w:color="auto" w:fill="auto"/>
        </w:rPr>
        <w:t xml:space="preserve"> </w:t>
      </w:r>
      <w:r w:rsidR="00EB2D91">
        <w:t xml:space="preserve">Die abgeschätzten Potenziale zur </w:t>
      </w:r>
      <w:r w:rsidR="00EB2D91">
        <w:lastRenderedPageBreak/>
        <w:t>Energieeinsparung durch Wärmebedarfsreduktion in Gebäuden und industriellen und gewerblichen Prozessen werden räumlich differenziert dargestellt.</w:t>
      </w:r>
    </w:p>
    <w:p w:rsidR="0068660C" w:rsidRDefault="005D66CA" w:rsidP="002D703D">
      <w:pPr>
        <w:pStyle w:val="berschrift1"/>
      </w:pPr>
      <w:r>
        <w:t>III</w:t>
      </w:r>
      <w:r w:rsidR="0068660C">
        <w:t xml:space="preserve">. </w:t>
      </w:r>
      <w:r w:rsidR="00FF0FAC">
        <w:t>Zielszenario</w:t>
      </w:r>
      <w:r w:rsidR="00285B86">
        <w:t xml:space="preserve"> nach </w:t>
      </w:r>
      <w:r w:rsidR="00285B86" w:rsidRPr="00285B86">
        <w:rPr>
          <w:rStyle w:val="Binnenverweis"/>
        </w:rPr>
        <w:fldChar w:fldCharType="begin"/>
      </w:r>
      <w:r w:rsidR="00285B86" w:rsidRPr="00285B86">
        <w:rPr>
          <w:rStyle w:val="Binnenverweis"/>
        </w:rPr>
        <w:instrText xml:space="preserve"> DOCVARIABLE "eNV_CB43AA1B78E24F72B92CC3D1DDC0E9A7" \* MERGEFORMAT </w:instrText>
      </w:r>
      <w:r w:rsidR="00285B86" w:rsidRPr="00285B86">
        <w:rPr>
          <w:rStyle w:val="Binnenverweis"/>
        </w:rPr>
        <w:fldChar w:fldCharType="separate"/>
      </w:r>
      <w:r w:rsidR="0016485A">
        <w:rPr>
          <w:rStyle w:val="Binnenverweis"/>
        </w:rPr>
        <w:t>§ 17</w:t>
      </w:r>
      <w:r w:rsidR="00285B86" w:rsidRPr="00285B86">
        <w:rPr>
          <w:rStyle w:val="Binnenverweis"/>
        </w:rPr>
        <w:fldChar w:fldCharType="end"/>
      </w:r>
    </w:p>
    <w:p w:rsidR="00FF0FAC" w:rsidRDefault="00917EE0" w:rsidP="002D703D">
      <w:pPr>
        <w:pStyle w:val="Text"/>
      </w:pPr>
      <w:r>
        <w:t>Das Zielszenario nach</w:t>
      </w:r>
      <w:r w:rsidR="00925998">
        <w:t xml:space="preserve"> </w:t>
      </w:r>
      <w:r w:rsidR="00925998" w:rsidRPr="00925998">
        <w:rPr>
          <w:rStyle w:val="Binnenverweis"/>
        </w:rPr>
        <w:fldChar w:fldCharType="begin"/>
      </w:r>
      <w:r w:rsidR="00925998" w:rsidRPr="00925998">
        <w:rPr>
          <w:rStyle w:val="Binnenverweis"/>
        </w:rPr>
        <w:instrText xml:space="preserve"> DOCVARIABLE "eNV_78701CEDF2AC47DF92F4710AA52C63A3" \* MERGEFORMAT </w:instrText>
      </w:r>
      <w:r w:rsidR="00925998" w:rsidRPr="00925998">
        <w:rPr>
          <w:rStyle w:val="Binnenverweis"/>
        </w:rPr>
        <w:fldChar w:fldCharType="separate"/>
      </w:r>
      <w:r w:rsidR="0016485A">
        <w:rPr>
          <w:rStyle w:val="Binnenverweis"/>
        </w:rPr>
        <w:t>§ 17</w:t>
      </w:r>
      <w:r w:rsidR="00925998" w:rsidRPr="00925998">
        <w:rPr>
          <w:rStyle w:val="Binnenverweis"/>
        </w:rPr>
        <w:fldChar w:fldCharType="end"/>
      </w:r>
      <w:r w:rsidR="00925998">
        <w:t xml:space="preserve"> </w:t>
      </w:r>
      <w:r w:rsidR="00285B86">
        <w:t>beschreibt</w:t>
      </w:r>
      <w:r>
        <w:t xml:space="preserve"> </w:t>
      </w:r>
      <w:r w:rsidR="00285B86">
        <w:t xml:space="preserve">anhand der nachfolgenden </w:t>
      </w:r>
      <w:r w:rsidR="00FF0FAC" w:rsidRPr="00EE486E">
        <w:t>Indikatoren</w:t>
      </w:r>
      <w:r w:rsidR="00285B86">
        <w:t>, wie das Ziel einer auf erneuerbaren Energien oder Nutzung von unvermeidbarer Abwärme basierten Wärmeversorgung erreicht werden soll. Die Indikatoren</w:t>
      </w:r>
      <w:r w:rsidR="00FF0FAC">
        <w:t xml:space="preserve"> </w:t>
      </w:r>
      <w:r w:rsidR="00285B86">
        <w:t xml:space="preserve">sind, soweit nicht im Folgenden etwas anderes bestimmt wird, </w:t>
      </w:r>
      <w:r w:rsidR="00FF0FAC">
        <w:t>für das beplante Gebiet als Ganzes und jeweils für die Jahre 2030, 2035, 2040 und 2045 anzugeben</w:t>
      </w:r>
      <w:r w:rsidR="00285B86">
        <w:t>. Die Indikatoren</w:t>
      </w:r>
      <w:r w:rsidR="00FF0FAC">
        <w:t xml:space="preserve"> sind:</w:t>
      </w:r>
    </w:p>
    <w:p w:rsidR="00EB1365" w:rsidRDefault="00EB1365" w:rsidP="00C773B0">
      <w:pPr>
        <w:pStyle w:val="ListeStufe1"/>
        <w:numPr>
          <w:ilvl w:val="0"/>
          <w:numId w:val="31"/>
        </w:numPr>
      </w:pPr>
      <w:r>
        <w:t>der jährliche Endenergieverbrauch der gesamten Wärmeversorgung in Kilowattstunden pro Jahr, differenziert nach Endenergiesektoren und Energieträgern,</w:t>
      </w:r>
    </w:p>
    <w:p w:rsidR="00FF0FAC" w:rsidRPr="004470D2" w:rsidRDefault="00FF0FAC" w:rsidP="00C773B0">
      <w:pPr>
        <w:pStyle w:val="ListeStufe1"/>
        <w:numPr>
          <w:ilvl w:val="0"/>
          <w:numId w:val="31"/>
        </w:numPr>
      </w:pPr>
      <w:r>
        <w:t>d</w:t>
      </w:r>
      <w:bookmarkStart w:id="833" w:name="eNV_0B877323C6834137A3A1F442D1D153BA_1"/>
      <w:bookmarkEnd w:id="833"/>
      <w:r>
        <w:t xml:space="preserve">ie </w:t>
      </w:r>
      <w:r w:rsidR="002B7802">
        <w:t xml:space="preserve">jährliche </w:t>
      </w:r>
      <w:r>
        <w:t>Emission von Treibhausgasen im Sinne von §</w:t>
      </w:r>
      <w:r w:rsidR="00151547">
        <w:t> </w:t>
      </w:r>
      <w:r>
        <w:t>2 Nummer</w:t>
      </w:r>
      <w:r w:rsidR="00151547">
        <w:t> </w:t>
      </w:r>
      <w:r>
        <w:t xml:space="preserve">1 des </w:t>
      </w:r>
      <w:r w:rsidRPr="008B10E8">
        <w:t xml:space="preserve">Bundes-Klimaschutzgesetzes </w:t>
      </w:r>
      <w:r w:rsidRPr="004470D2">
        <w:t>der</w:t>
      </w:r>
      <w:r>
        <w:t xml:space="preserve"> gesamten Wärmeversorgung des beplanten Gebiets in Tonnen Kohlendioxid-Äquivalent,</w:t>
      </w:r>
    </w:p>
    <w:p w:rsidR="00FF0FAC" w:rsidRDefault="00FF0FAC" w:rsidP="00C773B0">
      <w:pPr>
        <w:pStyle w:val="ListeStufe1"/>
        <w:numPr>
          <w:ilvl w:val="0"/>
          <w:numId w:val="31"/>
        </w:numPr>
      </w:pPr>
      <w:r>
        <w:t xml:space="preserve">der </w:t>
      </w:r>
      <w:r w:rsidR="002B7802">
        <w:t xml:space="preserve">jährliche </w:t>
      </w:r>
      <w:r>
        <w:t>E</w:t>
      </w:r>
      <w:bookmarkStart w:id="834" w:name="eNV_A4FC85D1517B4447A0F38E27E8C51621_1"/>
      <w:bookmarkEnd w:id="834"/>
      <w:r>
        <w:t xml:space="preserve">ndenergieverbrauch der leitungsgebundenen Wärmeversorgung nach Energieträgern in Kilowattstunden </w:t>
      </w:r>
      <w:r w:rsidR="002B7802">
        <w:t xml:space="preserve">pro Jahr </w:t>
      </w:r>
      <w:r>
        <w:t xml:space="preserve">und </w:t>
      </w:r>
      <w:r w:rsidR="00067C76">
        <w:t xml:space="preserve">der </w:t>
      </w:r>
      <w:r>
        <w:t>Anteil der Energieträger am gesamten Endenergieverbrauch der leitungsgebundenen Wärmeversorgung in Prozent,</w:t>
      </w:r>
    </w:p>
    <w:p w:rsidR="0007779F" w:rsidRDefault="0007779F" w:rsidP="00C773B0">
      <w:pPr>
        <w:pStyle w:val="ListeStufe1"/>
        <w:numPr>
          <w:ilvl w:val="0"/>
          <w:numId w:val="31"/>
        </w:numPr>
      </w:pPr>
      <w:r>
        <w:t>der Anteil der leitungsgebundenen Wärmeversorgung am gesamten Endenergieverbrauch der Wärmeversorgung in Prozent,</w:t>
      </w:r>
    </w:p>
    <w:p w:rsidR="0007779F" w:rsidRDefault="0007779F" w:rsidP="00C773B0">
      <w:pPr>
        <w:pStyle w:val="ListeStufe1"/>
        <w:numPr>
          <w:ilvl w:val="0"/>
          <w:numId w:val="31"/>
        </w:numPr>
      </w:pPr>
      <w:r>
        <w:t>die Anzahl der Gebäude mit Anschluss an ein Wärmenetz und deren Anteil an der Gesamtheit der Gebäude im beplanten Gebiet in Prozent,</w:t>
      </w:r>
    </w:p>
    <w:p w:rsidR="00FF0FAC" w:rsidRDefault="00FF0FAC" w:rsidP="00C773B0">
      <w:pPr>
        <w:pStyle w:val="ListeStufe1"/>
        <w:numPr>
          <w:ilvl w:val="0"/>
          <w:numId w:val="31"/>
        </w:numPr>
      </w:pPr>
      <w:r>
        <w:t xml:space="preserve">der </w:t>
      </w:r>
      <w:r w:rsidR="002B7802">
        <w:t xml:space="preserve">jährliche </w:t>
      </w:r>
      <w:r w:rsidRPr="00E438C0">
        <w:t>E</w:t>
      </w:r>
      <w:bookmarkStart w:id="835" w:name="eNV_AD5E4D02684A4E7BA73AF6E87E93F27E_1"/>
      <w:bookmarkEnd w:id="835"/>
      <w:r w:rsidRPr="00E438C0">
        <w:t xml:space="preserve">ndenergieverbrauch </w:t>
      </w:r>
      <w:r>
        <w:t xml:space="preserve">aus </w:t>
      </w:r>
      <w:r w:rsidR="00F25303">
        <w:t>Gasnetzen</w:t>
      </w:r>
      <w:r w:rsidR="00F25303" w:rsidRPr="00E438C0">
        <w:t xml:space="preserve"> </w:t>
      </w:r>
      <w:r w:rsidRPr="00E438C0">
        <w:t xml:space="preserve">nach Energieträgern in </w:t>
      </w:r>
      <w:r>
        <w:t>Kilowattstunden</w:t>
      </w:r>
      <w:r w:rsidRPr="00E438C0">
        <w:t xml:space="preserve"> </w:t>
      </w:r>
      <w:r w:rsidR="002B7802">
        <w:t xml:space="preserve">pro Jahr </w:t>
      </w:r>
      <w:r w:rsidRPr="00E438C0">
        <w:t xml:space="preserve">und </w:t>
      </w:r>
      <w:r w:rsidR="00067C76">
        <w:t xml:space="preserve">der </w:t>
      </w:r>
      <w:r w:rsidRPr="00E438C0">
        <w:t xml:space="preserve">Anteil der Energieträger am gesamten Endenergieverbrauch der </w:t>
      </w:r>
      <w:r>
        <w:t>gasförmigen Energieträger</w:t>
      </w:r>
      <w:r w:rsidRPr="00E438C0">
        <w:t xml:space="preserve"> in Prozent</w:t>
      </w:r>
      <w:r>
        <w:t>,</w:t>
      </w:r>
    </w:p>
    <w:p w:rsidR="00B24461" w:rsidRDefault="00B24461" w:rsidP="00C773B0">
      <w:pPr>
        <w:pStyle w:val="ListeStufe1"/>
        <w:numPr>
          <w:ilvl w:val="0"/>
          <w:numId w:val="31"/>
        </w:numPr>
      </w:pPr>
      <w:r w:rsidRPr="00B24461">
        <w:t xml:space="preserve">die Anzahl der Gebäude mit Anschluss an ein </w:t>
      </w:r>
      <w:r>
        <w:t>Gas</w:t>
      </w:r>
      <w:r w:rsidRPr="00B24461">
        <w:t>netz und deren Anteil an der Gesamtheit der Gebäude im beplanten Gebiet in Prozent</w:t>
      </w:r>
      <w:r w:rsidR="00EB2D91">
        <w:t>.</w:t>
      </w:r>
    </w:p>
    <w:p w:rsidR="0068660C" w:rsidRDefault="005D66CA" w:rsidP="002D703D">
      <w:pPr>
        <w:pStyle w:val="berschrift1"/>
      </w:pPr>
      <w:r>
        <w:t>IV</w:t>
      </w:r>
      <w:r w:rsidR="0068660C">
        <w:t xml:space="preserve">. </w:t>
      </w:r>
      <w:r w:rsidR="002D703D">
        <w:t xml:space="preserve">Einteilung des beplanten Gebiets in </w:t>
      </w:r>
      <w:r w:rsidR="00B86C27">
        <w:t xml:space="preserve">voraussichtliche </w:t>
      </w:r>
      <w:r w:rsidR="002D703D">
        <w:t>Wärmeversorgungsgebiete</w:t>
      </w:r>
      <w:r w:rsidR="00285B86">
        <w:t xml:space="preserve"> nach </w:t>
      </w:r>
      <w:r w:rsidR="00285B86" w:rsidRPr="00C33DF4">
        <w:rPr>
          <w:rStyle w:val="Binnenverweis"/>
        </w:rPr>
        <w:fldChar w:fldCharType="begin"/>
      </w:r>
      <w:r w:rsidR="00285B86" w:rsidRPr="00C33DF4">
        <w:rPr>
          <w:rStyle w:val="Binnenverweis"/>
        </w:rPr>
        <w:instrText xml:space="preserve"> DOCVARIABLE "eNV_F2225FD5B68D45AA88DDD63A945E2257" \* MERGEFORMAT </w:instrText>
      </w:r>
      <w:r w:rsidR="00285B86" w:rsidRPr="00C33DF4">
        <w:rPr>
          <w:rStyle w:val="Binnenverweis"/>
        </w:rPr>
        <w:fldChar w:fldCharType="separate"/>
      </w:r>
      <w:r w:rsidR="0016485A">
        <w:rPr>
          <w:rStyle w:val="Binnenverweis"/>
        </w:rPr>
        <w:t>§ 18</w:t>
      </w:r>
      <w:r w:rsidR="00285B86" w:rsidRPr="00C33DF4">
        <w:rPr>
          <w:rStyle w:val="Binnenverweis"/>
        </w:rPr>
        <w:fldChar w:fldCharType="end"/>
      </w:r>
    </w:p>
    <w:p w:rsidR="00D40926" w:rsidRDefault="00022FA8" w:rsidP="008B10E8">
      <w:pPr>
        <w:pStyle w:val="Text"/>
      </w:pPr>
      <w:r w:rsidRPr="00DD0FC8">
        <w:t>I</w:t>
      </w:r>
      <w:bookmarkStart w:id="836" w:name="eNV_668255CB14B94B1C90AE369B1DBA44C8_1"/>
      <w:bookmarkEnd w:id="836"/>
      <w:r w:rsidRPr="00DD0FC8">
        <w:t>m Wärmeplan</w:t>
      </w:r>
      <w:r w:rsidRPr="00841152">
        <w:t xml:space="preserve"> wird </w:t>
      </w:r>
      <w:r>
        <w:t>die gemäß</w:t>
      </w:r>
      <w:r w:rsidR="00925998">
        <w:t xml:space="preserve"> </w:t>
      </w:r>
      <w:r w:rsidR="00925998" w:rsidRPr="00925998">
        <w:rPr>
          <w:rStyle w:val="Binnenverweis"/>
        </w:rPr>
        <w:fldChar w:fldCharType="begin"/>
      </w:r>
      <w:r w:rsidR="00925998" w:rsidRPr="00925998">
        <w:rPr>
          <w:rStyle w:val="Binnenverweis"/>
        </w:rPr>
        <w:instrText xml:space="preserve"> DOCVARIABLE "eNV_C7D4679E80524E30812B0DE319E48CA9" \* MERGEFORMAT </w:instrText>
      </w:r>
      <w:r w:rsidR="00925998" w:rsidRPr="00925998">
        <w:rPr>
          <w:rStyle w:val="Binnenverweis"/>
        </w:rPr>
        <w:fldChar w:fldCharType="separate"/>
      </w:r>
      <w:r w:rsidR="0016485A">
        <w:rPr>
          <w:rStyle w:val="Binnenverweis"/>
        </w:rPr>
        <w:t>§ 18</w:t>
      </w:r>
      <w:r w:rsidR="00925998" w:rsidRPr="00925998">
        <w:rPr>
          <w:rStyle w:val="Binnenverweis"/>
        </w:rPr>
        <w:fldChar w:fldCharType="end"/>
      </w:r>
      <w:r w:rsidR="00925998">
        <w:t xml:space="preserve"> </w:t>
      </w:r>
      <w:r>
        <w:t xml:space="preserve">getroffene Einteilung der Grundstücke und Baublöcke in die verschiedenen Kategorien von </w:t>
      </w:r>
      <w:r w:rsidR="00B86C27">
        <w:t xml:space="preserve">voraussichtlichen </w:t>
      </w:r>
      <w:r>
        <w:t xml:space="preserve">Wärmeversorgungsgebieten für die </w:t>
      </w:r>
      <w:r w:rsidR="00285B86">
        <w:t xml:space="preserve">in </w:t>
      </w:r>
      <w:r w:rsidR="00285B86" w:rsidRPr="00285B86">
        <w:rPr>
          <w:rStyle w:val="Binnenverweis"/>
        </w:rPr>
        <w:fldChar w:fldCharType="begin"/>
      </w:r>
      <w:r w:rsidR="00285B86" w:rsidRPr="00285B86">
        <w:rPr>
          <w:rStyle w:val="Binnenverweis"/>
        </w:rPr>
        <w:instrText xml:space="preserve"> DOCVARIABLE "eNV_793C0891F317402A9E1CB2CD3A8EBA32" \* MERGEFORMAT </w:instrText>
      </w:r>
      <w:r w:rsidR="00285B86" w:rsidRPr="00285B86">
        <w:rPr>
          <w:rStyle w:val="Binnenverweis"/>
        </w:rPr>
        <w:fldChar w:fldCharType="separate"/>
      </w:r>
      <w:r w:rsidR="00D15F6F">
        <w:rPr>
          <w:rStyle w:val="Binnenverweis"/>
        </w:rPr>
        <w:t>§ 18 Absatz 3</w:t>
      </w:r>
      <w:r w:rsidR="00285B86" w:rsidRPr="00285B86">
        <w:rPr>
          <w:rStyle w:val="Binnenverweis"/>
        </w:rPr>
        <w:fldChar w:fldCharType="end"/>
      </w:r>
      <w:r w:rsidR="00285B86">
        <w:t xml:space="preserve"> genannten Betrachtungszeitpunkte</w:t>
      </w:r>
      <w:r w:rsidR="004D349B">
        <w:t>, d.h. die Jahre 2030, 2035 und 2040,</w:t>
      </w:r>
      <w:r w:rsidR="00285B86">
        <w:t xml:space="preserve"> </w:t>
      </w:r>
      <w:r>
        <w:t xml:space="preserve">jeweils </w:t>
      </w:r>
      <w:r w:rsidRPr="00BB7348">
        <w:t>kartografisch</w:t>
      </w:r>
      <w:r>
        <w:t xml:space="preserve"> </w:t>
      </w:r>
      <w:r w:rsidR="00D25EE8">
        <w:t xml:space="preserve">und textlich </w:t>
      </w:r>
      <w:r>
        <w:t xml:space="preserve">dargestellt. </w:t>
      </w:r>
    </w:p>
    <w:p w:rsidR="00F746CE" w:rsidRDefault="00F746CE" w:rsidP="008B10E8">
      <w:pPr>
        <w:pStyle w:val="Text"/>
      </w:pPr>
      <w:r>
        <w:t xml:space="preserve">Im Rahmen einer Vorprüfung für eine Versorgung über ein Wärmenetz oder ein Wasserstoffnetz ausgeschlossene Teilgebiete </w:t>
      </w:r>
      <w:r w:rsidR="00151547">
        <w:t>(</w:t>
      </w:r>
      <w:r w:rsidR="00151547" w:rsidRPr="00151547">
        <w:rPr>
          <w:rStyle w:val="Binnenverweis"/>
        </w:rPr>
        <w:fldChar w:fldCharType="begin"/>
      </w:r>
      <w:r w:rsidR="00151547" w:rsidRPr="00151547">
        <w:rPr>
          <w:rStyle w:val="Binnenverweis"/>
        </w:rPr>
        <w:instrText xml:space="preserve"> DOCVARIABLE "eNV_313E441B72B54BF2AA01C897AEBF95DB" \* MERGEFORMAT </w:instrText>
      </w:r>
      <w:r w:rsidR="00151547" w:rsidRPr="00151547">
        <w:rPr>
          <w:rStyle w:val="Binnenverweis"/>
        </w:rPr>
        <w:fldChar w:fldCharType="separate"/>
      </w:r>
      <w:r w:rsidR="00151547" w:rsidRPr="00151547">
        <w:rPr>
          <w:rStyle w:val="Binnenverweis"/>
        </w:rPr>
        <w:t>§ 14</w:t>
      </w:r>
      <w:r w:rsidR="00151547" w:rsidRPr="00151547">
        <w:rPr>
          <w:rStyle w:val="Binnenverweis"/>
        </w:rPr>
        <w:fldChar w:fldCharType="end"/>
      </w:r>
      <w:r w:rsidR="00151547">
        <w:t xml:space="preserve">) </w:t>
      </w:r>
      <w:r w:rsidRPr="00151547">
        <w:t>werden</w:t>
      </w:r>
      <w:r>
        <w:t xml:space="preserve"> im Wärmeplan kartografisch dargestellt.</w:t>
      </w:r>
    </w:p>
    <w:p w:rsidR="00022FA8" w:rsidRDefault="00022FA8" w:rsidP="008B10E8">
      <w:pPr>
        <w:pStyle w:val="Text"/>
      </w:pPr>
      <w:r>
        <w:t xml:space="preserve">Gebiete oder Straßenabschnitte, für die auf Grundlage einer bestehenden </w:t>
      </w:r>
      <w:r w:rsidR="00D40926">
        <w:t>Satzung</w:t>
      </w:r>
      <w:r w:rsidR="00D40926" w:rsidRPr="000E7EE6">
        <w:t xml:space="preserve"> </w:t>
      </w:r>
      <w:r w:rsidRPr="000E7EE6">
        <w:t xml:space="preserve">ein Anschluss- und Benutzungszwang besteht und eine Wärmeversorgung </w:t>
      </w:r>
      <w:r>
        <w:t xml:space="preserve">über individuelle, dezentrale Heizungsanlagen </w:t>
      </w:r>
      <w:r w:rsidR="00D40926">
        <w:t xml:space="preserve">danach </w:t>
      </w:r>
      <w:r>
        <w:t xml:space="preserve">nicht oder </w:t>
      </w:r>
      <w:r w:rsidRPr="000E7EE6">
        <w:t>nur ausnahmsweise zulässig ist</w:t>
      </w:r>
      <w:r>
        <w:t xml:space="preserve">, werden </w:t>
      </w:r>
      <w:r w:rsidR="00D40926">
        <w:t xml:space="preserve">zu Informationszwecken </w:t>
      </w:r>
      <w:r>
        <w:t xml:space="preserve">in der kartografischen Darstellung ausgewiesen. </w:t>
      </w:r>
      <w:r w:rsidR="00D40926">
        <w:t>Die Bestimmungen der Satzung gehen diesen Darstellungen im Wärmeplan insoweit vor.</w:t>
      </w:r>
    </w:p>
    <w:p w:rsidR="00B80662" w:rsidRDefault="005D66CA" w:rsidP="00B80662">
      <w:pPr>
        <w:pStyle w:val="berschrift1"/>
        <w:rPr>
          <w:rStyle w:val="Einzelverweisziel"/>
        </w:rPr>
      </w:pPr>
      <w:r>
        <w:lastRenderedPageBreak/>
        <w:t>V</w:t>
      </w:r>
      <w:r w:rsidR="0068660C">
        <w:t xml:space="preserve">. </w:t>
      </w:r>
      <w:r w:rsidR="00B80662">
        <w:rPr>
          <w:rStyle w:val="Einzelverweisziel"/>
        </w:rPr>
        <w:t>Darstellung der Versorgungsoptionen für das Zieljahr</w:t>
      </w:r>
      <w:r w:rsidR="00F87570">
        <w:rPr>
          <w:rStyle w:val="Einzelverweisziel"/>
        </w:rPr>
        <w:t xml:space="preserve"> </w:t>
      </w:r>
    </w:p>
    <w:p w:rsidR="00862944" w:rsidRDefault="00B3222F" w:rsidP="00862944">
      <w:pPr>
        <w:pStyle w:val="Text"/>
      </w:pPr>
      <w:r>
        <w:t xml:space="preserve">Die Darstellung der Versorgungsoptionen für das Zieljahr soll für das gesamte beplante Gebiet und für die </w:t>
      </w:r>
      <w:r w:rsidR="004D349B">
        <w:t xml:space="preserve">Wärmeversorgungsgebiete </w:t>
      </w:r>
      <w:r>
        <w:t>erfolgen.</w:t>
      </w:r>
    </w:p>
    <w:p w:rsidR="00B3222F" w:rsidRPr="00B3222F" w:rsidRDefault="00B3222F" w:rsidP="00862944">
      <w:pPr>
        <w:pStyle w:val="Text"/>
      </w:pPr>
      <w:r>
        <w:t>Hierbei soll die Eignung der einzelnen</w:t>
      </w:r>
      <w:r w:rsidR="00225486">
        <w:t xml:space="preserve"> beplanten</w:t>
      </w:r>
      <w:r>
        <w:t xml:space="preserve"> Teilgebiete für eine Versorgung insbesondere als Wahrscheinlichkeit ausgedrückt werden. Diese reicht von sehr wahrscheinlich geeignet über wahrscheinlich geeignet und wahrscheinlich ungeeignet bis zu sehr wahrscheinlich ungeeignet.</w:t>
      </w:r>
    </w:p>
    <w:p w:rsidR="00D40926" w:rsidRPr="0056164B" w:rsidRDefault="00D40926" w:rsidP="00862944">
      <w:pPr>
        <w:pStyle w:val="Text"/>
        <w:rPr>
          <w:b/>
        </w:rPr>
      </w:pPr>
      <w:r w:rsidRPr="00D47E9A">
        <w:rPr>
          <w:b/>
        </w:rPr>
        <w:t>VI. Darstellung</w:t>
      </w:r>
      <w:r w:rsidR="00B86C27">
        <w:rPr>
          <w:b/>
        </w:rPr>
        <w:t xml:space="preserve"> von</w:t>
      </w:r>
      <w:r w:rsidRPr="00D47E9A">
        <w:rPr>
          <w:b/>
        </w:rPr>
        <w:t xml:space="preserve"> Umsetz</w:t>
      </w:r>
      <w:r w:rsidR="00F87570" w:rsidRPr="00D47E9A">
        <w:rPr>
          <w:b/>
        </w:rPr>
        <w:t>ungs</w:t>
      </w:r>
      <w:r w:rsidR="00B86C27">
        <w:rPr>
          <w:b/>
        </w:rPr>
        <w:t>strategie und Umsetzungs</w:t>
      </w:r>
      <w:r w:rsidR="00F87570" w:rsidRPr="00D47E9A">
        <w:rPr>
          <w:b/>
        </w:rPr>
        <w:t xml:space="preserve">maßnahmen </w:t>
      </w:r>
      <w:r w:rsidR="00F87570" w:rsidRPr="0056164B">
        <w:rPr>
          <w:b/>
        </w:rPr>
        <w:t xml:space="preserve">nach </w:t>
      </w:r>
      <w:r w:rsidR="0056164B" w:rsidRPr="0056164B">
        <w:rPr>
          <w:rStyle w:val="Binnenverweis"/>
          <w:b/>
        </w:rPr>
        <w:fldChar w:fldCharType="begin"/>
      </w:r>
      <w:r w:rsidR="0056164B" w:rsidRPr="0056164B">
        <w:rPr>
          <w:rStyle w:val="Binnenverweis"/>
          <w:b/>
        </w:rPr>
        <w:instrText xml:space="preserve"> DOCVARIABLE "eNV_9D35D29158EA444D91A48EECB2F9A4C3" \* MERGEFORMAT </w:instrText>
      </w:r>
      <w:r w:rsidR="0056164B" w:rsidRPr="0056164B">
        <w:rPr>
          <w:rStyle w:val="Binnenverweis"/>
          <w:b/>
        </w:rPr>
        <w:fldChar w:fldCharType="separate"/>
      </w:r>
      <w:r w:rsidR="0056164B" w:rsidRPr="0056164B">
        <w:rPr>
          <w:rStyle w:val="Binnenverweis"/>
          <w:b/>
        </w:rPr>
        <w:t>§ 20</w:t>
      </w:r>
      <w:r w:rsidR="0056164B" w:rsidRPr="0056164B">
        <w:rPr>
          <w:rStyle w:val="Binnenverweis"/>
          <w:b/>
        </w:rPr>
        <w:fldChar w:fldCharType="end"/>
      </w:r>
    </w:p>
    <w:p w:rsidR="00F87570" w:rsidRDefault="00F87570" w:rsidP="00862944">
      <w:pPr>
        <w:pStyle w:val="Text"/>
      </w:pPr>
      <w:r w:rsidRPr="00F87570">
        <w:t>Die Umsetzungs</w:t>
      </w:r>
      <w:r w:rsidR="00C773B0">
        <w:t xml:space="preserve">strategie </w:t>
      </w:r>
      <w:r w:rsidR="002B2C20">
        <w:t>soll</w:t>
      </w:r>
      <w:r w:rsidRPr="00F87570">
        <w:t xml:space="preserve"> textlich beschri</w:t>
      </w:r>
      <w:r w:rsidR="002B2C20">
        <w:t>e</w:t>
      </w:r>
      <w:r w:rsidRPr="00F87570">
        <w:t>ben</w:t>
      </w:r>
      <w:r w:rsidR="002B2C20">
        <w:t xml:space="preserve"> werden. Insbesondere soll</w:t>
      </w:r>
      <w:r w:rsidR="00C773B0">
        <w:t>en die Umsetzungsmaßnahmen</w:t>
      </w:r>
      <w:r w:rsidR="002B2C20">
        <w:t xml:space="preserve"> </w:t>
      </w:r>
      <w:r w:rsidR="00C773B0">
        <w:t xml:space="preserve">dahingehend </w:t>
      </w:r>
      <w:r w:rsidR="002B2C20">
        <w:t xml:space="preserve">dargestellt werden, </w:t>
      </w:r>
    </w:p>
    <w:p w:rsidR="002B2C20" w:rsidRDefault="002B2C20" w:rsidP="00C773B0">
      <w:pPr>
        <w:pStyle w:val="ListeStufe1"/>
        <w:numPr>
          <w:ilvl w:val="0"/>
          <w:numId w:val="37"/>
        </w:numPr>
      </w:pPr>
      <w:r>
        <w:t>welche Schritte für die Umsetzung einer Maßnahme erforderlich sind,</w:t>
      </w:r>
    </w:p>
    <w:p w:rsidR="002B2C20" w:rsidRDefault="002B2C20" w:rsidP="00C773B0">
      <w:pPr>
        <w:pStyle w:val="ListeStufe1"/>
        <w:numPr>
          <w:ilvl w:val="0"/>
          <w:numId w:val="37"/>
        </w:numPr>
      </w:pPr>
      <w:r>
        <w:t>zu welchem Zeitpunkt die Umsetzung der Maßnahme abgeschlossen sein soll,</w:t>
      </w:r>
    </w:p>
    <w:p w:rsidR="002B2C20" w:rsidRDefault="002B2C20" w:rsidP="00C773B0">
      <w:pPr>
        <w:pStyle w:val="ListeStufe1"/>
        <w:numPr>
          <w:ilvl w:val="0"/>
          <w:numId w:val="37"/>
        </w:numPr>
      </w:pPr>
      <w:r>
        <w:t>welche Kosten mit der Planung und Umsetzung der Maßnahme verbunden sind,</w:t>
      </w:r>
    </w:p>
    <w:p w:rsidR="002B2C20" w:rsidRDefault="002B2C20" w:rsidP="00C773B0">
      <w:pPr>
        <w:pStyle w:val="ListeStufe1"/>
        <w:numPr>
          <w:ilvl w:val="0"/>
          <w:numId w:val="37"/>
        </w:numPr>
      </w:pPr>
      <w:r>
        <w:t>wer die Kosten nach Nummer 3 trägt, sowie</w:t>
      </w:r>
    </w:p>
    <w:p w:rsidR="00FC6AA6" w:rsidRPr="00FC6AA6" w:rsidRDefault="002B2C20" w:rsidP="00C773B0">
      <w:pPr>
        <w:pStyle w:val="ListeStufe1"/>
        <w:numPr>
          <w:ilvl w:val="0"/>
          <w:numId w:val="37"/>
        </w:numPr>
      </w:pPr>
      <w:r>
        <w:t>welche positiven Auswirkungen der Maßnahmen auf die Erreichung des Zielszenarios und der Ziele dieses Gesetzes erwartet werden.</w:t>
      </w:r>
    </w:p>
    <w:p w:rsidR="00862944" w:rsidRDefault="00862944">
      <w:pPr>
        <w:spacing w:before="0" w:after="200" w:line="276" w:lineRule="auto"/>
        <w:jc w:val="left"/>
      </w:pPr>
      <w:r>
        <w:br w:type="page"/>
      </w:r>
    </w:p>
    <w:p w:rsidR="0068660C" w:rsidRDefault="0068660C" w:rsidP="00862944">
      <w:pPr>
        <w:pStyle w:val="AnlageBezeichnernummeriert"/>
      </w:pPr>
    </w:p>
    <w:p w:rsidR="00862944" w:rsidRDefault="00862944" w:rsidP="00862944">
      <w:pPr>
        <w:pStyle w:val="AnlageVerweis"/>
      </w:pPr>
      <w:r>
        <w:t xml:space="preserve">(zu </w:t>
      </w:r>
      <w:r w:rsidRPr="00C1774F">
        <w:rPr>
          <w:rStyle w:val="Binnenverweis"/>
        </w:rPr>
        <w:fldChar w:fldCharType="begin"/>
      </w:r>
      <w:r w:rsidRPr="00C1774F">
        <w:rPr>
          <w:rStyle w:val="Binnenverweis"/>
        </w:rPr>
        <w:instrText xml:space="preserve"> DOCVARIABLE "eNV_617DD30ECE204AE5A3356A88CA25D941" \* MERGEFORMAT </w:instrText>
      </w:r>
      <w:r w:rsidRPr="00C1774F">
        <w:rPr>
          <w:rStyle w:val="Binnenverweis"/>
        </w:rPr>
        <w:fldChar w:fldCharType="separate"/>
      </w:r>
      <w:r w:rsidR="00D15F6F">
        <w:rPr>
          <w:rStyle w:val="Binnenverweis"/>
        </w:rPr>
        <w:t>§ 32</w:t>
      </w:r>
      <w:r w:rsidRPr="00C1774F">
        <w:fldChar w:fldCharType="end"/>
      </w:r>
      <w:r w:rsidRPr="00C1774F">
        <w:t>)</w:t>
      </w:r>
    </w:p>
    <w:p w:rsidR="00862944" w:rsidRDefault="00862944" w:rsidP="00862944">
      <w:pPr>
        <w:pStyle w:val="Anlageberschrift"/>
      </w:pPr>
      <w:bookmarkStart w:id="837" w:name="_TocA9D9BA3D16FD4992A2F1B566239F8D8C"/>
      <w:r w:rsidRPr="002D38DE">
        <w:rPr>
          <w:rStyle w:val="Einzelverweisziel"/>
        </w:rPr>
        <w:t>A</w:t>
      </w:r>
      <w:bookmarkStart w:id="838" w:name="eNV_68C953F0F336423FAFB6DC1C462951DA_1"/>
      <w:bookmarkStart w:id="839" w:name="eNV_AB03188530124ADFAB13BBB01F574690_1"/>
      <w:bookmarkStart w:id="840" w:name="eNV_4CB57977D0EE4EEC9DE3326841E414C7_1"/>
      <w:bookmarkStart w:id="841" w:name="eNV_51E00EA9C66142EFA162EE2741040D64_1"/>
      <w:bookmarkStart w:id="842" w:name="eNV_D5F37DEC5F8141A086C9D54229845A3D_1"/>
      <w:bookmarkEnd w:id="838"/>
      <w:r w:rsidRPr="002D38DE">
        <w:rPr>
          <w:rStyle w:val="Einzelverweisziel"/>
        </w:rPr>
        <w:t>nforderungen an</w:t>
      </w:r>
      <w:bookmarkEnd w:id="839"/>
      <w:bookmarkEnd w:id="840"/>
      <w:bookmarkEnd w:id="841"/>
      <w:bookmarkEnd w:id="842"/>
      <w:r>
        <w:t xml:space="preserve"> </w:t>
      </w:r>
      <w:r w:rsidR="00ED1FCF">
        <w:t xml:space="preserve">Wärmenetzausbau- und </w:t>
      </w:r>
      <w:r w:rsidR="00461997">
        <w:br/>
      </w:r>
      <w:r w:rsidR="00ED1FCF">
        <w:t>-dekarbonisierungsfahrpläne</w:t>
      </w:r>
      <w:bookmarkEnd w:id="837"/>
      <w:r w:rsidR="00461997">
        <w:t xml:space="preserve"> </w:t>
      </w:r>
      <w:r w:rsidR="002D38DE">
        <w:t>gemä</w:t>
      </w:r>
      <w:r w:rsidR="00925998">
        <w:t xml:space="preserve">ß </w:t>
      </w:r>
      <w:r w:rsidR="00925998" w:rsidRPr="00925998">
        <w:rPr>
          <w:rStyle w:val="Binnenverweis"/>
        </w:rPr>
        <w:fldChar w:fldCharType="begin"/>
      </w:r>
      <w:r w:rsidR="00925998" w:rsidRPr="00925998">
        <w:rPr>
          <w:rStyle w:val="Binnenverweis"/>
        </w:rPr>
        <w:instrText xml:space="preserve"> DOCVARIABLE "eNV_61087530854E4B14B6AA9B04B704D397" \* MERGEFORMAT </w:instrText>
      </w:r>
      <w:r w:rsidR="00925998" w:rsidRPr="00925998">
        <w:rPr>
          <w:rStyle w:val="Binnenverweis"/>
        </w:rPr>
        <w:fldChar w:fldCharType="separate"/>
      </w:r>
      <w:r w:rsidR="00D15F6F">
        <w:rPr>
          <w:rStyle w:val="Binnenverweis"/>
        </w:rPr>
        <w:t>§ 32</w:t>
      </w:r>
      <w:r w:rsidR="00925998" w:rsidRPr="00925998">
        <w:rPr>
          <w:rStyle w:val="Binnenverweis"/>
        </w:rPr>
        <w:fldChar w:fldCharType="end"/>
      </w:r>
    </w:p>
    <w:p w:rsidR="00DD6433" w:rsidRDefault="002D38DE" w:rsidP="00B20C47">
      <w:pPr>
        <w:pStyle w:val="berschrift1"/>
      </w:pPr>
      <w:r>
        <w:t xml:space="preserve">I. </w:t>
      </w:r>
      <w:r w:rsidR="004C2087">
        <w:t xml:space="preserve">Zweck </w:t>
      </w:r>
      <w:r w:rsidR="00DD6433">
        <w:t xml:space="preserve">von </w:t>
      </w:r>
      <w:r w:rsidR="00ED1FCF">
        <w:t>Wärmenetzausbau- und -dekarbonisierungsfahrpläne</w:t>
      </w:r>
      <w:r w:rsidR="004C2087">
        <w:t>n</w:t>
      </w:r>
      <w:r w:rsidR="00DD6433">
        <w:t xml:space="preserve"> </w:t>
      </w:r>
    </w:p>
    <w:p w:rsidR="00862944" w:rsidRDefault="002D38DE" w:rsidP="00862944">
      <w:pPr>
        <w:pStyle w:val="Text"/>
      </w:pPr>
      <w:r>
        <w:t xml:space="preserve">Auf Grundlage eines </w:t>
      </w:r>
      <w:r w:rsidR="00ED1FCF">
        <w:t>Wärmenetzausbau- und -dekarbonisierungsfahrplans</w:t>
      </w:r>
      <w:r>
        <w:t xml:space="preserve"> zeigt der Betreiber eines Wärmenetzes transparent und nachvollziehbar auf, dass die Entwicklung seines bestehenden oder der Bau des neuen Wärmenetzes im Einklang mit den Zielen und Vorgaben dieses Gesetzes steht und insbesondere die Anforderungen des </w:t>
      </w:r>
      <w:r w:rsidRPr="002D38DE">
        <w:rPr>
          <w:rStyle w:val="Binnenverweis"/>
        </w:rPr>
        <w:fldChar w:fldCharType="begin"/>
      </w:r>
      <w:r w:rsidRPr="002D38DE">
        <w:rPr>
          <w:rStyle w:val="Binnenverweis"/>
        </w:rPr>
        <w:instrText xml:space="preserve"> DOCVARIABLE "eNV_9EADECF9B58847F89D690C80F63DFA37" \* MERGEFORMAT </w:instrText>
      </w:r>
      <w:r w:rsidRPr="002D38DE">
        <w:rPr>
          <w:rStyle w:val="Binnenverweis"/>
        </w:rPr>
        <w:fldChar w:fldCharType="separate"/>
      </w:r>
      <w:r w:rsidR="00925998">
        <w:rPr>
          <w:rStyle w:val="Binnenverweis"/>
        </w:rPr>
        <w:t>Teil 3</w:t>
      </w:r>
      <w:r w:rsidRPr="002D38DE">
        <w:rPr>
          <w:rStyle w:val="Binnenverweis"/>
        </w:rPr>
        <w:fldChar w:fldCharType="end"/>
      </w:r>
      <w:r>
        <w:t xml:space="preserve"> </w:t>
      </w:r>
      <w:r w:rsidRPr="002B2B27">
        <w:t>beachtet</w:t>
      </w:r>
      <w:r>
        <w:t xml:space="preserve">. Darüber hinaus stellt er unter Berücksichtigung bestehender oder in Planung befindlicher Wärmepläne </w:t>
      </w:r>
      <w:r w:rsidR="00E80E22">
        <w:t xml:space="preserve">und unter Wahrung von Geschäftsgeheimnissen sowie seiner unternehmerischen Belange </w:t>
      </w:r>
      <w:r>
        <w:t xml:space="preserve">den </w:t>
      </w:r>
      <w:r w:rsidR="00D2764C">
        <w:t xml:space="preserve">gegebenenfalls </w:t>
      </w:r>
      <w:r>
        <w:t>geplanten Wärmenetzausbau dar.</w:t>
      </w:r>
    </w:p>
    <w:p w:rsidR="00DD6433" w:rsidRDefault="002D38DE" w:rsidP="00B20C47">
      <w:pPr>
        <w:pStyle w:val="berschrift1"/>
      </w:pPr>
      <w:r>
        <w:t>II</w:t>
      </w:r>
      <w:r w:rsidR="00B20C47">
        <w:t xml:space="preserve">. Darstellung des </w:t>
      </w:r>
      <w:r w:rsidR="00DD6433" w:rsidRPr="004716CD">
        <w:t>Ist-Zustand</w:t>
      </w:r>
      <w:r w:rsidR="00B20C47">
        <w:t>s</w:t>
      </w:r>
      <w:r w:rsidR="00DD6433" w:rsidRPr="004716CD">
        <w:t xml:space="preserve"> des </w:t>
      </w:r>
      <w:r w:rsidR="00B20C47">
        <w:t xml:space="preserve">bestehenden </w:t>
      </w:r>
      <w:r w:rsidR="00DD6433" w:rsidRPr="004716CD">
        <w:t xml:space="preserve">Wärmenetzes </w:t>
      </w:r>
      <w:r w:rsidR="00B20C47">
        <w:t>oder des neuen Wärmenetzes einschließlich der</w:t>
      </w:r>
      <w:r w:rsidR="00DD6433" w:rsidRPr="004716CD">
        <w:t xml:space="preserve"> Umgebung</w:t>
      </w:r>
    </w:p>
    <w:p w:rsidR="002D38DE" w:rsidRDefault="002D38DE" w:rsidP="002D38DE">
      <w:pPr>
        <w:pStyle w:val="Text"/>
      </w:pPr>
      <w:r>
        <w:t xml:space="preserve">Der </w:t>
      </w:r>
      <w:r w:rsidR="00ED1FCF">
        <w:t>Wärmenetzausbau- und -dekarbonisierungsfahrplan</w:t>
      </w:r>
      <w:r>
        <w:t xml:space="preserve"> enthält eine Darstellung des Ist-Zustands des bestehenden Wärmenetzes einschließlich seiner räumlichen Umgebung. Ein </w:t>
      </w:r>
      <w:r w:rsidR="00ED1FCF">
        <w:t>Wärmenetzausbau- und -dekarbonisierungsfahrplan</w:t>
      </w:r>
      <w:r>
        <w:t>, der für ein neues Wärmenetz erstellt wird, enthält eine Darstellung des geplanten neuen Wärmenetzes einschließlich seiner räumlichen Umgebung.</w:t>
      </w:r>
    </w:p>
    <w:p w:rsidR="002D38DE" w:rsidRPr="002D38DE" w:rsidRDefault="002D38DE" w:rsidP="002D38DE">
      <w:pPr>
        <w:pStyle w:val="Text"/>
      </w:pPr>
      <w:r>
        <w:t xml:space="preserve">Hierzu enthält der </w:t>
      </w:r>
      <w:r w:rsidR="00ED1FCF">
        <w:t>Wärmenetzausbau- und -dekarbonisierungsfahrplan</w:t>
      </w:r>
      <w:r>
        <w:t xml:space="preserve"> mindestens die folgenden Angaben und Informationen:</w:t>
      </w:r>
    </w:p>
    <w:p w:rsidR="002D38DE" w:rsidRPr="004716CD" w:rsidRDefault="002D38DE" w:rsidP="00C773B0">
      <w:pPr>
        <w:pStyle w:val="ListeStufe1"/>
        <w:numPr>
          <w:ilvl w:val="0"/>
          <w:numId w:val="32"/>
        </w:numPr>
      </w:pPr>
      <w:r>
        <w:t>eine g</w:t>
      </w:r>
      <w:r w:rsidRPr="004716CD">
        <w:t>enaue Definition</w:t>
      </w:r>
      <w:r w:rsidR="005F558B">
        <w:t xml:space="preserve"> und </w:t>
      </w:r>
      <w:r w:rsidR="004C2087">
        <w:t>Abgrenzung</w:t>
      </w:r>
      <w:r w:rsidRPr="004716CD">
        <w:t xml:space="preserve"> des im </w:t>
      </w:r>
      <w:r w:rsidR="00ED1FCF">
        <w:t>Wärmenetzausbau- und -dekarbonisierungsfahrplan</w:t>
      </w:r>
      <w:r>
        <w:t xml:space="preserve"> </w:t>
      </w:r>
      <w:r w:rsidRPr="004716CD">
        <w:t>untersuchten Wärmenetzes</w:t>
      </w:r>
      <w:r w:rsidR="004C2087">
        <w:t xml:space="preserve"> einschließlich Angaben zu verbundenen Wärmenetzen, in die Wärme geliefert oder aus denen Wärme bezogen wird</w:t>
      </w:r>
      <w:r w:rsidR="009F3EAB">
        <w:t xml:space="preserve"> und zur Wärmenetzlänge</w:t>
      </w:r>
      <w:r>
        <w:t>,</w:t>
      </w:r>
    </w:p>
    <w:p w:rsidR="002D38DE" w:rsidRPr="004716CD" w:rsidRDefault="002D38DE" w:rsidP="00C773B0">
      <w:pPr>
        <w:pStyle w:val="ListeStufe1"/>
        <w:numPr>
          <w:ilvl w:val="0"/>
          <w:numId w:val="32"/>
        </w:numPr>
      </w:pPr>
      <w:r>
        <w:t>eine</w:t>
      </w:r>
      <w:r w:rsidRPr="004716CD">
        <w:t xml:space="preserve"> räumlich</w:t>
      </w:r>
      <w:r>
        <w:t xml:space="preserve"> aufgelöst</w:t>
      </w:r>
      <w:r w:rsidRPr="004716CD">
        <w:t>e Darstellung des Wärme</w:t>
      </w:r>
      <w:r w:rsidR="00A300F3">
        <w:t>absatzes</w:t>
      </w:r>
      <w:r w:rsidRPr="004716CD">
        <w:t xml:space="preserve"> der vergangenen </w:t>
      </w:r>
      <w:r>
        <w:t>drei</w:t>
      </w:r>
      <w:r w:rsidRPr="004716CD">
        <w:t xml:space="preserve"> Jahre für das </w:t>
      </w:r>
      <w:r>
        <w:t xml:space="preserve">mit dem Wärmenetz versorgte oder zu versorgende </w:t>
      </w:r>
      <w:r w:rsidRPr="004716CD">
        <w:t>Gebiet</w:t>
      </w:r>
      <w:r>
        <w:t>,</w:t>
      </w:r>
    </w:p>
    <w:p w:rsidR="002D38DE" w:rsidRDefault="002D38DE" w:rsidP="00C773B0">
      <w:pPr>
        <w:pStyle w:val="ListeStufe1"/>
        <w:numPr>
          <w:ilvl w:val="0"/>
          <w:numId w:val="32"/>
        </w:numPr>
      </w:pPr>
      <w:r>
        <w:t xml:space="preserve">eine </w:t>
      </w:r>
      <w:r w:rsidRPr="004716CD">
        <w:t xml:space="preserve">Beschreibung der Betriebsweise </w:t>
      </w:r>
      <w:r>
        <w:t xml:space="preserve">des Wärmenetzes, die mindestens enthält </w:t>
      </w:r>
    </w:p>
    <w:p w:rsidR="002D38DE" w:rsidRDefault="002D38DE" w:rsidP="002D38DE">
      <w:pPr>
        <w:pStyle w:val="ListeStufe2"/>
        <w:tabs>
          <w:tab w:val="left" w:pos="850"/>
        </w:tabs>
      </w:pPr>
      <w:r>
        <w:t xml:space="preserve">Informationen zu den eingesetzten </w:t>
      </w:r>
      <w:r w:rsidR="009F3EAB">
        <w:t xml:space="preserve">Anlagen und </w:t>
      </w:r>
      <w:r>
        <w:t xml:space="preserve">Energieträgern </w:t>
      </w:r>
      <w:r w:rsidR="009F3EAB">
        <w:t xml:space="preserve">sowie </w:t>
      </w:r>
      <w:r>
        <w:t>ihren jeweiligen Anteilen an der Energiebereitstellung,</w:t>
      </w:r>
    </w:p>
    <w:p w:rsidR="002D38DE" w:rsidRDefault="002D38DE" w:rsidP="002D38DE">
      <w:pPr>
        <w:pStyle w:val="ListeStufe2"/>
        <w:tabs>
          <w:tab w:val="left" w:pos="850"/>
        </w:tabs>
      </w:pPr>
      <w:r>
        <w:t>Informationen zu den</w:t>
      </w:r>
      <w:r w:rsidRPr="004716CD">
        <w:t xml:space="preserve"> Temperaturfahrkurven, </w:t>
      </w:r>
    </w:p>
    <w:p w:rsidR="002D38DE" w:rsidRDefault="002D38DE" w:rsidP="002D38DE">
      <w:pPr>
        <w:pStyle w:val="ListeStufe2"/>
        <w:tabs>
          <w:tab w:val="left" w:pos="850"/>
        </w:tabs>
      </w:pPr>
      <w:r>
        <w:t xml:space="preserve">eine </w:t>
      </w:r>
      <w:r w:rsidRPr="004716CD">
        <w:t>hydraulische Betriebsbeschreibung</w:t>
      </w:r>
      <w:r>
        <w:t>,</w:t>
      </w:r>
      <w:r w:rsidR="00BF150E">
        <w:t xml:space="preserve"> sowie</w:t>
      </w:r>
    </w:p>
    <w:p w:rsidR="002D38DE" w:rsidRPr="004716CD" w:rsidRDefault="002D38DE" w:rsidP="00BF150E">
      <w:pPr>
        <w:pStyle w:val="ListeStufe2"/>
        <w:tabs>
          <w:tab w:val="left" w:pos="850"/>
        </w:tabs>
      </w:pPr>
      <w:r>
        <w:t>eine</w:t>
      </w:r>
      <w:r w:rsidRPr="004716CD">
        <w:t xml:space="preserve"> Auslastungsanalyse</w:t>
      </w:r>
      <w:r w:rsidR="00BF150E">
        <w:t>.</w:t>
      </w:r>
    </w:p>
    <w:p w:rsidR="002D38DE" w:rsidRDefault="002D38DE" w:rsidP="00C773B0">
      <w:pPr>
        <w:pStyle w:val="ListeStufe1"/>
        <w:numPr>
          <w:ilvl w:val="0"/>
          <w:numId w:val="32"/>
        </w:numPr>
      </w:pPr>
      <w:r>
        <w:t xml:space="preserve">eine </w:t>
      </w:r>
      <w:r w:rsidRPr="004716CD">
        <w:t xml:space="preserve">Energie- und Treibhausgasbilanz auf Basis der aktuellen Verbrauchsdaten und Energieträgerverteilungen der letzten </w:t>
      </w:r>
      <w:r>
        <w:t>drei</w:t>
      </w:r>
      <w:r w:rsidRPr="004716CD">
        <w:t xml:space="preserve"> Jahre nach den </w:t>
      </w:r>
      <w:r>
        <w:t>anerkannten</w:t>
      </w:r>
      <w:r w:rsidRPr="004716CD">
        <w:t xml:space="preserve"> Regeln der Technik</w:t>
      </w:r>
      <w:r>
        <w:t>.</w:t>
      </w:r>
    </w:p>
    <w:p w:rsidR="002D38DE" w:rsidRDefault="002D38DE" w:rsidP="002D38DE">
      <w:pPr>
        <w:pStyle w:val="berschrift1"/>
      </w:pPr>
      <w:r>
        <w:lastRenderedPageBreak/>
        <w:t>III. Darstellung der Poten</w:t>
      </w:r>
      <w:r w:rsidR="00127DB1">
        <w:t>z</w:t>
      </w:r>
      <w:r>
        <w:t>iale für die Nutzung erneuerbarer Energie und unvermeidbarer Abwärme</w:t>
      </w:r>
    </w:p>
    <w:p w:rsidR="002D38DE" w:rsidRDefault="002D38DE" w:rsidP="002D38DE">
      <w:pPr>
        <w:pStyle w:val="Text"/>
      </w:pPr>
      <w:r>
        <w:t xml:space="preserve">Der </w:t>
      </w:r>
      <w:r w:rsidR="00ED1FCF">
        <w:t>Wärmenetzausbau- und -dekarbonisierungsfahrplan</w:t>
      </w:r>
      <w:r>
        <w:t xml:space="preserve"> stellt die </w:t>
      </w:r>
      <w:r w:rsidR="00127DB1">
        <w:t xml:space="preserve">Potenziale </w:t>
      </w:r>
      <w:r>
        <w:t>für die verstärkte Nutzung von erneuerbarer Energie und unvermeidbarer Abwärme und die Bereitstellung der hieraus gewonnen</w:t>
      </w:r>
      <w:r w:rsidR="00127DB1">
        <w:t>en</w:t>
      </w:r>
      <w:r>
        <w:t xml:space="preserve"> Wärme über das bestehende oder das neue Wärmenetz dar.</w:t>
      </w:r>
    </w:p>
    <w:p w:rsidR="002D38DE" w:rsidRPr="002505E5" w:rsidRDefault="002D38DE" w:rsidP="002D38DE">
      <w:pPr>
        <w:pStyle w:val="Text"/>
      </w:pPr>
      <w:r>
        <w:t xml:space="preserve">Hierzu enthält der </w:t>
      </w:r>
      <w:r w:rsidR="00ED1FCF">
        <w:t>Wärmenetzausbau- und -dekarbonisierungsfahrplan</w:t>
      </w:r>
      <w:r>
        <w:t xml:space="preserve"> mindestens die folgenden Angaben und Informationen:</w:t>
      </w:r>
    </w:p>
    <w:p w:rsidR="002D38DE" w:rsidRPr="004716CD" w:rsidRDefault="002D38DE" w:rsidP="00C773B0">
      <w:pPr>
        <w:pStyle w:val="ListeStufe1"/>
        <w:numPr>
          <w:ilvl w:val="0"/>
          <w:numId w:val="33"/>
        </w:numPr>
      </w:pPr>
      <w:r>
        <w:t xml:space="preserve">eine räumlich aufgelöste Darstellung der </w:t>
      </w:r>
      <w:r w:rsidRPr="004716CD">
        <w:t xml:space="preserve">Potenziale </w:t>
      </w:r>
      <w:r>
        <w:t>zur</w:t>
      </w:r>
      <w:r w:rsidRPr="004716CD">
        <w:t xml:space="preserve"> </w:t>
      </w:r>
      <w:r>
        <w:t xml:space="preserve">Erzeugung und Bereitstellung von Wärme aus </w:t>
      </w:r>
      <w:r w:rsidRPr="004716CD">
        <w:t>erneuerbarer Energie</w:t>
      </w:r>
      <w:r>
        <w:t>,</w:t>
      </w:r>
    </w:p>
    <w:p w:rsidR="002D38DE" w:rsidRPr="004716CD" w:rsidRDefault="002D38DE" w:rsidP="009B6470">
      <w:pPr>
        <w:pStyle w:val="ListeStufe1"/>
        <w:numPr>
          <w:ilvl w:val="0"/>
          <w:numId w:val="30"/>
        </w:numPr>
      </w:pPr>
      <w:r>
        <w:t xml:space="preserve">eine räumlich aufgelöste Darstellung der </w:t>
      </w:r>
      <w:r w:rsidRPr="004716CD">
        <w:t xml:space="preserve">Potenziale </w:t>
      </w:r>
      <w:r>
        <w:t>zur</w:t>
      </w:r>
      <w:r w:rsidRPr="004716CD">
        <w:t xml:space="preserve"> Nutzung von </w:t>
      </w:r>
      <w:r>
        <w:t xml:space="preserve">unvermeidbarer </w:t>
      </w:r>
      <w:r w:rsidRPr="004716CD">
        <w:t xml:space="preserve">Abwärme. </w:t>
      </w:r>
    </w:p>
    <w:p w:rsidR="002D38DE" w:rsidRPr="004716CD" w:rsidRDefault="002D38DE" w:rsidP="009B6470">
      <w:pPr>
        <w:pStyle w:val="ListeStufe1"/>
        <w:numPr>
          <w:ilvl w:val="0"/>
          <w:numId w:val="30"/>
        </w:numPr>
      </w:pPr>
      <w:r>
        <w:t xml:space="preserve">eine räumlich aufgelöste Darstellung der </w:t>
      </w:r>
      <w:r w:rsidRPr="004716CD">
        <w:t>Potenziale der Nutzung von Wärme aus thermischen Abfallbehandlungsanlagen</w:t>
      </w:r>
      <w:r w:rsidR="00537170">
        <w:t>,</w:t>
      </w:r>
      <w:r w:rsidR="00537170" w:rsidRPr="00537170">
        <w:t xml:space="preserve"> </w:t>
      </w:r>
      <w:r w:rsidR="00537170">
        <w:t xml:space="preserve">die unter Einhaltung der Vorgaben des </w:t>
      </w:r>
      <w:r w:rsidR="00537170" w:rsidRPr="002731BB">
        <w:rPr>
          <w:rStyle w:val="Verweis"/>
        </w:rPr>
        <w:t>Kreislaufwirtschaftsgesetz</w:t>
      </w:r>
      <w:r w:rsidR="00537170">
        <w:rPr>
          <w:rStyle w:val="Verweis"/>
        </w:rPr>
        <w:t>es</w:t>
      </w:r>
      <w:r w:rsidR="00537170" w:rsidRPr="002731BB">
        <w:rPr>
          <w:rStyle w:val="Verweis"/>
        </w:rPr>
        <w:t xml:space="preserve"> vom 24. Februar 2012 (BGBl. I S. 212) </w:t>
      </w:r>
      <w:r w:rsidR="00537170" w:rsidRPr="002731BB">
        <w:t>in</w:t>
      </w:r>
      <w:r w:rsidR="00537170">
        <w:t xml:space="preserve"> der jeweils geltenden Fassung aus der energetischen Verwertung von Abfall gewonnen werden kann</w:t>
      </w:r>
      <w:r w:rsidRPr="004716CD">
        <w:t>. Die Potenziale einer verstärkten Wärmeauskopplung s</w:t>
      </w:r>
      <w:r>
        <w:t>ollen</w:t>
      </w:r>
      <w:r w:rsidRPr="004716CD">
        <w:t xml:space="preserve"> auf Grundlage der bestehenden Abfallwirtschaftskonzepte </w:t>
      </w:r>
      <w:r>
        <w:t>dargestellt werden</w:t>
      </w:r>
      <w:r w:rsidRPr="004716CD">
        <w:t xml:space="preserve">. </w:t>
      </w:r>
    </w:p>
    <w:p w:rsidR="002D38DE" w:rsidRPr="004716CD" w:rsidRDefault="002D38DE" w:rsidP="009B6470">
      <w:pPr>
        <w:pStyle w:val="ListeStufe1"/>
        <w:numPr>
          <w:ilvl w:val="0"/>
          <w:numId w:val="30"/>
        </w:numPr>
      </w:pPr>
      <w:r>
        <w:t xml:space="preserve">eine räumlich aufgelöste Darstellung der </w:t>
      </w:r>
      <w:r w:rsidRPr="004716CD">
        <w:t>Potenziale der Nutzung von Kraft-Wärme-Kopplung</w:t>
      </w:r>
      <w:r w:rsidR="00537170">
        <w:t xml:space="preserve"> mit Angabe </w:t>
      </w:r>
      <w:r w:rsidR="00454CF7">
        <w:t>der für den Betrieb vorgesehenen Brennstoffe im zeitlichen Verlauf</w:t>
      </w:r>
      <w:r w:rsidRPr="004716CD">
        <w:t xml:space="preserve"> unter Berücksichtigung der Treibhausgasneutralität im Jahr 2045</w:t>
      </w:r>
    </w:p>
    <w:p w:rsidR="002D38DE" w:rsidRPr="004716CD" w:rsidRDefault="002D38DE" w:rsidP="009B6470">
      <w:pPr>
        <w:pStyle w:val="ListeStufe1"/>
        <w:numPr>
          <w:ilvl w:val="0"/>
          <w:numId w:val="30"/>
        </w:numPr>
      </w:pPr>
      <w:r>
        <w:t xml:space="preserve">eine räumlich aufgelöste Darstellung der </w:t>
      </w:r>
      <w:r w:rsidRPr="004716CD">
        <w:t xml:space="preserve">Potenziale </w:t>
      </w:r>
      <w:r w:rsidRPr="00B20C47">
        <w:t>der Integration von Kurzfrist- und saisonalen Wärmespeichern zur Entkopplung von Wärmebedarf und -erzeugung</w:t>
      </w:r>
    </w:p>
    <w:p w:rsidR="002D38DE" w:rsidRDefault="002D38DE" w:rsidP="002D38DE">
      <w:pPr>
        <w:pStyle w:val="berschrift1"/>
        <w:numPr>
          <w:ilvl w:val="0"/>
          <w:numId w:val="0"/>
        </w:numPr>
      </w:pPr>
      <w:r>
        <w:t xml:space="preserve">IV. </w:t>
      </w:r>
      <w:r w:rsidRPr="004716CD">
        <w:t>Zukünftige Entwicklungspfade des Netzes bis zum Dekarbonisierungsziel</w:t>
      </w:r>
    </w:p>
    <w:p w:rsidR="002D38DE" w:rsidRDefault="002D38DE" w:rsidP="002D38DE">
      <w:pPr>
        <w:pStyle w:val="Text"/>
      </w:pPr>
      <w:r>
        <w:t xml:space="preserve">Der </w:t>
      </w:r>
      <w:r w:rsidR="00ED1FCF">
        <w:t>Wärmenetzausbau- und -dekarbonisierungsfahrplan</w:t>
      </w:r>
      <w:r>
        <w:t xml:space="preserve"> zeigt auf, welche Maßnahmen für die Erreichung des Ziels, bis spätestens zum Jahr 2045 eine Wärmeversorgung über den ausschließlichen Einsatz von erneuerbaren Energien oder unvermeidbarer Abwärme zu gewährleisten, erforderlich sind und wie diese im Hinblick auf das bestehende oder das neue Wärmenetz umgesetzt werden sollen.</w:t>
      </w:r>
    </w:p>
    <w:p w:rsidR="002D38DE" w:rsidRPr="002505E5" w:rsidRDefault="002D38DE" w:rsidP="002D38DE">
      <w:pPr>
        <w:pStyle w:val="Text"/>
      </w:pPr>
      <w:r>
        <w:t xml:space="preserve">Hierzu enthält der </w:t>
      </w:r>
      <w:r w:rsidR="00ED1FCF">
        <w:t>Wärmenetzausbau- und -dekarbonisierungsfahrplan</w:t>
      </w:r>
      <w:r>
        <w:t xml:space="preserve"> mindestens die folgenden Angaben und Informationen:</w:t>
      </w:r>
    </w:p>
    <w:p w:rsidR="002D38DE" w:rsidRPr="004716CD" w:rsidRDefault="002D38DE" w:rsidP="00C773B0">
      <w:pPr>
        <w:pStyle w:val="ListeStufe1"/>
        <w:numPr>
          <w:ilvl w:val="0"/>
          <w:numId w:val="34"/>
        </w:numPr>
      </w:pPr>
      <w:r>
        <w:t>l</w:t>
      </w:r>
      <w:r w:rsidRPr="004716CD">
        <w:t xml:space="preserve">angfristige Bedarfsszenarien für Wärme unter Berücksichtigung </w:t>
      </w:r>
      <w:r w:rsidR="00454CF7" w:rsidRPr="00454CF7">
        <w:rPr>
          <w:iCs/>
        </w:rPr>
        <w:t>der für die Entwicklung der Wärmenachfrage bis 2045 relevanten Aspekte</w:t>
      </w:r>
    </w:p>
    <w:p w:rsidR="002D38DE" w:rsidRPr="004716CD" w:rsidRDefault="002D38DE" w:rsidP="00C773B0">
      <w:pPr>
        <w:pStyle w:val="ListeStufe1"/>
        <w:numPr>
          <w:ilvl w:val="0"/>
          <w:numId w:val="34"/>
        </w:numPr>
      </w:pPr>
      <w:r>
        <w:t xml:space="preserve">eine </w:t>
      </w:r>
      <w:r w:rsidR="00454CF7">
        <w:t>detaillierte Darstellung der geplanten Entwicklung</w:t>
      </w:r>
      <w:r w:rsidR="00454CF7" w:rsidRPr="004716CD">
        <w:t xml:space="preserve"> </w:t>
      </w:r>
      <w:r w:rsidRPr="004716CD">
        <w:t xml:space="preserve">des Wärmeerzeuger-Portfolios </w:t>
      </w:r>
      <w:r w:rsidR="00454CF7" w:rsidRPr="00454CF7">
        <w:rPr>
          <w:iCs/>
        </w:rPr>
        <w:t xml:space="preserve">unter Berücksichtigung der </w:t>
      </w:r>
      <w:r w:rsidR="009F3EAB">
        <w:rPr>
          <w:iCs/>
        </w:rPr>
        <w:t xml:space="preserve">Nutzung der räumlich aufgelösten </w:t>
      </w:r>
      <w:r w:rsidR="0093364A">
        <w:rPr>
          <w:iCs/>
        </w:rPr>
        <w:t>Potenzial</w:t>
      </w:r>
      <w:r w:rsidR="009F3EAB">
        <w:rPr>
          <w:iCs/>
        </w:rPr>
        <w:t xml:space="preserve">e für Wärme aus erneuerbarer Energie oder unvermeidbare Abwärme und der </w:t>
      </w:r>
      <w:r w:rsidR="00454CF7" w:rsidRPr="00454CF7">
        <w:rPr>
          <w:iCs/>
        </w:rPr>
        <w:t>für die Klimaneutralität 2045 relevante</w:t>
      </w:r>
      <w:r w:rsidR="00454CF7">
        <w:rPr>
          <w:iCs/>
        </w:rPr>
        <w:t>n</w:t>
      </w:r>
      <w:r w:rsidR="00454CF7" w:rsidRPr="00454CF7">
        <w:rPr>
          <w:iCs/>
        </w:rPr>
        <w:t xml:space="preserve"> Aspekte</w:t>
      </w:r>
      <w:r w:rsidRPr="004716CD">
        <w:t>.</w:t>
      </w:r>
      <w:r w:rsidR="0061609A">
        <w:t xml:space="preserve"> Der Anteil erneuerbarer Energien und unvermeidbarer Abwärme </w:t>
      </w:r>
      <w:r w:rsidR="0017040A">
        <w:t xml:space="preserve">an der </w:t>
      </w:r>
      <w:r w:rsidR="0031075C">
        <w:t>jährlichen Nettow</w:t>
      </w:r>
      <w:r w:rsidR="0017040A">
        <w:t xml:space="preserve">ärmeerzeugung im Netz, sowie die damit verbundenen Treibhausgasemissionen </w:t>
      </w:r>
      <w:r w:rsidR="0031075C">
        <w:t>für die Zeitpunkte 2030, 2035, 2040 und 2045</w:t>
      </w:r>
      <w:r w:rsidR="0017040A">
        <w:t>.</w:t>
      </w:r>
      <w:r w:rsidRPr="004716CD">
        <w:t xml:space="preserve"> </w:t>
      </w:r>
      <w:r w:rsidRPr="00B20C47">
        <w:t xml:space="preserve">In Netzen mit einer Länge von </w:t>
      </w:r>
      <w:r>
        <w:t>mindestens zwanzig bis maximal fünfzig Kilometern</w:t>
      </w:r>
      <w:r w:rsidRPr="00B20C47">
        <w:t xml:space="preserve"> ist der Zielanteil Biomasse an der jährlich erzeugten Wärmemenge im Netz auf 25 </w:t>
      </w:r>
      <w:r>
        <w:t>Prozent</w:t>
      </w:r>
      <w:r w:rsidRPr="00B20C47">
        <w:t xml:space="preserve"> begrenzt. In Netzen mit einer Länge</w:t>
      </w:r>
      <w:r>
        <w:t xml:space="preserve"> von</w:t>
      </w:r>
      <w:r w:rsidRPr="00B20C47">
        <w:t xml:space="preserve"> </w:t>
      </w:r>
      <w:r>
        <w:t>mehr als fünfzig Kilometern</w:t>
      </w:r>
      <w:r w:rsidRPr="00B20C47">
        <w:t xml:space="preserve"> ist der Zielanteil Biomasse an der jährlich erzeugten Wärmemenge im Netz auf 15 </w:t>
      </w:r>
      <w:r w:rsidR="00A64CF0">
        <w:t>Prozent</w:t>
      </w:r>
      <w:r w:rsidR="00A64CF0" w:rsidRPr="00B20C47">
        <w:t xml:space="preserve"> </w:t>
      </w:r>
      <w:r w:rsidRPr="00B20C47">
        <w:t>begrenzt.</w:t>
      </w:r>
    </w:p>
    <w:p w:rsidR="002D38DE" w:rsidRDefault="002D38DE" w:rsidP="009B6470">
      <w:pPr>
        <w:pStyle w:val="ListeStufe1"/>
        <w:numPr>
          <w:ilvl w:val="0"/>
          <w:numId w:val="30"/>
        </w:numPr>
      </w:pPr>
      <w:r>
        <w:lastRenderedPageBreak/>
        <w:t>eine Darstellung des geplanten Ausstiegs aus der Nutzung</w:t>
      </w:r>
      <w:r w:rsidRPr="004716CD">
        <w:t xml:space="preserve"> </w:t>
      </w:r>
      <w:r>
        <w:t>von mit fossilen Energieträgern betriebene</w:t>
      </w:r>
      <w:r w:rsidR="00A64CF0">
        <w:t>n</w:t>
      </w:r>
      <w:r>
        <w:t xml:space="preserve"> KWK-Anlagen</w:t>
      </w:r>
      <w:r w:rsidRPr="004716CD">
        <w:t xml:space="preserve">. Dabei ist davon auszugehen, dass KWK-Anlagen zunehmend stromgeführt betrieben und langfristig im Stromsektor zur Deckung der residualen Spitzenlast eingesetzt werden. Die Rolle der langfristig mit Wasserstoff oder synthetischen Brennstoffen betriebenen KWK-Anlagen im Wärmenetz muss mit diesem Zielbild kompatibel sein. Mit Wasserstoff oder synthetischen Brennstoffen betriebene Heizkessel </w:t>
      </w:r>
      <w:r w:rsidR="009F3EAB">
        <w:t xml:space="preserve">oder Heizkraftwerke </w:t>
      </w:r>
      <w:r w:rsidRPr="004716CD">
        <w:t>sind</w:t>
      </w:r>
      <w:r w:rsidR="00920A81">
        <w:t>, falls sie Teil der Planungen sind, nur</w:t>
      </w:r>
      <w:r w:rsidRPr="004716CD">
        <w:t xml:space="preserve"> für die Spitzenlastdeckung</w:t>
      </w:r>
      <w:r w:rsidR="009F3EAB">
        <w:t>, Residuallastabdeckung und Besicherung</w:t>
      </w:r>
      <w:r w:rsidRPr="004716CD">
        <w:t xml:space="preserve"> vorzusehen. Falls im Transformationsplan von </w:t>
      </w:r>
      <w:r>
        <w:t>den</w:t>
      </w:r>
      <w:r w:rsidR="00920A81">
        <w:t xml:space="preserve"> in dieser Nummer beschriebenen</w:t>
      </w:r>
      <w:r>
        <w:t xml:space="preserve"> Annahmen</w:t>
      </w:r>
      <w:r w:rsidRPr="004716CD">
        <w:t xml:space="preserve"> abgewichen wird, ist eine detaillierte Begründung erforderlich.</w:t>
      </w:r>
    </w:p>
    <w:p w:rsidR="005F0676" w:rsidRPr="004716CD" w:rsidRDefault="005F0676" w:rsidP="009B6470">
      <w:pPr>
        <w:pStyle w:val="ListeStufe1"/>
        <w:numPr>
          <w:ilvl w:val="0"/>
          <w:numId w:val="30"/>
        </w:numPr>
      </w:pPr>
      <w:r>
        <w:t>Eine Darstellung geplanter Verbindungen zu anderen Wärmenetzen, in die Wärme geliefert oder aus denen Wärme bezogen werden soll.</w:t>
      </w:r>
    </w:p>
    <w:p w:rsidR="002D38DE" w:rsidRPr="004716CD" w:rsidRDefault="002D38DE" w:rsidP="009B6470">
      <w:pPr>
        <w:pStyle w:val="ListeStufe1"/>
        <w:numPr>
          <w:ilvl w:val="0"/>
          <w:numId w:val="30"/>
        </w:numPr>
      </w:pPr>
      <w:r>
        <w:t xml:space="preserve">eine Darstellung der geplanten </w:t>
      </w:r>
      <w:r w:rsidRPr="004716CD">
        <w:t>Temperaturabsenkung. Maßnahmen zur Temperaturabsenkung, die nur in Kooperation mit den Wärmekunden</w:t>
      </w:r>
      <w:r w:rsidR="00920A81">
        <w:t xml:space="preserve"> oder durch den Wärmekunden</w:t>
      </w:r>
      <w:r w:rsidRPr="004716CD">
        <w:t xml:space="preserve"> möglich sind, sind gesondert darzustellen.</w:t>
      </w:r>
    </w:p>
    <w:p w:rsidR="002D38DE" w:rsidRDefault="002D38DE" w:rsidP="009B6470">
      <w:pPr>
        <w:pStyle w:val="ListeStufe1"/>
        <w:numPr>
          <w:ilvl w:val="0"/>
          <w:numId w:val="30"/>
        </w:numPr>
      </w:pPr>
      <w:r>
        <w:t xml:space="preserve">eine Darstellung des geplanten </w:t>
      </w:r>
      <w:r w:rsidRPr="004716CD">
        <w:t>Einsatz</w:t>
      </w:r>
      <w:r>
        <w:t>es</w:t>
      </w:r>
      <w:r w:rsidRPr="004716CD">
        <w:t xml:space="preserve"> netzinterner Messtechnik</w:t>
      </w:r>
      <w:r>
        <w:t>.</w:t>
      </w:r>
    </w:p>
    <w:p w:rsidR="002D38DE" w:rsidRDefault="002D38DE" w:rsidP="002D38DE">
      <w:pPr>
        <w:pStyle w:val="berschrift1"/>
        <w:numPr>
          <w:ilvl w:val="0"/>
          <w:numId w:val="0"/>
        </w:numPr>
      </w:pPr>
      <w:r>
        <w:t>V. Geplanter Ausbau des Wärmenetzes</w:t>
      </w:r>
    </w:p>
    <w:p w:rsidR="002D38DE" w:rsidRDefault="002D38DE" w:rsidP="002D38DE">
      <w:pPr>
        <w:pStyle w:val="Text"/>
      </w:pPr>
      <w:r>
        <w:t xml:space="preserve">Der </w:t>
      </w:r>
      <w:r w:rsidR="00ED1FCF">
        <w:t>Wärmenetzausbau- und -dekarbonisierungsfahrplan</w:t>
      </w:r>
      <w:r>
        <w:t xml:space="preserve"> zeigt für ein bestehendes Wärmenetz</w:t>
      </w:r>
      <w:r w:rsidR="00D2764C">
        <w:t>, das ausgebaut werden soll,</w:t>
      </w:r>
      <w:r>
        <w:t xml:space="preserve"> auf, welche Maßnahmen für de</w:t>
      </w:r>
      <w:r w:rsidR="00DB79EC">
        <w:t>ssen</w:t>
      </w:r>
      <w:r>
        <w:t xml:space="preserve"> Ausbau und den Anschluss weiterer Kunde</w:t>
      </w:r>
      <w:r w:rsidR="00DB79EC">
        <w:t>n</w:t>
      </w:r>
      <w:r>
        <w:t xml:space="preserve"> an das Wärmenetz erforderlich sind und wie diese umgesetzt werden sollen.</w:t>
      </w:r>
      <w:r w:rsidR="00D2764C">
        <w:t xml:space="preserve"> </w:t>
      </w:r>
    </w:p>
    <w:p w:rsidR="002D38DE" w:rsidRPr="002505E5" w:rsidRDefault="002D38DE" w:rsidP="002D38DE">
      <w:pPr>
        <w:pStyle w:val="Text"/>
      </w:pPr>
      <w:r>
        <w:t xml:space="preserve">Hierzu enthält der </w:t>
      </w:r>
      <w:r w:rsidR="00ED1FCF">
        <w:t>Wärmenetzausbau- und -dekarbonisierungsfahrplan</w:t>
      </w:r>
      <w:r>
        <w:t xml:space="preserve"> mindestens die folgenden Angaben und Informationen:</w:t>
      </w:r>
    </w:p>
    <w:p w:rsidR="002D38DE" w:rsidRPr="004716CD" w:rsidRDefault="002D38DE" w:rsidP="00C773B0">
      <w:pPr>
        <w:pStyle w:val="ListeStufe1"/>
        <w:numPr>
          <w:ilvl w:val="0"/>
          <w:numId w:val="35"/>
        </w:numPr>
      </w:pPr>
      <w:r>
        <w:t>eine r</w:t>
      </w:r>
      <w:r w:rsidRPr="004716CD">
        <w:t>äumliche und zeitliche Darstellung geplanter Erweiterungen des Wärmenetzes</w:t>
      </w:r>
      <w:r w:rsidR="00AD5A61">
        <w:t>, differenziert nach Wärmenetzverdichtung oder Wärmenetzausbau einschließlich der geplanten Trassenverläufe</w:t>
      </w:r>
      <w:r w:rsidR="005F558B">
        <w:t>,</w:t>
      </w:r>
      <w:r w:rsidRPr="004716CD">
        <w:t xml:space="preserve"> </w:t>
      </w:r>
    </w:p>
    <w:p w:rsidR="002D38DE" w:rsidRDefault="002D38DE" w:rsidP="009B6470">
      <w:pPr>
        <w:pStyle w:val="ListeStufe1"/>
        <w:numPr>
          <w:ilvl w:val="0"/>
          <w:numId w:val="30"/>
        </w:numPr>
      </w:pPr>
      <w:r>
        <w:t xml:space="preserve">eine </w:t>
      </w:r>
      <w:r w:rsidRPr="004716CD">
        <w:t>Darstellung de</w:t>
      </w:r>
      <w:r w:rsidR="00AD5A61">
        <w:t>r erwarteten Wärmeabnahme durch neu angeschlossene Abnehmer</w:t>
      </w:r>
      <w:r w:rsidR="005F558B">
        <w:t xml:space="preserve">, sowie </w:t>
      </w:r>
    </w:p>
    <w:p w:rsidR="002D38DE" w:rsidRDefault="002D38DE" w:rsidP="009B6470">
      <w:pPr>
        <w:pStyle w:val="ListeStufe1"/>
        <w:numPr>
          <w:ilvl w:val="0"/>
          <w:numId w:val="30"/>
        </w:numPr>
      </w:pPr>
      <w:r>
        <w:t>Angaben zu</w:t>
      </w:r>
      <w:r w:rsidR="009B6196">
        <w:t>m Stand der Abstimmungen mit der betroffenen Kommune</w:t>
      </w:r>
      <w:r>
        <w:t>.</w:t>
      </w:r>
    </w:p>
    <w:p w:rsidR="002D38DE" w:rsidRDefault="002D38DE" w:rsidP="002D38DE">
      <w:pPr>
        <w:pStyle w:val="berschrift1"/>
      </w:pPr>
      <w:r>
        <w:t>VI. E</w:t>
      </w:r>
      <w:r w:rsidRPr="004716CD">
        <w:t>rforderliche</w:t>
      </w:r>
      <w:r>
        <w:t xml:space="preserve"> </w:t>
      </w:r>
      <w:r w:rsidRPr="004716CD">
        <w:t>Maßnahmen im Netz</w:t>
      </w:r>
    </w:p>
    <w:p w:rsidR="002D38DE" w:rsidRDefault="002D38DE" w:rsidP="002D38DE">
      <w:pPr>
        <w:pStyle w:val="Text"/>
      </w:pPr>
      <w:r>
        <w:t xml:space="preserve">Der </w:t>
      </w:r>
      <w:r w:rsidR="00ED1FCF">
        <w:t>Wärmenetzausbau- und -dekarbonisierungsfahrplan</w:t>
      </w:r>
      <w:r>
        <w:t xml:space="preserve"> beschreibt die für die Umsetzung der geplanten Dekarbonisierung und den geplanten Wärmenetzausbau oder den geplanten Wärmenetzneubau erforderlichen Maßnahmen im Detail.</w:t>
      </w:r>
    </w:p>
    <w:p w:rsidR="002D38DE" w:rsidRPr="0096080C" w:rsidRDefault="002D38DE" w:rsidP="002D38DE">
      <w:pPr>
        <w:pStyle w:val="Text"/>
      </w:pPr>
      <w:r>
        <w:t xml:space="preserve">Hierzu enthält der </w:t>
      </w:r>
      <w:r w:rsidR="00ED1FCF">
        <w:t>Wärmenetzausbau- und -dekarbonisierungsfahrplan</w:t>
      </w:r>
      <w:r>
        <w:t xml:space="preserve"> mindestens die folgenden Angaben und Informationen:</w:t>
      </w:r>
    </w:p>
    <w:p w:rsidR="002D38DE" w:rsidRPr="004716CD" w:rsidRDefault="002D38DE" w:rsidP="00C773B0">
      <w:pPr>
        <w:pStyle w:val="ListeStufe1"/>
        <w:numPr>
          <w:ilvl w:val="0"/>
          <w:numId w:val="36"/>
        </w:numPr>
      </w:pPr>
      <w:r>
        <w:t xml:space="preserve">eine </w:t>
      </w:r>
      <w:r w:rsidRPr="004716CD">
        <w:t>anlagen</w:t>
      </w:r>
      <w:r w:rsidR="006C268B">
        <w:t>bezogen</w:t>
      </w:r>
      <w:r w:rsidRPr="004716CD">
        <w:t xml:space="preserve">e technische Beschreibung der geplanten </w:t>
      </w:r>
      <w:r>
        <w:t>Netzaus- oder -umbaum</w:t>
      </w:r>
      <w:r w:rsidRPr="004716CD">
        <w:t>aßnahmen</w:t>
      </w:r>
      <w:r>
        <w:t xml:space="preserve"> einschließlich einer</w:t>
      </w:r>
      <w:r w:rsidRPr="004716CD">
        <w:t xml:space="preserve"> detaillierte</w:t>
      </w:r>
      <w:r>
        <w:t>n</w:t>
      </w:r>
      <w:r w:rsidRPr="004716CD">
        <w:t xml:space="preserve"> Beschreibung der </w:t>
      </w:r>
      <w:r>
        <w:t xml:space="preserve">für die nächsten vier Jahre geplanten </w:t>
      </w:r>
      <w:r w:rsidRPr="004716CD">
        <w:t>Maßnahmen</w:t>
      </w:r>
      <w:r>
        <w:t>,</w:t>
      </w:r>
    </w:p>
    <w:p w:rsidR="002D38DE" w:rsidRPr="004716CD" w:rsidRDefault="002D38DE" w:rsidP="009B6470">
      <w:pPr>
        <w:pStyle w:val="ListeStufe1"/>
        <w:numPr>
          <w:ilvl w:val="0"/>
          <w:numId w:val="30"/>
        </w:numPr>
      </w:pPr>
      <w:r>
        <w:t xml:space="preserve">eine </w:t>
      </w:r>
      <w:r w:rsidRPr="004716CD">
        <w:t xml:space="preserve">Darstellung der </w:t>
      </w:r>
      <w:r w:rsidR="007E102E">
        <w:t xml:space="preserve">voraussichtlich notwendigen Investitionen </w:t>
      </w:r>
      <w:r w:rsidR="000E38B1">
        <w:t xml:space="preserve">zur Umsetzung der Maßnahmen </w:t>
      </w:r>
      <w:r>
        <w:t xml:space="preserve">sowie </w:t>
      </w:r>
      <w:r w:rsidRPr="004716CD">
        <w:t>der erforderlichen Maßnahmen der Betriebsführung</w:t>
      </w:r>
      <w:r w:rsidR="005F558B">
        <w:t>,</w:t>
      </w:r>
      <w:r w:rsidRPr="004716CD">
        <w:t xml:space="preserve"> </w:t>
      </w:r>
    </w:p>
    <w:p w:rsidR="002D38DE" w:rsidRPr="004716CD" w:rsidRDefault="002D38DE" w:rsidP="009B6470">
      <w:pPr>
        <w:pStyle w:val="ListeStufe1"/>
        <w:numPr>
          <w:ilvl w:val="0"/>
          <w:numId w:val="30"/>
        </w:numPr>
      </w:pPr>
      <w:r>
        <w:t xml:space="preserve">eine </w:t>
      </w:r>
      <w:r w:rsidRPr="004716CD">
        <w:t xml:space="preserve">Berechnung der eingesparten Energie und der eingesparten </w:t>
      </w:r>
      <w:r>
        <w:t>Treibhausgas</w:t>
      </w:r>
      <w:r w:rsidRPr="004716CD">
        <w:t>-Emissionen</w:t>
      </w:r>
      <w:r>
        <w:t>,</w:t>
      </w:r>
      <w:r w:rsidRPr="004716CD">
        <w:t xml:space="preserve"> aufgeteilt nach Strom-, Wärme-, Brennstoff- und Hilfsenergieeinsparung </w:t>
      </w:r>
      <w:r>
        <w:t xml:space="preserve">unter </w:t>
      </w:r>
      <w:r>
        <w:lastRenderedPageBreak/>
        <w:t>Angabe</w:t>
      </w:r>
      <w:r w:rsidRPr="004716CD">
        <w:t xml:space="preserve"> der </w:t>
      </w:r>
      <w:r>
        <w:t xml:space="preserve">gewählten </w:t>
      </w:r>
      <w:r w:rsidRPr="004716CD">
        <w:t xml:space="preserve">Berechnungsmethodik. Die Berechnung muss </w:t>
      </w:r>
      <w:r>
        <w:t>nach den anerkannten Regeln der Technik</w:t>
      </w:r>
      <w:r w:rsidRPr="004716CD">
        <w:t xml:space="preserve"> erfolgen. </w:t>
      </w:r>
    </w:p>
    <w:p w:rsidR="002D38DE" w:rsidRDefault="002D38DE" w:rsidP="009B6470">
      <w:pPr>
        <w:pStyle w:val="ListeStufe1"/>
        <w:numPr>
          <w:ilvl w:val="0"/>
          <w:numId w:val="30"/>
        </w:numPr>
      </w:pPr>
      <w:r>
        <w:t xml:space="preserve">eine Darstellung </w:t>
      </w:r>
      <w:r w:rsidRPr="004716CD">
        <w:t>der prognostizierten Entwicklung der Wärmegestehungskosten nach Durchführung der Maßnahmen sowie der Auswirkungen auf die Entwicklung der Endkundenpreise</w:t>
      </w:r>
      <w:r>
        <w:t>.</w:t>
      </w:r>
      <w:r w:rsidRPr="004716CD">
        <w:t xml:space="preserve"> </w:t>
      </w:r>
    </w:p>
    <w:p w:rsidR="00B84ED8" w:rsidRDefault="001E6777">
      <w:pPr>
        <w:spacing w:before="0" w:after="200" w:line="276" w:lineRule="auto"/>
        <w:jc w:val="left"/>
      </w:pPr>
      <w:r>
        <w:br w:type="page"/>
      </w:r>
    </w:p>
    <w:p w:rsidR="006D6549" w:rsidRPr="00DB3D41" w:rsidRDefault="006D6549" w:rsidP="006D6549">
      <w:pPr>
        <w:pStyle w:val="ArtikelBezeichner"/>
      </w:pPr>
    </w:p>
    <w:p w:rsidR="006D6549" w:rsidRDefault="006D6549" w:rsidP="006D6549">
      <w:pPr>
        <w:pStyle w:val="Artikelberschrift"/>
      </w:pPr>
      <w:bookmarkStart w:id="843" w:name="_Toc72696390B029419FA18471E2613FD85A"/>
      <w:r w:rsidRPr="0082546D">
        <w:rPr>
          <w:rStyle w:val="Einzelverweisziel"/>
        </w:rPr>
        <w:t>Ä</w:t>
      </w:r>
      <w:bookmarkStart w:id="844" w:name="eNV_29C1393F938E469882A2869856E09BFB_1"/>
      <w:bookmarkStart w:id="845" w:name="eNV_1A5243CB954941FD92325E4B4C1CFC38_1"/>
      <w:bookmarkEnd w:id="844"/>
      <w:r w:rsidRPr="0082546D">
        <w:rPr>
          <w:rStyle w:val="Einzelverweisziel"/>
        </w:rPr>
        <w:t>nderung des</w:t>
      </w:r>
      <w:bookmarkEnd w:id="845"/>
      <w:r>
        <w:t xml:space="preserve"> Baugesetzbuchs</w:t>
      </w:r>
      <w:bookmarkEnd w:id="843"/>
    </w:p>
    <w:p w:rsidR="006D6549" w:rsidRDefault="006D6549" w:rsidP="006D6549">
      <w:pPr>
        <w:pStyle w:val="JuristischerAbsatznummeriert"/>
        <w:numPr>
          <w:ilvl w:val="2"/>
          <w:numId w:val="0"/>
        </w:numPr>
        <w:ind w:left="425"/>
      </w:pPr>
      <w:r>
        <w:t xml:space="preserve">Das Baugesetzbuch </w:t>
      </w:r>
      <w:r w:rsidR="000C4AB0" w:rsidRPr="000C4AB0">
        <w:t xml:space="preserve">in der Fassung der Bekanntmachung </w:t>
      </w:r>
      <w:r>
        <w:t xml:space="preserve">vom 3. </w:t>
      </w:r>
      <w:r w:rsidRPr="000B7B89">
        <w:t xml:space="preserve">November 2017 (BGBl. </w:t>
      </w:r>
      <w:r w:rsidRPr="00DB3D41">
        <w:t>I S. 3634), das zuletzt d</w:t>
      </w:r>
      <w:r>
        <w:t xml:space="preserve">urch Artikel </w:t>
      </w:r>
      <w:r w:rsidR="000C4AB0">
        <w:t>2</w:t>
      </w:r>
      <w:r>
        <w:t xml:space="preserve"> des Gesetzes vom </w:t>
      </w:r>
      <w:r w:rsidR="000C4AB0" w:rsidRPr="000C4AB0">
        <w:t xml:space="preserve">4. Januar 2023 </w:t>
      </w:r>
      <w:r>
        <w:t xml:space="preserve">(BGBl. </w:t>
      </w:r>
      <w:r w:rsidR="000C4AB0">
        <w:t xml:space="preserve">2023 </w:t>
      </w:r>
      <w:r>
        <w:t xml:space="preserve">I </w:t>
      </w:r>
      <w:r w:rsidR="000C4AB0">
        <w:t>Nr.</w:t>
      </w:r>
      <w:r>
        <w:t xml:space="preserve"> 6) geändert worden ist, wird wie folgt geändert:</w:t>
      </w:r>
    </w:p>
    <w:p w:rsidR="00423955" w:rsidRDefault="00423955" w:rsidP="00F70858">
      <w:pPr>
        <w:pStyle w:val="NummerierungStufe1"/>
      </w:pPr>
      <w:bookmarkStart w:id="846" w:name="eNV_35F11FF9E9AC4FDEB52CB394946F685E_1"/>
      <w:bookmarkEnd w:id="846"/>
      <w:r>
        <w:t>§ 1 wird wie folgt geändert:</w:t>
      </w:r>
    </w:p>
    <w:p w:rsidR="00F70858" w:rsidRPr="008F7764" w:rsidRDefault="00423955" w:rsidP="00423955">
      <w:pPr>
        <w:pStyle w:val="NummerierungStufe2"/>
      </w:pPr>
      <w:r>
        <w:t>I</w:t>
      </w:r>
      <w:bookmarkStart w:id="847" w:name="eNV_9C432564F6104FCBAE400A229C595E2C_1"/>
      <w:bookmarkEnd w:id="847"/>
      <w:r>
        <w:t xml:space="preserve">n </w:t>
      </w:r>
      <w:r w:rsidR="00F70858" w:rsidRPr="00B34582">
        <w:t>§ 1 Absatz 5 Satz 2 werden nach dem Wort</w:t>
      </w:r>
      <w:r w:rsidR="00F70858">
        <w:t xml:space="preserve"> </w:t>
      </w:r>
      <w:r w:rsidR="00F70858" w:rsidRPr="00B34582">
        <w:rPr>
          <w:rStyle w:val="RevisionText"/>
        </w:rPr>
        <w:t>„</w:t>
      </w:r>
      <w:r w:rsidR="00F70858">
        <w:rPr>
          <w:rStyle w:val="RevisionText"/>
        </w:rPr>
        <w:t>fördern</w:t>
      </w:r>
      <w:r w:rsidR="00F70858" w:rsidRPr="00DE6D1F">
        <w:rPr>
          <w:rStyle w:val="RevisionText"/>
        </w:rPr>
        <w:t>“</w:t>
      </w:r>
      <w:r w:rsidR="00F70858">
        <w:t xml:space="preserve"> d</w:t>
      </w:r>
      <w:r w:rsidR="007369E4">
        <w:t>as Komma gestrichen und d</w:t>
      </w:r>
      <w:r w:rsidR="00F70858">
        <w:t xml:space="preserve">ie Wörter </w:t>
      </w:r>
      <w:r w:rsidR="00F70858" w:rsidRPr="00B34582">
        <w:rPr>
          <w:rStyle w:val="RevisionText"/>
        </w:rPr>
        <w:t>„</w:t>
      </w:r>
      <w:r w:rsidR="007369E4">
        <w:rPr>
          <w:rStyle w:val="RevisionText"/>
        </w:rPr>
        <w:t xml:space="preserve">und </w:t>
      </w:r>
      <w:r w:rsidR="00F70858">
        <w:rPr>
          <w:rStyle w:val="RevisionText"/>
        </w:rPr>
        <w:t>zur Erfüllung der Klimaschutzziele des Bundes-Klimaschutzgesetzes die Wärme</w:t>
      </w:r>
      <w:r w:rsidR="007369E4">
        <w:rPr>
          <w:rStyle w:val="RevisionText"/>
        </w:rPr>
        <w:t>- und Energie</w:t>
      </w:r>
      <w:r w:rsidR="00F70858">
        <w:rPr>
          <w:rStyle w:val="RevisionText"/>
        </w:rPr>
        <w:t xml:space="preserve">versorgung von Gebäuden </w:t>
      </w:r>
      <w:r w:rsidR="007369E4">
        <w:rPr>
          <w:rStyle w:val="RevisionText"/>
        </w:rPr>
        <w:t>treibhausgas</w:t>
      </w:r>
      <w:r w:rsidR="00F70858">
        <w:rPr>
          <w:rStyle w:val="RevisionText"/>
        </w:rPr>
        <w:t>neutral zu gestalten</w:t>
      </w:r>
      <w:r w:rsidR="00F70858" w:rsidRPr="00DE6D1F">
        <w:rPr>
          <w:rStyle w:val="RevisionText"/>
        </w:rPr>
        <w:t>“</w:t>
      </w:r>
      <w:r w:rsidR="00F70858">
        <w:t xml:space="preserve"> eingefügt.</w:t>
      </w:r>
    </w:p>
    <w:p w:rsidR="00F70858" w:rsidRPr="00DE6D1F" w:rsidRDefault="00F70858" w:rsidP="00423955">
      <w:pPr>
        <w:pStyle w:val="NummerierungStufe2"/>
      </w:pPr>
      <w:r w:rsidRPr="00B34582">
        <w:t>§</w:t>
      </w:r>
      <w:bookmarkStart w:id="848" w:name="eNV_FF1430E215E24CCD903FCD5CE39A179E_1"/>
      <w:bookmarkEnd w:id="848"/>
      <w:r w:rsidRPr="00B34582">
        <w:t xml:space="preserve"> 1 Absatz 6 </w:t>
      </w:r>
      <w:r w:rsidR="007369E4">
        <w:t xml:space="preserve">Nummer 7 </w:t>
      </w:r>
      <w:r w:rsidRPr="00B34582">
        <w:t>wird wie folgt geändert:</w:t>
      </w:r>
    </w:p>
    <w:p w:rsidR="00F70858" w:rsidRPr="009771BF" w:rsidRDefault="00F70858" w:rsidP="00423955">
      <w:pPr>
        <w:pStyle w:val="NummerierungStufe3"/>
      </w:pPr>
      <w:r w:rsidRPr="00B34582">
        <w:t>I</w:t>
      </w:r>
      <w:bookmarkStart w:id="849" w:name="eNV_F22D6E7B8ECC4DC687DE7F19E3078413_1"/>
      <w:bookmarkEnd w:id="849"/>
      <w:r w:rsidRPr="00B34582">
        <w:t xml:space="preserve">n Buchstabe </w:t>
      </w:r>
      <w:r>
        <w:t>f</w:t>
      </w:r>
      <w:r w:rsidRPr="00B34582">
        <w:t xml:space="preserve"> werden nach dem Wort</w:t>
      </w:r>
      <w:r>
        <w:t xml:space="preserve"> </w:t>
      </w:r>
      <w:r w:rsidRPr="00B34582">
        <w:rPr>
          <w:rStyle w:val="RevisionText"/>
        </w:rPr>
        <w:t>„</w:t>
      </w:r>
      <w:r>
        <w:rPr>
          <w:rStyle w:val="RevisionText"/>
        </w:rPr>
        <w:t>Energien</w:t>
      </w:r>
      <w:r w:rsidRPr="00DE6D1F">
        <w:rPr>
          <w:rStyle w:val="RevisionText"/>
        </w:rPr>
        <w:t>“</w:t>
      </w:r>
      <w:r>
        <w:t xml:space="preserve"> die Wörter </w:t>
      </w:r>
      <w:r w:rsidRPr="00B34582">
        <w:rPr>
          <w:rStyle w:val="RevisionText"/>
        </w:rPr>
        <w:t>„</w:t>
      </w:r>
      <w:r>
        <w:rPr>
          <w:rStyle w:val="RevisionText"/>
        </w:rPr>
        <w:t xml:space="preserve">, insbesondere </w:t>
      </w:r>
      <w:r w:rsidR="007369E4">
        <w:rPr>
          <w:rStyle w:val="RevisionText"/>
        </w:rPr>
        <w:t xml:space="preserve">auch </w:t>
      </w:r>
      <w:r>
        <w:rPr>
          <w:rStyle w:val="RevisionText"/>
        </w:rPr>
        <w:t>im Zusammenhang mit der Wärmeversorgung von Gebäuden</w:t>
      </w:r>
      <w:r w:rsidRPr="00DE6D1F">
        <w:rPr>
          <w:rStyle w:val="RevisionText"/>
        </w:rPr>
        <w:t>“</w:t>
      </w:r>
      <w:r>
        <w:t xml:space="preserve"> eingefügt.</w:t>
      </w:r>
    </w:p>
    <w:p w:rsidR="00F70858" w:rsidRPr="009771BF" w:rsidRDefault="007369E4" w:rsidP="00423955">
      <w:pPr>
        <w:pStyle w:val="NummerierungStufe3"/>
      </w:pPr>
      <w:r>
        <w:t>B</w:t>
      </w:r>
      <w:bookmarkStart w:id="850" w:name="eNV_1D6DDD9E2BC54161814501DEA21B2640_1"/>
      <w:bookmarkEnd w:id="850"/>
      <w:r>
        <w:t>uchstabe g</w:t>
      </w:r>
      <w:r w:rsidR="00F70858" w:rsidRPr="00B34582">
        <w:t xml:space="preserve"> wird wie folgt gefasst:</w:t>
      </w:r>
    </w:p>
    <w:p w:rsidR="00F70858" w:rsidRPr="009771BF" w:rsidRDefault="00F70858" w:rsidP="00423955">
      <w:pPr>
        <w:pStyle w:val="NummerierungStufe2"/>
        <w:numPr>
          <w:ilvl w:val="4"/>
          <w:numId w:val="0"/>
        </w:numPr>
        <w:ind w:left="1276"/>
      </w:pPr>
      <w:r w:rsidRPr="00B34582">
        <w:rPr>
          <w:rStyle w:val="RevisionText"/>
        </w:rPr>
        <w:t>„</w:t>
      </w:r>
      <w:bookmarkStart w:id="851" w:name="eNV_1023CF73EBCC4D9B9DB348BB3FEE4FCA_1"/>
      <w:bookmarkEnd w:id="851"/>
      <w:r w:rsidR="007369E4">
        <w:rPr>
          <w:rStyle w:val="RevisionText"/>
        </w:rPr>
        <w:t>g)</w:t>
      </w:r>
      <w:r>
        <w:rPr>
          <w:rStyle w:val="RevisionText"/>
        </w:rPr>
        <w:t xml:space="preserve"> die </w:t>
      </w:r>
      <w:r w:rsidR="007369E4">
        <w:rPr>
          <w:rStyle w:val="RevisionText"/>
        </w:rPr>
        <w:t xml:space="preserve">Darstellungen von Landschaftsplänen und sonstigen Plänen, insbesondere des Wasser-, Abfall- und Immissionsschutzrechts, sowie die </w:t>
      </w:r>
      <w:r w:rsidR="002F49B8">
        <w:rPr>
          <w:rStyle w:val="RevisionText"/>
        </w:rPr>
        <w:t xml:space="preserve">Darstellungen </w:t>
      </w:r>
      <w:r w:rsidR="007369E4">
        <w:rPr>
          <w:rStyle w:val="RevisionText"/>
        </w:rPr>
        <w:t>in Wärmeplänen</w:t>
      </w:r>
      <w:r w:rsidR="002F49B8">
        <w:rPr>
          <w:rStyle w:val="RevisionText"/>
        </w:rPr>
        <w:t xml:space="preserve"> und die </w:t>
      </w:r>
      <w:r w:rsidR="00F96F68">
        <w:rPr>
          <w:rStyle w:val="RevisionText"/>
        </w:rPr>
        <w:t xml:space="preserve">Entscheidungen über die </w:t>
      </w:r>
      <w:r w:rsidR="002F49B8">
        <w:rPr>
          <w:rStyle w:val="RevisionText"/>
        </w:rPr>
        <w:t xml:space="preserve">Ausweisung </w:t>
      </w:r>
      <w:r w:rsidR="00F96F68">
        <w:rPr>
          <w:rStyle w:val="RevisionText"/>
        </w:rPr>
        <w:t xml:space="preserve">als Gebiet zum Neu- oder Ausbau von Wärmenetzen oder als Wasserstoffnetzausbaugebiet </w:t>
      </w:r>
      <w:r w:rsidR="007C7F3C">
        <w:rPr>
          <w:rStyle w:val="RevisionText"/>
        </w:rPr>
        <w:t xml:space="preserve">gemäß </w:t>
      </w:r>
      <w:r w:rsidR="00775B0D" w:rsidRPr="00C773B0">
        <w:rPr>
          <w:rStyle w:val="Binnenverweis"/>
        </w:rPr>
        <w:fldChar w:fldCharType="begin"/>
      </w:r>
      <w:r w:rsidR="00775B0D" w:rsidRPr="00C773B0">
        <w:rPr>
          <w:rStyle w:val="Binnenverweis"/>
        </w:rPr>
        <w:instrText xml:space="preserve"> DOCVARIABLE "eNV_4C4889FFDE1542C5B19D1DC366FC19E3" \* MERGEFORMAT </w:instrText>
      </w:r>
      <w:r w:rsidR="00775B0D" w:rsidRPr="00C773B0">
        <w:rPr>
          <w:rStyle w:val="Binnenverweis"/>
        </w:rPr>
        <w:fldChar w:fldCharType="separate"/>
      </w:r>
      <w:r w:rsidR="00775B0D" w:rsidRPr="00C773B0">
        <w:rPr>
          <w:rStyle w:val="Binnenverweis"/>
        </w:rPr>
        <w:t>§ 26</w:t>
      </w:r>
      <w:r w:rsidR="00775B0D" w:rsidRPr="00C773B0">
        <w:rPr>
          <w:rStyle w:val="Binnenverweis"/>
        </w:rPr>
        <w:fldChar w:fldCharType="end"/>
      </w:r>
      <w:r w:rsidR="007C7F3C">
        <w:rPr>
          <w:rStyle w:val="RevisionText"/>
        </w:rPr>
        <w:t xml:space="preserve"> des Wärmeplanungsgesetzes</w:t>
      </w:r>
      <w:r>
        <w:rPr>
          <w:rStyle w:val="RevisionText"/>
        </w:rPr>
        <w:t>,</w:t>
      </w:r>
      <w:r w:rsidRPr="00DE6D1F">
        <w:rPr>
          <w:rStyle w:val="RevisionText"/>
        </w:rPr>
        <w:t>“</w:t>
      </w:r>
      <w:r>
        <w:t>.</w:t>
      </w:r>
    </w:p>
    <w:p w:rsidR="00F70858" w:rsidRPr="001F6133" w:rsidRDefault="00F70858" w:rsidP="00F70858">
      <w:pPr>
        <w:pStyle w:val="NummerierungStufe1"/>
      </w:pPr>
      <w:r>
        <w:t>§</w:t>
      </w:r>
      <w:bookmarkStart w:id="852" w:name="eNV_2296F4772B61467EB167EA468FB357D9_1"/>
      <w:bookmarkEnd w:id="852"/>
      <w:r>
        <w:t xml:space="preserve"> 204 Absatz 1 Satz 2 wird wie folgt gefasst:</w:t>
      </w:r>
    </w:p>
    <w:p w:rsidR="00F70858" w:rsidRDefault="00F70858" w:rsidP="006C6A45">
      <w:pPr>
        <w:pStyle w:val="RevisionJuristischerAbsatzFolgeabsatz"/>
        <w:ind w:left="425"/>
      </w:pPr>
      <w:r w:rsidRPr="00B34582">
        <w:rPr>
          <w:rStyle w:val="RevisionText"/>
        </w:rPr>
        <w:t>„</w:t>
      </w:r>
      <w:r>
        <w:rPr>
          <w:rStyle w:val="RevisionText"/>
        </w:rPr>
        <w:t>Ein gemeinsamer Flächennutzungsplan soll insbesondere aufgestellt werden, wenn die Ziele der Raumordnung, die Umsetzung eines oder mehrerer Wärmepläne sowie Einrichtungen und Anlagen des öffentlichen Verkehrs, sonstige Erschließungsanlagen oder Gemeinbedarfs- oder sonstige Folgeeinrichtungen eine gemeinsame Planung erfordern.</w:t>
      </w:r>
      <w:r w:rsidRPr="001F6133">
        <w:rPr>
          <w:rStyle w:val="RevisionText"/>
        </w:rPr>
        <w:t>“</w:t>
      </w:r>
      <w:r>
        <w:fldChar w:fldCharType="begin"/>
      </w:r>
      <w:r>
        <w:instrText xml:space="preserve"> ADVANCE  \l 26  </w:instrText>
      </w:r>
      <w:r>
        <w:fldChar w:fldCharType="end"/>
      </w:r>
    </w:p>
    <w:p w:rsidR="002F49B8" w:rsidRDefault="002F49B8" w:rsidP="002F49B8">
      <w:pPr>
        <w:pStyle w:val="ArtikelBezeichner"/>
      </w:pPr>
    </w:p>
    <w:p w:rsidR="002F49B8" w:rsidRDefault="002F49B8" w:rsidP="002F49B8">
      <w:pPr>
        <w:pStyle w:val="Artikelberschrift"/>
      </w:pPr>
      <w:r w:rsidRPr="00D15F6F">
        <w:rPr>
          <w:rStyle w:val="Einzelverweisziel"/>
        </w:rPr>
        <w:t>Ä</w:t>
      </w:r>
      <w:bookmarkStart w:id="853" w:name="eNV_EDFCFC50171B45C083AAFB28C812F842_1"/>
      <w:bookmarkStart w:id="854" w:name="eNV_DD61595CD2D14D46AF23CF0ED20230E4_1"/>
      <w:bookmarkStart w:id="855" w:name="eNV_D7A6787E573D4E7AACE55AAFF72FDAA6_1"/>
      <w:bookmarkStart w:id="856" w:name="eNV_12E9A17984F44D0A8E5B92A353FAAEEE_1"/>
      <w:bookmarkEnd w:id="853"/>
      <w:r w:rsidRPr="00D15F6F">
        <w:rPr>
          <w:rStyle w:val="Einzelverweisziel"/>
        </w:rPr>
        <w:t>nderung des</w:t>
      </w:r>
      <w:bookmarkEnd w:id="854"/>
      <w:bookmarkEnd w:id="855"/>
      <w:bookmarkEnd w:id="856"/>
      <w:r>
        <w:t xml:space="preserve"> Gesetzes über die Umweltverträglichkeitsprüfung</w:t>
      </w:r>
    </w:p>
    <w:p w:rsidR="007C7F3C" w:rsidRPr="007C7F3C" w:rsidRDefault="007C7F3C" w:rsidP="00E04B3F">
      <w:pPr>
        <w:pStyle w:val="JuristischerAbsatznichtnummeriert"/>
      </w:pPr>
      <w:r w:rsidRPr="007C7F3C">
        <w:t>Anlage 5 des Gesetzes über die Umweltverträglichkeitsprüfung vom 18. März 2021 (BGBl. I S. 540), das zuletzt durch … geändert worden ist, wird wie folgt geändert:</w:t>
      </w:r>
    </w:p>
    <w:p w:rsidR="00E04B3F" w:rsidRPr="002231D4" w:rsidRDefault="00E04B3F" w:rsidP="00E04B3F">
      <w:pPr>
        <w:pStyle w:val="JuristischerAbsatznichtnummeriert"/>
      </w:pPr>
      <w:r w:rsidRPr="002231D4">
        <w:t xml:space="preserve">Nach Nummer </w:t>
      </w:r>
      <w:r>
        <w:t>2.13</w:t>
      </w:r>
      <w:r w:rsidRPr="002231D4">
        <w:t xml:space="preserve"> wird die folgende Nummer </w:t>
      </w:r>
      <w:r>
        <w:t>2.14</w:t>
      </w:r>
      <w:r w:rsidRPr="002231D4">
        <w:t xml:space="preserve"> eingefügt:</w:t>
      </w:r>
    </w:p>
    <w:tbl>
      <w:tblPr>
        <w:tblW w:w="836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6531"/>
      </w:tblGrid>
      <w:tr w:rsidR="00E04B3F" w:rsidRPr="002231D4" w:rsidTr="003D36EF">
        <w:tc>
          <w:tcPr>
            <w:tcW w:w="1835" w:type="dxa"/>
            <w:shd w:val="clear" w:color="auto" w:fill="auto"/>
          </w:tcPr>
          <w:p w:rsidR="00E04B3F" w:rsidRPr="00A53BD2" w:rsidRDefault="00E04B3F" w:rsidP="003D36EF">
            <w:pPr>
              <w:spacing w:before="60" w:after="60"/>
              <w:rPr>
                <w:rStyle w:val="RevisionText"/>
              </w:rPr>
            </w:pPr>
            <w:bookmarkStart w:id="857" w:name="_Hlk140148414"/>
            <w:r w:rsidRPr="00A53BD2">
              <w:rPr>
                <w:rStyle w:val="RevisionText"/>
              </w:rPr>
              <w:t>„2.14</w:t>
            </w:r>
          </w:p>
        </w:tc>
        <w:tc>
          <w:tcPr>
            <w:tcW w:w="6531" w:type="dxa"/>
            <w:shd w:val="clear" w:color="auto" w:fill="auto"/>
          </w:tcPr>
          <w:p w:rsidR="00E04B3F" w:rsidRPr="00A53BD2" w:rsidRDefault="00F96F68" w:rsidP="003D36EF">
            <w:pPr>
              <w:spacing w:before="60" w:after="60"/>
              <w:rPr>
                <w:rStyle w:val="RevisionText"/>
              </w:rPr>
            </w:pPr>
            <w:r w:rsidRPr="00F96F68">
              <w:rPr>
                <w:rStyle w:val="RevisionText"/>
              </w:rPr>
              <w:t>Entscheidungen über die Ausweisung als Gebiet zum Neu- oder Ausbau von Wärmenetzen oder als Wasserstoffnetzausbaugebiet</w:t>
            </w:r>
            <w:r w:rsidRPr="00F96F68">
              <w:rPr>
                <w:rStyle w:val="RevisionText"/>
                <w:sz w:val="18"/>
              </w:rPr>
              <w:t xml:space="preserve">  </w:t>
            </w:r>
            <w:r w:rsidR="00E04B3F" w:rsidRPr="00A53BD2">
              <w:rPr>
                <w:rStyle w:val="RevisionText"/>
              </w:rPr>
              <w:t xml:space="preserve">nach </w:t>
            </w:r>
            <w:r w:rsidR="00775B0D" w:rsidRPr="00775B0D">
              <w:rPr>
                <w:rStyle w:val="Binnenverweis"/>
              </w:rPr>
              <w:fldChar w:fldCharType="begin"/>
            </w:r>
            <w:r w:rsidR="00775B0D" w:rsidRPr="00775B0D">
              <w:rPr>
                <w:rStyle w:val="Binnenverweis"/>
              </w:rPr>
              <w:instrText xml:space="preserve"> DOCVARIABLE "eNV_1BFE48DCFCCC4A96BE4B5AFCB9FDA759" \* MERGEFORMAT </w:instrText>
            </w:r>
            <w:r w:rsidR="00775B0D" w:rsidRPr="00775B0D">
              <w:rPr>
                <w:rStyle w:val="Binnenverweis"/>
              </w:rPr>
              <w:fldChar w:fldCharType="separate"/>
            </w:r>
            <w:r w:rsidR="00775B0D" w:rsidRPr="00775B0D">
              <w:rPr>
                <w:rStyle w:val="Binnenverweis"/>
              </w:rPr>
              <w:t>§ 26</w:t>
            </w:r>
            <w:r w:rsidR="00775B0D" w:rsidRPr="00775B0D">
              <w:rPr>
                <w:rStyle w:val="Binnenverweis"/>
              </w:rPr>
              <w:fldChar w:fldCharType="end"/>
            </w:r>
            <w:r w:rsidR="00E04B3F">
              <w:rPr>
                <w:rStyle w:val="RevisionText"/>
                <w:sz w:val="18"/>
              </w:rPr>
              <w:t xml:space="preserve"> </w:t>
            </w:r>
            <w:r w:rsidR="00E04B3F" w:rsidRPr="00A53BD2">
              <w:rPr>
                <w:rStyle w:val="RevisionText"/>
              </w:rPr>
              <w:t>des Wärmeplanungsgesetzes.</w:t>
            </w:r>
            <w:r w:rsidR="00E04B3F">
              <w:rPr>
                <w:rStyle w:val="RevisionText"/>
                <w:sz w:val="18"/>
              </w:rPr>
              <w:t>“</w:t>
            </w:r>
          </w:p>
        </w:tc>
      </w:tr>
      <w:bookmarkEnd w:id="857"/>
    </w:tbl>
    <w:p w:rsidR="006D6549" w:rsidRDefault="006D6549" w:rsidP="006D6549">
      <w:pPr>
        <w:pStyle w:val="ArtikelBezeichner"/>
      </w:pPr>
    </w:p>
    <w:p w:rsidR="006D6549" w:rsidRPr="004A2DF5" w:rsidRDefault="006D6549" w:rsidP="006D6549">
      <w:pPr>
        <w:pStyle w:val="Artikelberschrift"/>
      </w:pPr>
      <w:bookmarkStart w:id="858" w:name="_TocAAA87CC148DA4C9B8F6ABC7FC36CEB5A"/>
      <w:r w:rsidRPr="007E339C">
        <w:rPr>
          <w:rStyle w:val="Einzelverweisziel"/>
        </w:rPr>
        <w:t>I</w:t>
      </w:r>
      <w:bookmarkStart w:id="859" w:name="eNV_6D89793AB99F411F9973BE654EE44772_1"/>
      <w:bookmarkStart w:id="860" w:name="eNV_840605C3F49E488EA875B0E31151D2C6_1"/>
      <w:bookmarkStart w:id="861" w:name="eNV_7B151E3309634A1D824C6D688B3D0FF9_1"/>
      <w:bookmarkEnd w:id="859"/>
      <w:r w:rsidRPr="007E339C">
        <w:rPr>
          <w:rStyle w:val="Einzelverweisziel"/>
        </w:rPr>
        <w:t>nkrafttreten</w:t>
      </w:r>
      <w:bookmarkEnd w:id="858"/>
      <w:bookmarkEnd w:id="860"/>
      <w:bookmarkEnd w:id="861"/>
    </w:p>
    <w:p w:rsidR="006D6549" w:rsidRPr="004A2DF5" w:rsidRDefault="006D6549" w:rsidP="006D6549">
      <w:pPr>
        <w:pStyle w:val="JuristischerAbsatznichtnummeriert"/>
      </w:pPr>
      <w:r>
        <w:t xml:space="preserve">Dieses Gesetz tritt am Tage nach </w:t>
      </w:r>
      <w:r w:rsidR="004470D2">
        <w:t xml:space="preserve">der </w:t>
      </w:r>
      <w:r>
        <w:t>Verkündung in Kraft.</w:t>
      </w:r>
    </w:p>
    <w:p w:rsidR="00330C9D" w:rsidRDefault="00330C9D" w:rsidP="00330C9D">
      <w:pPr>
        <w:sectPr w:rsidR="00330C9D" w:rsidSect="0047144D">
          <w:pgSz w:w="11907" w:h="16839"/>
          <w:pgMar w:top="1134" w:right="1417" w:bottom="1134" w:left="1701" w:header="709" w:footer="709" w:gutter="0"/>
          <w:cols w:space="708"/>
          <w:docGrid w:linePitch="360"/>
        </w:sectPr>
      </w:pPr>
    </w:p>
    <w:p w:rsidR="00330C9D" w:rsidRDefault="00330C9D" w:rsidP="00CA4E54">
      <w:pPr>
        <w:pStyle w:val="BegrndungTitel"/>
      </w:pPr>
      <w:r>
        <w:lastRenderedPageBreak/>
        <w:t>Begründung</w:t>
      </w:r>
    </w:p>
    <w:p w:rsidR="00330C9D" w:rsidRDefault="00330C9D" w:rsidP="00CA4E54">
      <w:pPr>
        <w:pStyle w:val="BegrndungAllgemeinerTeil"/>
      </w:pPr>
      <w:r>
        <w:t>A. Allgemeiner Teil</w:t>
      </w:r>
    </w:p>
    <w:p w:rsidR="00330C9D" w:rsidRDefault="00330C9D" w:rsidP="00CA4E54">
      <w:pPr>
        <w:pStyle w:val="berschriftrmischBegrndung"/>
      </w:pPr>
      <w:r>
        <w:t>Zielsetzung und Notwendigkeit der Regelungen</w:t>
      </w:r>
    </w:p>
    <w:p w:rsidR="006D6549" w:rsidRPr="00BA6571" w:rsidRDefault="00407529" w:rsidP="006D6549">
      <w:pPr>
        <w:pStyle w:val="Text"/>
      </w:pPr>
      <w:r>
        <w:t>Mit den bislang beschlossenen Maßnahmen, d.h. ohne weitere Maßnahmen</w:t>
      </w:r>
      <w:r w:rsidDel="00407529">
        <w:t xml:space="preserve"> </w:t>
      </w:r>
      <w:r w:rsidR="006D6549">
        <w:t xml:space="preserve">wird die Bundesrepublik Deutschland ihre Klimaziele für das Jahr 2030 verfehlen. Das gilt auch für diejenigen Sektoren, in denen durch Energieeinsatz Wärme erzeugt wird, d.h. den Gebäude- und den Industriesektor. Bis zum Jahr 2045, in dem die deutsche Volkswirtschaft klimaneutral sein soll, stehen nur noch etwas mehr als zwanzig Jahre zur Verfügung. In dieser Zeitspanne muss die notwendige Transformation </w:t>
      </w:r>
      <w:r w:rsidR="008B5EC1">
        <w:t xml:space="preserve">der Wärmeversorgung </w:t>
      </w:r>
      <w:r w:rsidR="006D6549">
        <w:t>gelingen. Hierfür ist erforderlich, dass die benötigten Investitionen in den Ausbau erneuerbarer Energien und die stärkere Nutzung und Einbindung von Abwärme</w:t>
      </w:r>
      <w:r w:rsidR="00382CE7">
        <w:t>potenzial</w:t>
      </w:r>
      <w:r w:rsidR="006D6549">
        <w:t xml:space="preserve">en ebenso wie in den Ausbau der Infrastruktur </w:t>
      </w:r>
      <w:r>
        <w:t xml:space="preserve">zügig </w:t>
      </w:r>
      <w:r w:rsidR="006D6549">
        <w:t>erfolgen.</w:t>
      </w:r>
    </w:p>
    <w:p w:rsidR="006D6549" w:rsidRDefault="006D6549" w:rsidP="006D6549">
      <w:pPr>
        <w:pStyle w:val="Text"/>
      </w:pPr>
      <w:r>
        <w:t xml:space="preserve">Die Wärmewende, d.h. die vollständige Dekarbonisierung der Bereitstellung von Energie zum Zwecke der </w:t>
      </w:r>
      <w:r w:rsidR="00023587">
        <w:t>Raumwärme-, Warmwasser-</w:t>
      </w:r>
      <w:r>
        <w:t xml:space="preserve"> und Prozesswärmebereitung bis spätestens zum Jahr 2045, ist bislang nicht mit der notwendigen Aufmerksamkeit betrachtet worden, wie beispielsweise der Ausbau der erneuerbaren Energien im Stromsektor.</w:t>
      </w:r>
    </w:p>
    <w:p w:rsidR="006D6549" w:rsidRDefault="008B5EC1" w:rsidP="006D6549">
      <w:pPr>
        <w:pStyle w:val="Text"/>
      </w:pPr>
      <w:r>
        <w:t>M</w:t>
      </w:r>
      <w:r w:rsidR="006D6549">
        <w:t xml:space="preserve">ehr als die Hälfte der in Deutschland verbrauchten Endenergie </w:t>
      </w:r>
      <w:r>
        <w:t xml:space="preserve">wird </w:t>
      </w:r>
      <w:r w:rsidR="006D6549">
        <w:t xml:space="preserve">für die Bereitstellung von Wärme eingesetzt. Für die </w:t>
      </w:r>
      <w:r w:rsidR="00A22274">
        <w:t xml:space="preserve">Raumwärme </w:t>
      </w:r>
      <w:r w:rsidR="006D6549">
        <w:t xml:space="preserve">kommt nach wie vor zu einem überwiegenden Anteil Erdgas sowie Heizöl zum Einsatz. Der Anteil erneuerbarer Energien für die </w:t>
      </w:r>
      <w:r w:rsidR="00A22274">
        <w:t>Raumwärme</w:t>
      </w:r>
      <w:r w:rsidR="00A22274" w:rsidDel="00E43080">
        <w:t xml:space="preserve"> </w:t>
      </w:r>
      <w:r w:rsidR="006D6549">
        <w:t xml:space="preserve">in privaten Haushalten beträgt aktuell lediglich ca. 18 Prozent. Etwa </w:t>
      </w:r>
      <w:r>
        <w:t xml:space="preserve">vierzehn </w:t>
      </w:r>
      <w:r w:rsidR="006D6549">
        <w:t>Prozent der Haushalte werden über Fernwärme versorgt; auch hier beträgt der Anteil erneuerbarer Energien lediglich etwa 20 Prozent. Die Bereitstellung von Prozesswärme erfolgt zum Großteil über Erdgas und Kohle, der Anteil erneuerbarer Energien liegt lediglich bei rund sechs Prozent.</w:t>
      </w:r>
    </w:p>
    <w:p w:rsidR="006D6549" w:rsidRDefault="006D6549" w:rsidP="006D6549">
      <w:pPr>
        <w:pStyle w:val="Text"/>
      </w:pPr>
      <w:r>
        <w:t xml:space="preserve">Mit diesem Gesetz soll ein Rahmen </w:t>
      </w:r>
      <w:r w:rsidR="008B5EC1">
        <w:t xml:space="preserve">geschaffen </w:t>
      </w:r>
      <w:r>
        <w:t xml:space="preserve">werden, in dem die Dekarbonisierung der v.a. leitungsgebundenen Wärmeversorgung in Deutschland beschleunigt und die notwendige Investitionssicherheit geschaffen werden kann. Hierzu werden mit diesem Gesetz zwei zentrale Weichen gestellt: </w:t>
      </w:r>
    </w:p>
    <w:p w:rsidR="006D6549" w:rsidRDefault="006D6549" w:rsidP="006C6A45">
      <w:pPr>
        <w:pStyle w:val="Text"/>
        <w:numPr>
          <w:ilvl w:val="0"/>
          <w:numId w:val="1"/>
        </w:numPr>
      </w:pPr>
      <w:r>
        <w:t>die verpflichtende Einführung einer flächendeckenden Wärmeplanung</w:t>
      </w:r>
      <w:r w:rsidR="00C153FA">
        <w:t xml:space="preserve"> und die Schaffung eines Rahmens </w:t>
      </w:r>
      <w:r w:rsidR="00974EE8">
        <w:t xml:space="preserve">für </w:t>
      </w:r>
      <w:r w:rsidR="001A7278">
        <w:t xml:space="preserve">ihre </w:t>
      </w:r>
      <w:r w:rsidR="00C153FA">
        <w:t>Durchführung</w:t>
      </w:r>
      <w:r w:rsidR="00974EE8">
        <w:t>, sowie</w:t>
      </w:r>
    </w:p>
    <w:p w:rsidR="006D6549" w:rsidRDefault="006D6549" w:rsidP="006C6A45">
      <w:pPr>
        <w:pStyle w:val="Text"/>
        <w:numPr>
          <w:ilvl w:val="0"/>
          <w:numId w:val="1"/>
        </w:numPr>
      </w:pPr>
      <w:r>
        <w:t xml:space="preserve">die </w:t>
      </w:r>
      <w:r w:rsidR="001A7278">
        <w:t xml:space="preserve">Schaffung </w:t>
      </w:r>
      <w:r>
        <w:t>von Vorgaben an den Anteil von erneuerbaren Energien</w:t>
      </w:r>
      <w:r w:rsidR="00974EE8">
        <w:t xml:space="preserve"> und </w:t>
      </w:r>
      <w:r>
        <w:t>unvermeidbarer Abwärme in Wärmenetzen</w:t>
      </w:r>
      <w:r w:rsidR="00AE67AD">
        <w:t xml:space="preserve"> ab 2030</w:t>
      </w:r>
      <w:r>
        <w:t>.</w:t>
      </w:r>
    </w:p>
    <w:p w:rsidR="006D6549" w:rsidRDefault="006D6549" w:rsidP="006D6549">
      <w:pPr>
        <w:pStyle w:val="Text"/>
      </w:pPr>
      <w:r>
        <w:t xml:space="preserve">Der Ausbau der Fernwärme und die Dekarbonisierung der leitungsgebundenen Wärme-versorgung sind für eine Erreichung der Klimaschutzziele des Bundes von herausragender Bedeutung. In den vergangenen Jahren sind die hierzu notwendigen Investitionen nicht im erforderlichen Umfang getätigt worden. Ein wesentlicher Grund hierfür waren die fehlende Planungssicherheit und ein fehlendes Bekenntnis zur Fernwärme, das in Gesetzen und rechtlichen Verpflichtungen seinen Niederschlag gefunden hätte. Mit der Bundesförderung für effiziente Wärmenetze (BEW), die im September 2022 nach beihilferechtlicher Prüfung durch die Europäische Kommission in Kraft treten konnte, werden Investitionen in die Dekarbonisierung von Fernwärmnetzen durch Bundeshaushaltsmittel unterstützt. </w:t>
      </w:r>
    </w:p>
    <w:p w:rsidR="00330C9D" w:rsidRDefault="006D6549" w:rsidP="00CA4E54">
      <w:pPr>
        <w:pStyle w:val="Text"/>
      </w:pPr>
      <w:r>
        <w:lastRenderedPageBreak/>
        <w:t xml:space="preserve">Durch Förderung allein wird die Wärmeinfrastruktur jedoch nicht schnell genug in der Fläche ausgebaut und dekarbonisiert werden. Hierzu bedarf es </w:t>
      </w:r>
      <w:r w:rsidR="008B5EC1">
        <w:t xml:space="preserve">zusätzlich </w:t>
      </w:r>
      <w:r>
        <w:t>ordnungsrechtlicher Vorgaben an die Betreiber von Wärmenetzen.</w:t>
      </w:r>
    </w:p>
    <w:p w:rsidR="002C4E2A" w:rsidRDefault="002C4E2A" w:rsidP="00CA4E54">
      <w:pPr>
        <w:pStyle w:val="Text"/>
      </w:pPr>
      <w:r w:rsidRPr="002C4E2A">
        <w:t xml:space="preserve">Damit soll </w:t>
      </w:r>
      <w:r w:rsidR="00FC6AA6">
        <w:t>das Gesetz</w:t>
      </w:r>
      <w:r w:rsidRPr="002C4E2A">
        <w:t xml:space="preserve"> zur Erreichung der Ziele 7 „Zugang zu bezahlbarer und nachhaltiger Energie für alle zu sichern“ und 13 „Maßnahmen zur Bekämpfung des Klimawandels und seiner Auswirkungen zu ergreifen“ der UN-Agenda 2030 für nachhaltige Entwicklung beitragen.</w:t>
      </w:r>
    </w:p>
    <w:p w:rsidR="00330C9D" w:rsidRDefault="00330C9D" w:rsidP="00CA4E54">
      <w:pPr>
        <w:pStyle w:val="berschriftrmischBegrndung"/>
      </w:pPr>
      <w:r>
        <w:t>Wesentlicher Inhalt des Entwurfs</w:t>
      </w:r>
    </w:p>
    <w:p w:rsidR="006D6549" w:rsidRPr="00BA6571" w:rsidRDefault="006D6549" w:rsidP="006D6549">
      <w:pPr>
        <w:pStyle w:val="Text"/>
      </w:pPr>
      <w:r>
        <w:t xml:space="preserve">Mit dem vorliegenden Gesetz werden die gesetzlichen Grundlagen für die verbindliche Einführung einer flächendeckenden Wärmeplanung geschaffen. Zudem wird das Ziel und für die Betreiber von Wärmenetzen die Pflicht verbindlich verankert, bis zum Jahr 2030 einen Anteil von </w:t>
      </w:r>
      <w:r w:rsidR="008B5EC1">
        <w:t>[3</w:t>
      </w:r>
      <w:r>
        <w:t>0</w:t>
      </w:r>
      <w:r w:rsidR="008B5EC1">
        <w:t>]</w:t>
      </w:r>
      <w:r>
        <w:t xml:space="preserve"> Prozent Wärme aus erneuerbaren Energien in der leitungsgebundenen Wärme zu erreichen. </w:t>
      </w:r>
    </w:p>
    <w:p w:rsidR="006D6549" w:rsidRPr="00BA6571" w:rsidRDefault="006D6549" w:rsidP="006D6549">
      <w:pPr>
        <w:pStyle w:val="Text"/>
      </w:pPr>
      <w:r>
        <w:t xml:space="preserve">Mit dem Gesetz wird den Ländern die Aufgabe der Durchführung einer Wärmeplanung für ihr Hoheitsgebiet verpflichtend auferlegt. Die Länder können diese </w:t>
      </w:r>
      <w:r w:rsidR="00D271FB">
        <w:t xml:space="preserve">Aufgabe als </w:t>
      </w:r>
      <w:r>
        <w:t>Pflicht</w:t>
      </w:r>
      <w:r w:rsidR="00D271FB">
        <w:t>aufgabe</w:t>
      </w:r>
      <w:r>
        <w:t xml:space="preserve"> per Landesgesetz auf die Kommunen übertragen. Der Bund gibt mit diesem Gesetz einen Rahmen vor, der Ländern und Kommunen möglichst viel Flexibilität und Gestaltungsfreiheit bei der Durchführung der Wärmeplanung sowie der Erstellung und der Verabschiedung von Wärmeplänen belässt. Die Wärmeplanung schafft und stärkt das Problem- und Lösungsbewusstsein der Akteure vor Ort und verankert die langfristige Aufgabe der Dekarbonisierung der Wärmeversorgung als eine wichtige Planungs- und Steuerungsaufgabe. Sie stellt sicher, dass die Bürgerinnen und Bürger sowie die Unternehmen vor Ort in den Planungs- und Strategieprozess eingebunden und bestehende Umsetzungs</w:t>
      </w:r>
      <w:r w:rsidR="00382CE7">
        <w:t>potenzial</w:t>
      </w:r>
      <w:r>
        <w:t>e aktiviert werden. Die Wärmeplanung soll schließlich die Planungs- und Investitionssicherheit steigern und die notwendigen Investitionen in eine Wärmeversorgung aus erneuerbaren Energien anreizen. Bestehende und in der Erstellung befindliche Wärmepläne sollen durch die bundesgesetzlichen Regelungen weitgehend anerkannt werden.</w:t>
      </w:r>
    </w:p>
    <w:p w:rsidR="006D6549" w:rsidRPr="00BA6571" w:rsidRDefault="006D6549" w:rsidP="006D6549">
      <w:pPr>
        <w:pStyle w:val="Text"/>
      </w:pPr>
      <w:r>
        <w:t xml:space="preserve">Mit diesem Gesetz wird weiterhin das Ziel, bis zum Jahr 2030 die Hälfte der leitungsgebundenen Wärme klimaneutral zu erzeugen, rechtlich verankert. Diese Vorgabe appelliert an die staatlichen Stellen, den Ausbau und die Dekarbonisierung als ein Ziel von überragender gesamtvolkswirtschaftlicher Bedeutung anzunehmen und in ihre Entscheidungen einfließen zu lassen. Zudem wird erstmals eine rechtliche verbindliche Verpflichtung für die Betreiberinnen und Betreiber von bestehenden Wärmenetzen vorgesehen, die Wärmenetze </w:t>
      </w:r>
      <w:r w:rsidR="00F315C7">
        <w:t xml:space="preserve">bis zum Jahr 2030 </w:t>
      </w:r>
      <w:r>
        <w:t xml:space="preserve">mindestens zu </w:t>
      </w:r>
      <w:r w:rsidR="008B5EC1">
        <w:t>einem Anteil von 30</w:t>
      </w:r>
      <w:r w:rsidR="00CB3076">
        <w:t> </w:t>
      </w:r>
      <w:r w:rsidR="008B5EC1">
        <w:t xml:space="preserve">Prozent </w:t>
      </w:r>
      <w:r w:rsidR="00F315C7">
        <w:t xml:space="preserve">und bis 2040 zu 80 Prozent </w:t>
      </w:r>
      <w:r>
        <w:t>mit Wärme, die aus erneuerbaren Energien oder unvermeidbarer Abwärme hergestellt wurde, zu speisen. Diese Pflicht zur Einbindung von erneuerbaren Energien oder unvermeidbarer Abwärme tritt neben das bestehende Förderangebot, insbesondere in Gestalt der BEW. Für neue Wärmenetze wird im Gleichklang mit den Vorgaben des Gebäudeenergiegesetzes ein EE-/</w:t>
      </w:r>
      <w:r w:rsidR="008B5EC1">
        <w:t xml:space="preserve"> unvermeidbarer </w:t>
      </w:r>
      <w:r>
        <w:t xml:space="preserve">Abwärme-Anteil von 65 Prozent gesetzlich verlangt. Hierdurch soll der Dekarbonisierung der Wärmeinfrastruktur ein deutlicher Schub gegeben werden. Für KWK-gespeiste Wärmenetze sowie in Fällen wirtschaftlicher Härte werden Übergangsregelungen vorgesehen. Ab dem Jahr 2045 müssen in Übereinstimmungen mit den Zielen des </w:t>
      </w:r>
      <w:r w:rsidR="000C4AB0">
        <w:t>Bundes-</w:t>
      </w:r>
      <w:r>
        <w:t>Klimaschutzgesetzes alle Wärmenetze vollständig klimaneutral betrieben werden.</w:t>
      </w:r>
    </w:p>
    <w:p w:rsidR="00330C9D" w:rsidRDefault="00330C9D" w:rsidP="00CA4E54">
      <w:pPr>
        <w:pStyle w:val="berschriftrmischBegrndung"/>
      </w:pPr>
      <w:r>
        <w:t>Alternativen</w:t>
      </w:r>
    </w:p>
    <w:p w:rsidR="006D6549" w:rsidRDefault="002A4F92" w:rsidP="006D6549">
      <w:pPr>
        <w:pStyle w:val="Text"/>
      </w:pPr>
      <w:r>
        <w:t xml:space="preserve">Auf Landesebene existieren teilweise bereits gesetzliche Verpflichtungen für Kommunen, eine Wärmeplanung durchzuführen und Wärmepläne aufzustellen. Dies gilt insbesondere in den Ländern Baden-Württemberg, Schleswig-Holstein, Niedersachsen und Hessen. In </w:t>
      </w:r>
      <w:r>
        <w:lastRenderedPageBreak/>
        <w:t xml:space="preserve">Nordrhein-Westfalen ist die Einführung von Seiten der Landesregierung geplant. In </w:t>
      </w:r>
      <w:r w:rsidRPr="00467E6B">
        <w:t>Bayern</w:t>
      </w:r>
      <w:r>
        <w:t xml:space="preserve"> wird die Erstellung kommunaler Energienutzungspläne </w:t>
      </w:r>
      <w:r w:rsidRPr="00467E6B">
        <w:t>gefördert</w:t>
      </w:r>
      <w:r>
        <w:t>.</w:t>
      </w:r>
    </w:p>
    <w:p w:rsidR="006D6549" w:rsidRDefault="006D6549" w:rsidP="006D6549">
      <w:pPr>
        <w:pStyle w:val="Text"/>
      </w:pPr>
      <w:r>
        <w:t xml:space="preserve">Eine bundesgesetzliche Regelung einschließlich einer Verpflichtung der Länder, innerhalb eines näher definierten Zeitraums nach Inkrafttreten dieses Gesetzes Wärmepläne vorzu-legen, ist auch vor dem Hintergrund dieser bestehenden landesrechtlichen Regelungen erforderlich. Dieses Gesetz richtet sich insbesondere an diejenigen Länder und Kommunen, die sich bislang noch nicht mit der Wärmeplanung beschäftigt haben oder mit entsprechenden Planungen aktiv geworden sind. Insbesondere sie sollen befähigt werden, eine systematische Wärmeplanung einzuführen und für ihr Hoheitsgebiet dafür Sorge tragen zu können, das Ziel der Klimaneutralität in der Wärmeversorgung bis </w:t>
      </w:r>
      <w:r w:rsidR="00126BD6">
        <w:t xml:space="preserve">zum Zieljahr </w:t>
      </w:r>
      <w:r>
        <w:t xml:space="preserve">zu erreichen. Bis zu diesem Zeitpunkt bleiben lediglich gut zweiundzwanzig Jahre. Ein weiteres Zuwarten ist gerade mit Blick auf die für den Ausbau und die Dekarbonisierung von Energieinfrastrukturen langfristigen Planungs- und Realisierungszeiträume keine Alternative. </w:t>
      </w:r>
      <w:r w:rsidR="00B5114D">
        <w:t>Die planungsverantwortlichen Stellen müssen die hierfür erforderlichen Daten erhalten und zum Zwecke der Wärmeplanung nutzen dürfen; die gesetzliche Grundlage wird mit dem vorliegenden Gesetz geschaffen.</w:t>
      </w:r>
    </w:p>
    <w:p w:rsidR="006D6549" w:rsidRDefault="006D6549" w:rsidP="006D6549">
      <w:pPr>
        <w:pStyle w:val="Text"/>
      </w:pPr>
      <w:r>
        <w:t>Wärmepläne müssen daher flächendeckend und systematisch aufgestellt werden, um die Dekarbonisierungs</w:t>
      </w:r>
      <w:r w:rsidR="00382CE7">
        <w:t>potenzial</w:t>
      </w:r>
      <w:r>
        <w:t>e zu identifizieren und die notwendige Planungssicherheit für Investitionen in die Wärmeerzeugung aus erneuerbaren Energien, die Nutzung unvermeidbarer Abwärme und die dafür notwendigen Infrastrukturen zu schaffen.</w:t>
      </w:r>
    </w:p>
    <w:p w:rsidR="006D6549" w:rsidRDefault="006D6549" w:rsidP="006D6549">
      <w:pPr>
        <w:pStyle w:val="Text"/>
      </w:pPr>
      <w:r>
        <w:t>Die Einführung einer flächendeckenden Wärmeplanung ist somit für die Erreichung der Klimaschutzziele im Wärmebereich erforderlich. Nur auf der Grundlage einer gesetzlichen Verpflichtung, welche die Durchführung der Wärmeplanung zu einer Pflicht-aufgabe macht, kommt diesem Instrument die erforderliche Bedeutung und Priorisierung zu, können sich die betroffenen Akteure und Stellen dauerhaft auf diese Aufgabe einstellen und werden die notwendigen Kapazitäten langfristig aufgebaut.</w:t>
      </w:r>
    </w:p>
    <w:p w:rsidR="006D6549" w:rsidRDefault="006D6549" w:rsidP="006D6549">
      <w:pPr>
        <w:pStyle w:val="Text"/>
      </w:pPr>
      <w:r>
        <w:t xml:space="preserve">Eine haushaltsgestützte Förderung der Erstellung von Wärmeplänen in den Kommunen durch die Vergabe von Zuwendungen ist </w:t>
      </w:r>
      <w:r w:rsidR="006E01A2">
        <w:t xml:space="preserve">dagegen </w:t>
      </w:r>
      <w:r>
        <w:t>nicht geeignet, die erforderlichen Aktivitäten tatsächlich flächendeckend, d.h. grundsätzlich in einem überwiegenden Anteil des Bundesgebiets, zu erreichen und die notwendigen, langfristigen Kapazitäten in der (kommunalen) Verwaltung zu schaffen.</w:t>
      </w:r>
    </w:p>
    <w:p w:rsidR="006D6549" w:rsidRDefault="006D6549" w:rsidP="006D6549">
      <w:pPr>
        <w:pStyle w:val="Text"/>
      </w:pPr>
      <w:r>
        <w:t>Ebenso wenig sind die ordnungsrechtlichen Vorgaben des Gebäudeenergiegesetzes oder die Förderung nach der BEG hierzu bestimmt oder in der Lage.</w:t>
      </w:r>
    </w:p>
    <w:p w:rsidR="006D6549" w:rsidRDefault="006D6549" w:rsidP="006D6549">
      <w:pPr>
        <w:pStyle w:val="Text"/>
      </w:pPr>
      <w:r>
        <w:t>Hinsichtlich der Etablierung der Wärmeplanung als Daueraufgabe vor Ort gilt dies insbesondere im H</w:t>
      </w:r>
      <w:r w:rsidRPr="000C06BA">
        <w:t xml:space="preserve">inblick auf </w:t>
      </w:r>
      <w:r>
        <w:t xml:space="preserve">geeignete Planungsinstrumente zum Ausbau der Infrastruktur. Für die leitungsgebundene Wärmeversorgung existiert ein solches Instrument – anders als für Strom- und Erdgasnetze – bislang nicht. </w:t>
      </w:r>
    </w:p>
    <w:p w:rsidR="006D6549" w:rsidRPr="00BA6571" w:rsidRDefault="006D6549" w:rsidP="006D6549">
      <w:pPr>
        <w:pStyle w:val="Text"/>
      </w:pPr>
      <w:r>
        <w:t>Die gesetzliche Verankerung des Ziels, bis zum Jahr 2030 die Hälfte der leitungsgebundenen Wärme klimaneutral zu erzeugen, bringt die notwendige Planungs- und Investitionssicherheit für die handelnden Akteure, insbesondere Betreiber von Wärmenetzen sowie Gas- und Stromverteilnetzen, Gebäudebesitzer, Gewerbe- und Industriebetriebe. Auf eine ordnungsrechtliche Verpflichtung kann mit Blick auf die langen Planungszeiträume für die Erreichung einer klimaneutralen Wärmeversorgung und dem dafür notwendigen Um- und Ausbau von Wärmeinfrastruktur auch in Ansehung bestehender Förderinstrumente und Fachgesetzen nicht verzichtet werden.</w:t>
      </w:r>
    </w:p>
    <w:p w:rsidR="00330C9D" w:rsidRDefault="00330C9D" w:rsidP="00CA4E54">
      <w:pPr>
        <w:pStyle w:val="berschriftrmischBegrndung"/>
      </w:pPr>
      <w:r>
        <w:lastRenderedPageBreak/>
        <w:t>Gesetzgebungskompetenz</w:t>
      </w:r>
    </w:p>
    <w:p w:rsidR="00330C9D" w:rsidRDefault="006D6549" w:rsidP="006D6549">
      <w:pPr>
        <w:pStyle w:val="Text"/>
      </w:pPr>
      <w:r w:rsidRPr="00B77625">
        <w:t>Die Gesetzgebungskompetenz des Bundes ergibt sich aus Art</w:t>
      </w:r>
      <w:r w:rsidR="00EE486E">
        <w:t xml:space="preserve">ikel </w:t>
      </w:r>
      <w:r w:rsidRPr="00B77625">
        <w:t>74 Abs</w:t>
      </w:r>
      <w:r w:rsidR="00EE486E">
        <w:t>atz</w:t>
      </w:r>
      <w:r>
        <w:t> </w:t>
      </w:r>
      <w:r w:rsidRPr="00B77625">
        <w:t>1 N</w:t>
      </w:r>
      <w:r w:rsidR="00EE486E">
        <w:t>ummer</w:t>
      </w:r>
      <w:r>
        <w:t> </w:t>
      </w:r>
      <w:r w:rsidRPr="00B77625">
        <w:t xml:space="preserve">24 </w:t>
      </w:r>
      <w:r>
        <w:t xml:space="preserve">des Grundgesetzes </w:t>
      </w:r>
      <w:r w:rsidRPr="00B77625">
        <w:t>(Luftreinhaltung)</w:t>
      </w:r>
      <w:r>
        <w:t xml:space="preserve">. Diese Kompetenz schließt den Klimaschutz ein. Mit der verpflichtenden Einführung einer flächendeckenden Wärmeplanung soll ein substantieller Beitrag zur Erreichung der Klimaschutzziele geleistet werden, insbesondere durch Aktivierung bislang durch Förderung oder sonstige Maßnahmen nicht erreichte Akteure. Die Vorgabe an die Betreiberinnen und Betreiber von Wärmenetzen, diese ab 2030 mindestens </w:t>
      </w:r>
      <w:r w:rsidR="008B5EC1">
        <w:t>zu 30 Prozent</w:t>
      </w:r>
      <w:r>
        <w:t xml:space="preserve"> </w:t>
      </w:r>
      <w:r w:rsidR="006E58A8">
        <w:t xml:space="preserve">und bis 2040 mindestens zu 80 Prozent </w:t>
      </w:r>
      <w:r>
        <w:t>mit Wärme aus erneuerbaren Energien oder unvermeidbarer Abwärme zu speisen, dient ebenfalls dem Ziel, die Wärmeversorgung in Deutschland klimaneutral zu gestalten</w:t>
      </w:r>
      <w:r w:rsidR="00C153FA">
        <w:t>; sie stützt sich ebenfalls auf den Kompetenztitel in Nummer 24, ergänzend auf Nummer</w:t>
      </w:r>
      <w:r w:rsidR="00CB3076">
        <w:t> </w:t>
      </w:r>
      <w:r w:rsidR="00C153FA">
        <w:t>11 (Recht der Energiewirtschaft)</w:t>
      </w:r>
      <w:r>
        <w:t>.</w:t>
      </w:r>
      <w:r w:rsidR="003B4E40">
        <w:t xml:space="preserve"> Gleiches gilt für die im Gesetz enthaltene Pflicht zur Erstellung von Transformationsplänen).</w:t>
      </w:r>
      <w:r w:rsidR="00B23606" w:rsidRPr="00B23606">
        <w:t xml:space="preserve"> </w:t>
      </w:r>
      <w:r w:rsidR="00B23606">
        <w:t>Eine bundeseinheitliche Regelung ist insoweit auch nach Artikel 72 Absatz 2 des Grundgesetzes erforderlich. Sie dient insbesondere dazu, aus Gründen des Klimaschutzes das Instrument der Wärmeplanung in sämtlichen Ländern auf Grundlage eines im Wesentlichen einheitlichen Rahmens einzuführen.</w:t>
      </w:r>
    </w:p>
    <w:p w:rsidR="00FC6AA6" w:rsidRDefault="00FC6AA6" w:rsidP="006D6549">
      <w:pPr>
        <w:pStyle w:val="Text"/>
      </w:pPr>
      <w:r>
        <w:t>Die Kompetenz zur Regelung datenschutzrechtlicher Vorgaben ergibt sich aus dem Zusammenhang (B</w:t>
      </w:r>
      <w:r w:rsidRPr="00B41BC1">
        <w:t>VerfGE 125, 260 &lt;314&gt;</w:t>
      </w:r>
      <w:r>
        <w:t>,</w:t>
      </w:r>
      <w:r w:rsidRPr="00B41BC1">
        <w:t xml:space="preserve"> m.w.N.</w:t>
      </w:r>
      <w:r>
        <w:t>). Die Kompetenz für die vorgesehenen Bußgeldregelungen ergibt sich aus Artikel 74 Absatz 1 Nummer 1 des Grundgesetzes (</w:t>
      </w:r>
      <w:r w:rsidRPr="00FC6AA6">
        <w:t>vgl. BVerfGE 142, 268 &lt;283 Rn. 56&gt;)</w:t>
      </w:r>
      <w:r>
        <w:t>.</w:t>
      </w:r>
    </w:p>
    <w:p w:rsidR="00330C9D" w:rsidRDefault="00330C9D" w:rsidP="00CA4E54">
      <w:pPr>
        <w:pStyle w:val="berschriftrmischBegrndung"/>
      </w:pPr>
      <w:r>
        <w:t>Vereinbarkeit mit dem Recht der Europäischen Union und völkerrechtlichen Verträgen</w:t>
      </w:r>
    </w:p>
    <w:p w:rsidR="006D6549" w:rsidRPr="006D6549" w:rsidRDefault="006D6549" w:rsidP="006D6549">
      <w:pPr>
        <w:pStyle w:val="Hinweistext"/>
        <w:keepNext/>
        <w:rPr>
          <w:color w:val="auto"/>
        </w:rPr>
      </w:pPr>
      <w:r>
        <w:rPr>
          <w:color w:val="auto"/>
        </w:rPr>
        <w:t xml:space="preserve">Das Gesetz steht mit dem Recht der Europäischen Union sowie völkerrechtlichen Verträgen im Einklang. </w:t>
      </w:r>
    </w:p>
    <w:p w:rsidR="00330C9D" w:rsidRDefault="00330C9D" w:rsidP="00CA4E54">
      <w:pPr>
        <w:pStyle w:val="berschriftrmischBegrndung"/>
      </w:pPr>
      <w:r>
        <w:t>Gesetzesfolgen</w:t>
      </w:r>
    </w:p>
    <w:p w:rsidR="00330C9D" w:rsidRDefault="00330C9D" w:rsidP="00CA4E54">
      <w:pPr>
        <w:pStyle w:val="berschriftarabischBegrndung"/>
      </w:pPr>
      <w:r>
        <w:t>Rechts- und Verwaltungsvereinfachung</w:t>
      </w:r>
    </w:p>
    <w:p w:rsidR="00330C9D" w:rsidRDefault="009D218A" w:rsidP="00CA4E54">
      <w:pPr>
        <w:pStyle w:val="Text"/>
      </w:pPr>
      <w:r>
        <w:t>Eine Rechtsvereinfachung erfolgt durch die Definition einiger zentraler Begriffe für die leitungsgebundene Versorgung mit Wärme. Sie</w:t>
      </w:r>
      <w:r w:rsidR="00B86C27">
        <w:t xml:space="preserve"> dienen</w:t>
      </w:r>
      <w:r>
        <w:t xml:space="preserve"> damit als zentraler Anknüpfungspunkt für Berichterstattungspflichten auf nationaler und europäischer Ebene und unterstützen die Verwaltung im Rahmen der Infrastrukturplanung und -förderung.</w:t>
      </w:r>
    </w:p>
    <w:p w:rsidR="00330C9D" w:rsidRDefault="00330C9D" w:rsidP="00CA4E54">
      <w:pPr>
        <w:pStyle w:val="berschriftarabischBegrndung"/>
      </w:pPr>
      <w:r>
        <w:t>Nachhaltigkeitsaspekte</w:t>
      </w:r>
    </w:p>
    <w:p w:rsidR="002C4E2A" w:rsidRPr="002C4E2A" w:rsidRDefault="002C4E2A" w:rsidP="002C4E2A">
      <w:pPr>
        <w:pStyle w:val="berschriftarabischBegrndung"/>
        <w:numPr>
          <w:ilvl w:val="0"/>
          <w:numId w:val="0"/>
        </w:numPr>
        <w:rPr>
          <w:b w:val="0"/>
        </w:rPr>
      </w:pPr>
      <w:r w:rsidRPr="002C4E2A">
        <w:rPr>
          <w:b w:val="0"/>
        </w:rPr>
        <w:t xml:space="preserve">Dieser Entwurf steht im Einklang mit dem Leitgedanken der Bundesregierung zur nachhaltigen Entwicklung im Sinn der Deutschen Nachhaltigkeitsstrategie, die der Umsetzung der Agenda 2030 für nachhaltige Entwicklung der Vereinten Nationen dient. </w:t>
      </w:r>
    </w:p>
    <w:p w:rsidR="002C4E2A" w:rsidRPr="002C4E2A" w:rsidRDefault="002C4E2A" w:rsidP="002C4E2A">
      <w:pPr>
        <w:pStyle w:val="berschriftarabischBegrndung"/>
        <w:numPr>
          <w:ilvl w:val="0"/>
          <w:numId w:val="0"/>
        </w:numPr>
        <w:rPr>
          <w:b w:val="0"/>
        </w:rPr>
      </w:pPr>
      <w:r w:rsidRPr="002C4E2A">
        <w:rPr>
          <w:b w:val="0"/>
        </w:rPr>
        <w:t>Indem der Entwurf für Länder und Kommunen bei der Wärmeplanung einen verbindlichen Rahmen schafft, soll er einen wesentlichen Beitrag leisten zu einem schonenden Umgang mit verfügbaren Energien und die Wärmewende vor Ort beschleunigen. Damit trägt er bei zur Verwirklichung des Nachhal</w:t>
      </w:r>
      <w:r w:rsidR="00B23606">
        <w:rPr>
          <w:b w:val="0"/>
        </w:rPr>
        <w:t>t</w:t>
      </w:r>
      <w:r w:rsidRPr="002C4E2A">
        <w:rPr>
          <w:b w:val="0"/>
        </w:rPr>
        <w:t>igkeitsziels 7 „Zugang zu bezahlbarer, verlässlicher, nachhaltiger und moderner Energie für alle“.</w:t>
      </w:r>
    </w:p>
    <w:p w:rsidR="002C4E2A" w:rsidRPr="002C4E2A" w:rsidRDefault="002C4E2A" w:rsidP="002C4E2A">
      <w:pPr>
        <w:pStyle w:val="berschriftarabischBegrndung"/>
        <w:numPr>
          <w:ilvl w:val="0"/>
          <w:numId w:val="0"/>
        </w:numPr>
        <w:rPr>
          <w:b w:val="0"/>
        </w:rPr>
      </w:pPr>
      <w:r w:rsidRPr="002C4E2A">
        <w:rPr>
          <w:b w:val="0"/>
        </w:rPr>
        <w:t xml:space="preserve">Zudem verankert dieser Entwurf das Ziel, bis zum Jahr 2030 die Hälfte der leitungsgebundenen Wärme klimaneutral zu erzeugen. Diese Vorgabe richtet sich an die staatlichen Stellen, den Ausbau und die Dekarbonisierung als ein Ziel von überragender volkswirtschaftlicher und gesamtgesellschaftlicher Bedeutung anzunehmen und in ihre Entscheidungen einfließen zu lassen. Damit leistet der Entwurf einen Beitrag zur Verwirklichung des </w:t>
      </w:r>
      <w:r w:rsidRPr="002C4E2A">
        <w:rPr>
          <w:b w:val="0"/>
        </w:rPr>
        <w:lastRenderedPageBreak/>
        <w:t>Nachhaltigkeitsziels 13 „Umgehend Maßnahmen zur Bekämpfung des Klimawandels und seiner Auswirkungen zu ergreifen. Insbesondere zur Zielvorgabe 13.2 „Klimaschutzmaßnahmen in die nationalen Politiken, Strategien und Planungen einzubeziehen“</w:t>
      </w:r>
    </w:p>
    <w:p w:rsidR="002C4E2A" w:rsidRPr="002C4E2A" w:rsidRDefault="002C4E2A" w:rsidP="00B23606">
      <w:pPr>
        <w:pStyle w:val="berschriftarabischBegrndung"/>
        <w:numPr>
          <w:ilvl w:val="0"/>
          <w:numId w:val="0"/>
        </w:numPr>
      </w:pPr>
      <w:r w:rsidRPr="002C4E2A">
        <w:rPr>
          <w:b w:val="0"/>
        </w:rPr>
        <w:t>Der Entwurf folgt damit den Prinzipien der Deutschen Nach</w:t>
      </w:r>
      <w:r>
        <w:rPr>
          <w:b w:val="0"/>
        </w:rPr>
        <w:t>haltigkeitsstrategie „(1.) Nach</w:t>
      </w:r>
      <w:r w:rsidRPr="002C4E2A">
        <w:rPr>
          <w:b w:val="0"/>
        </w:rPr>
        <w:t xml:space="preserve">haltige Entwicklung als Leitprinzip konsequent in allen Bereichen und bei allen Entscheidungen anwenden“, (2.) Globale Verantwortung übernehmen, (3.) Natürliche Lebensgrundlage erhalten und (4.) Nachhaltiges Wirtschaften stärken. </w:t>
      </w:r>
    </w:p>
    <w:p w:rsidR="00330C9D" w:rsidRDefault="00330C9D" w:rsidP="00CA4E54">
      <w:pPr>
        <w:pStyle w:val="berschriftarabischBegrndung"/>
      </w:pPr>
      <w:r>
        <w:t>Haushaltsausgaben ohne Erfüllungsaufwand</w:t>
      </w:r>
    </w:p>
    <w:p w:rsidR="00C523CF" w:rsidRDefault="003C759A" w:rsidP="00CA4E54">
      <w:pPr>
        <w:pStyle w:val="Text"/>
      </w:pPr>
      <w:r w:rsidRPr="003C759A">
        <w:t>Haushaltsausgaben ohne Erfüllungsaufwand sind für Bund, Länder und Kommunen nicht zu erwarten.</w:t>
      </w:r>
    </w:p>
    <w:p w:rsidR="00330C9D" w:rsidRDefault="00330C9D" w:rsidP="00CA4E54">
      <w:pPr>
        <w:pStyle w:val="berschriftarabischBegrndung"/>
      </w:pPr>
      <w:r>
        <w:t>Erfüllungsaufwand</w:t>
      </w:r>
    </w:p>
    <w:p w:rsidR="00E042B1" w:rsidRPr="001A0CF9" w:rsidRDefault="00E042B1" w:rsidP="00E042B1">
      <w:pPr>
        <w:pStyle w:val="Text"/>
      </w:pPr>
      <w:r w:rsidRPr="001A0CF9">
        <w:t>Nachfolgenden</w:t>
      </w:r>
      <w:r w:rsidR="00887E1E">
        <w:t>d</w:t>
      </w:r>
      <w:r w:rsidRPr="001A0CF9">
        <w:t xml:space="preserve"> wird der Erfüllungsaufwand für die Durchführung der Wärmeplanung (</w:t>
      </w:r>
      <w:r w:rsidR="00887E1E" w:rsidRPr="00887E1E">
        <w:rPr>
          <w:rStyle w:val="Binnenverweis"/>
        </w:rPr>
        <w:fldChar w:fldCharType="begin"/>
      </w:r>
      <w:r w:rsidR="00887E1E" w:rsidRPr="00887E1E">
        <w:rPr>
          <w:rStyle w:val="Binnenverweis"/>
        </w:rPr>
        <w:instrText xml:space="preserve"> DOCVARIABLE "eNV_98AE4418EC4C4C63AB548FB59814CF37" \* MERGEFORMAT </w:instrText>
      </w:r>
      <w:r w:rsidR="00887E1E" w:rsidRPr="00887E1E">
        <w:rPr>
          <w:rStyle w:val="Binnenverweis"/>
        </w:rPr>
        <w:fldChar w:fldCharType="separate"/>
      </w:r>
      <w:r w:rsidR="00887E1E" w:rsidRPr="00887E1E">
        <w:rPr>
          <w:rStyle w:val="Binnenverweis"/>
        </w:rPr>
        <w:t>§ 4</w:t>
      </w:r>
      <w:r w:rsidR="00887E1E" w:rsidRPr="00887E1E">
        <w:rPr>
          <w:rStyle w:val="Binnenverweis"/>
        </w:rPr>
        <w:fldChar w:fldCharType="end"/>
      </w:r>
      <w:r w:rsidRPr="001A0CF9">
        <w:t>), die Durchführung von Beteiligung (</w:t>
      </w:r>
      <w:r w:rsidR="00887E1E" w:rsidRPr="00887E1E">
        <w:rPr>
          <w:rStyle w:val="Binnenverweis"/>
        </w:rPr>
        <w:fldChar w:fldCharType="begin"/>
      </w:r>
      <w:r w:rsidR="00887E1E" w:rsidRPr="00887E1E">
        <w:rPr>
          <w:rStyle w:val="Binnenverweis"/>
        </w:rPr>
        <w:instrText xml:space="preserve"> DOCVARIABLE "eNV_76768B8EBC394404AABEEE7947899B59" \* MERGEFORMAT </w:instrText>
      </w:r>
      <w:r w:rsidR="00887E1E" w:rsidRPr="00887E1E">
        <w:rPr>
          <w:rStyle w:val="Binnenverweis"/>
        </w:rPr>
        <w:fldChar w:fldCharType="separate"/>
      </w:r>
      <w:r w:rsidR="00887E1E" w:rsidRPr="00887E1E">
        <w:rPr>
          <w:rStyle w:val="Binnenverweis"/>
        </w:rPr>
        <w:t>§ 7</w:t>
      </w:r>
      <w:r w:rsidR="00887E1E" w:rsidRPr="00887E1E">
        <w:rPr>
          <w:rStyle w:val="Binnenverweis"/>
        </w:rPr>
        <w:fldChar w:fldCharType="end"/>
      </w:r>
      <w:r w:rsidRPr="001A0CF9">
        <w:t>), die Übermittlung von Daten an die zuständige Stelle (</w:t>
      </w:r>
      <w:r w:rsidR="00887E1E" w:rsidRPr="00887E1E">
        <w:rPr>
          <w:rStyle w:val="Binnenverweis"/>
        </w:rPr>
        <w:fldChar w:fldCharType="begin"/>
      </w:r>
      <w:r w:rsidR="00887E1E" w:rsidRPr="00887E1E">
        <w:rPr>
          <w:rStyle w:val="Binnenverweis"/>
        </w:rPr>
        <w:instrText xml:space="preserve"> DOCVARIABLE "eNV_F3D1C8B8405F4855BD141C7917E41E41" \* MERGEFORMAT </w:instrText>
      </w:r>
      <w:r w:rsidR="00887E1E" w:rsidRPr="00887E1E">
        <w:rPr>
          <w:rStyle w:val="Binnenverweis"/>
        </w:rPr>
        <w:fldChar w:fldCharType="separate"/>
      </w:r>
      <w:r w:rsidR="00887E1E" w:rsidRPr="00887E1E">
        <w:rPr>
          <w:rStyle w:val="Binnenverweis"/>
        </w:rPr>
        <w:t>§ 11</w:t>
      </w:r>
      <w:r w:rsidR="00887E1E" w:rsidRPr="00887E1E">
        <w:rPr>
          <w:rStyle w:val="Binnenverweis"/>
        </w:rPr>
        <w:fldChar w:fldCharType="end"/>
      </w:r>
      <w:r w:rsidRPr="001A0CF9">
        <w:t>), die Ziele für die leitungsgebundene Wärmeversorgung (</w:t>
      </w:r>
      <w:r w:rsidR="00887E1E" w:rsidRPr="00887E1E">
        <w:rPr>
          <w:rStyle w:val="Binnenverweis"/>
        </w:rPr>
        <w:fldChar w:fldCharType="begin"/>
      </w:r>
      <w:r w:rsidR="00887E1E" w:rsidRPr="00887E1E">
        <w:rPr>
          <w:rStyle w:val="Binnenverweis"/>
        </w:rPr>
        <w:instrText xml:space="preserve"> DOCVARIABLE "eNV_00CDA331ECF245CFB5DFDDA0D9614D9E" \* MERGEFORMAT </w:instrText>
      </w:r>
      <w:r w:rsidR="00887E1E" w:rsidRPr="00887E1E">
        <w:rPr>
          <w:rStyle w:val="Binnenverweis"/>
        </w:rPr>
        <w:fldChar w:fldCharType="separate"/>
      </w:r>
      <w:r w:rsidR="00887E1E" w:rsidRPr="00887E1E">
        <w:rPr>
          <w:rStyle w:val="Binnenverweis"/>
        </w:rPr>
        <w:t>§ 2</w:t>
      </w:r>
      <w:r w:rsidR="00887E1E" w:rsidRPr="00887E1E">
        <w:rPr>
          <w:rStyle w:val="Binnenverweis"/>
        </w:rPr>
        <w:fldChar w:fldCharType="end"/>
      </w:r>
      <w:r w:rsidRPr="001A0CF9">
        <w:t>) bzw. die Anforderung an den Einsatz von erneuerbaren Energien und unvermeidbarer Abwärme in Wärmenetzen (</w:t>
      </w:r>
      <w:r w:rsidR="00887E1E" w:rsidRPr="00887E1E">
        <w:rPr>
          <w:rStyle w:val="Binnenverweis"/>
        </w:rPr>
        <w:fldChar w:fldCharType="begin"/>
      </w:r>
      <w:r w:rsidR="00887E1E" w:rsidRPr="00887E1E">
        <w:rPr>
          <w:rStyle w:val="Binnenverweis"/>
        </w:rPr>
        <w:instrText xml:space="preserve"> DOCVARIABLE "eNV_A90B545C7C0944C9A41E17CD7A956D74" \* MERGEFORMAT </w:instrText>
      </w:r>
      <w:r w:rsidR="00887E1E" w:rsidRPr="00887E1E">
        <w:rPr>
          <w:rStyle w:val="Binnenverweis"/>
        </w:rPr>
        <w:fldChar w:fldCharType="separate"/>
      </w:r>
      <w:r w:rsidR="00887E1E" w:rsidRPr="00887E1E">
        <w:rPr>
          <w:rStyle w:val="Binnenverweis"/>
        </w:rPr>
        <w:t>§§ 29, 30 und 31</w:t>
      </w:r>
      <w:r w:rsidR="00887E1E" w:rsidRPr="00887E1E">
        <w:rPr>
          <w:rStyle w:val="Binnenverweis"/>
        </w:rPr>
        <w:fldChar w:fldCharType="end"/>
      </w:r>
      <w:r w:rsidRPr="001A0CF9">
        <w:t xml:space="preserve">) und die Verpflichtung zur Erstellung von Wärmenetzausbau- und </w:t>
      </w:r>
      <w:r w:rsidR="00887E1E">
        <w:t>-d</w:t>
      </w:r>
      <w:r w:rsidRPr="001A0CF9">
        <w:t>ekarbonisierungsfahrplänen (</w:t>
      </w:r>
      <w:r w:rsidR="00887E1E" w:rsidRPr="00887E1E">
        <w:rPr>
          <w:rStyle w:val="Binnenverweis"/>
        </w:rPr>
        <w:fldChar w:fldCharType="begin"/>
      </w:r>
      <w:r w:rsidR="00887E1E" w:rsidRPr="00887E1E">
        <w:rPr>
          <w:rStyle w:val="Binnenverweis"/>
        </w:rPr>
        <w:instrText xml:space="preserve"> DOCVARIABLE "eNV_A6464797572E47F4BDFF73E89E2CC884" \* MERGEFORMAT </w:instrText>
      </w:r>
      <w:r w:rsidR="00887E1E" w:rsidRPr="00887E1E">
        <w:rPr>
          <w:rStyle w:val="Binnenverweis"/>
        </w:rPr>
        <w:fldChar w:fldCharType="separate"/>
      </w:r>
      <w:r w:rsidR="00887E1E" w:rsidRPr="00887E1E">
        <w:rPr>
          <w:rStyle w:val="Binnenverweis"/>
        </w:rPr>
        <w:t>§ 32</w:t>
      </w:r>
      <w:r w:rsidR="00887E1E" w:rsidRPr="00887E1E">
        <w:rPr>
          <w:rStyle w:val="Binnenverweis"/>
        </w:rPr>
        <w:fldChar w:fldCharType="end"/>
      </w:r>
      <w:r w:rsidRPr="001A0CF9">
        <w:t xml:space="preserve">) dargestellt. </w:t>
      </w:r>
    </w:p>
    <w:p w:rsidR="00FD7C76" w:rsidRPr="001A0CF9" w:rsidRDefault="00FD7C76" w:rsidP="00FD7C76">
      <w:pPr>
        <w:pStyle w:val="Text"/>
      </w:pPr>
      <w:r w:rsidRPr="001A0CF9">
        <w:t>Für die einzelnen Regelungen wird jeweils die Fallzahl sowie die Ermittlung des Aufwandes und das Ergebnis dargestellt. Für die anzusetzenden Lohnkosten werden – sofern passend - die Werte des Leitfadens zur Ermittlung und Darstellung des Erfüllungsaufwandes in Regelungsvorhaben der Bundesregierung herangezogen (nachfolgend: Leitfaden)</w:t>
      </w:r>
      <w:r w:rsidRPr="001A0CF9">
        <w:rPr>
          <w:rStyle w:val="Funotenzeichen"/>
        </w:rPr>
        <w:footnoteReference w:id="2"/>
      </w:r>
      <w:r w:rsidRPr="001A0CF9">
        <w:t>.</w:t>
      </w:r>
    </w:p>
    <w:p w:rsidR="00FD7C76" w:rsidRPr="001A0CF9" w:rsidRDefault="00FD7C76" w:rsidP="00FD7C76">
      <w:pPr>
        <w:pStyle w:val="berschriftarabischBegrndung"/>
        <w:numPr>
          <w:ilvl w:val="2"/>
          <w:numId w:val="26"/>
        </w:numPr>
      </w:pPr>
      <w:r w:rsidRPr="001A0CF9">
        <w:t xml:space="preserve">Zu </w:t>
      </w:r>
      <w:r w:rsidR="00887E1E" w:rsidRPr="00887E1E">
        <w:rPr>
          <w:rStyle w:val="Binnenverweis"/>
        </w:rPr>
        <w:fldChar w:fldCharType="begin"/>
      </w:r>
      <w:r w:rsidR="00887E1E" w:rsidRPr="00887E1E">
        <w:rPr>
          <w:rStyle w:val="Binnenverweis"/>
        </w:rPr>
        <w:instrText xml:space="preserve"> DOCVARIABLE "eNV_26D901131A7C4224A94FCCFE55743795" \* MERGEFORMAT </w:instrText>
      </w:r>
      <w:r w:rsidR="00887E1E" w:rsidRPr="00887E1E">
        <w:rPr>
          <w:rStyle w:val="Binnenverweis"/>
        </w:rPr>
        <w:fldChar w:fldCharType="separate"/>
      </w:r>
      <w:r w:rsidR="00887E1E" w:rsidRPr="00887E1E">
        <w:rPr>
          <w:rStyle w:val="Binnenverweis"/>
        </w:rPr>
        <w:t>§ 4</w:t>
      </w:r>
      <w:r w:rsidR="00887E1E" w:rsidRPr="00887E1E">
        <w:rPr>
          <w:rStyle w:val="Binnenverweis"/>
        </w:rPr>
        <w:fldChar w:fldCharType="end"/>
      </w:r>
      <w:r w:rsidRPr="001A0CF9">
        <w:t xml:space="preserve"> Pflicht zur Wärmeplanung</w:t>
      </w:r>
    </w:p>
    <w:tbl>
      <w:tblPr>
        <w:tblW w:w="8787" w:type="dxa"/>
        <w:tblLook w:val="04A0" w:firstRow="1" w:lastRow="0" w:firstColumn="1" w:lastColumn="0" w:noHBand="0" w:noVBand="1"/>
      </w:tblPr>
      <w:tblGrid>
        <w:gridCol w:w="8787"/>
      </w:tblGrid>
      <w:tr w:rsidR="00FD7C76" w:rsidRPr="001A0CF9" w:rsidTr="00887E1E">
        <w:tc>
          <w:tcPr>
            <w:tcW w:w="8787" w:type="dxa"/>
            <w:tcBorders>
              <w:top w:val="single" w:sz="4" w:space="0" w:color="auto"/>
              <w:left w:val="single" w:sz="4" w:space="0" w:color="auto"/>
              <w:bottom w:val="single" w:sz="4" w:space="0" w:color="auto"/>
              <w:right w:val="single" w:sz="4" w:space="0" w:color="auto"/>
            </w:tcBorders>
          </w:tcPr>
          <w:p w:rsidR="00FD7C76" w:rsidRPr="001A0CF9" w:rsidRDefault="00FD7C76" w:rsidP="00887E1E">
            <w:pPr>
              <w:pStyle w:val="Text"/>
              <w:rPr>
                <w:b/>
                <w:bCs/>
              </w:rPr>
            </w:pPr>
            <w:r w:rsidRPr="001A0CF9">
              <w:rPr>
                <w:b/>
                <w:bCs/>
              </w:rPr>
              <w:t xml:space="preserve">Jährlicher Erfüllungsaufwand ab 2030: </w:t>
            </w:r>
            <w:r>
              <w:rPr>
                <w:b/>
                <w:bCs/>
              </w:rPr>
              <w:t xml:space="preserve">rund </w:t>
            </w:r>
            <w:r w:rsidRPr="001A0CF9">
              <w:rPr>
                <w:b/>
                <w:bCs/>
              </w:rPr>
              <w:t>2</w:t>
            </w:r>
            <w:r>
              <w:rPr>
                <w:b/>
                <w:bCs/>
              </w:rPr>
              <w:t>7</w:t>
            </w:r>
            <w:r w:rsidRPr="001A0CF9">
              <w:rPr>
                <w:b/>
                <w:bCs/>
              </w:rPr>
              <w:t xml:space="preserve"> Mio. Euro (Verwaltung)</w:t>
            </w:r>
          </w:p>
          <w:p w:rsidR="00FD7C76" w:rsidRPr="001A0CF9" w:rsidRDefault="00FD7C76" w:rsidP="00887E1E">
            <w:pPr>
              <w:pStyle w:val="Text"/>
              <w:rPr>
                <w:b/>
                <w:bCs/>
              </w:rPr>
            </w:pPr>
            <w:r w:rsidRPr="001A0CF9">
              <w:rPr>
                <w:b/>
                <w:bCs/>
              </w:rPr>
              <w:t xml:space="preserve">Einmaliger Erfüllungsaufwand: </w:t>
            </w:r>
            <w:r>
              <w:rPr>
                <w:b/>
                <w:bCs/>
              </w:rPr>
              <w:t xml:space="preserve">rund </w:t>
            </w:r>
            <w:r w:rsidRPr="001A0CF9">
              <w:rPr>
                <w:b/>
                <w:bCs/>
              </w:rPr>
              <w:t>361 Mio. Euro (Verwaltung)</w:t>
            </w:r>
          </w:p>
        </w:tc>
      </w:tr>
    </w:tbl>
    <w:p w:rsidR="00FD7C76" w:rsidRPr="001A0CF9" w:rsidRDefault="00FD7C76" w:rsidP="00FD7C76">
      <w:pPr>
        <w:pStyle w:val="Text"/>
      </w:pPr>
      <w:r w:rsidRPr="001A0CF9">
        <w:t xml:space="preserve">Der Gesetzentwurf sieht vor, dass </w:t>
      </w:r>
      <w:r w:rsidR="00887E1E">
        <w:t xml:space="preserve">für </w:t>
      </w:r>
      <w:r w:rsidRPr="001A0CF9">
        <w:t>Gebiete mit mehr als 100</w:t>
      </w:r>
      <w:r>
        <w:t>.</w:t>
      </w:r>
      <w:r w:rsidRPr="001A0CF9">
        <w:t xml:space="preserve">000 Einwohnern Wärmeplanungen bis zum Ablauf des 30. Juni 2026 und </w:t>
      </w:r>
      <w:r w:rsidR="00887E1E">
        <w:t xml:space="preserve">für </w:t>
      </w:r>
      <w:r w:rsidRPr="001A0CF9">
        <w:t>Gebiete mit 100.000 Einwohnerinnen und Einwohnern oder weniger bis spätestens zum Ablauf des 30. Juni 2028 erstell</w:t>
      </w:r>
      <w:r w:rsidR="00887E1E">
        <w:t>t</w:t>
      </w:r>
      <w:r w:rsidRPr="001A0CF9">
        <w:t xml:space="preserve">en und danach regelmäßig (alle fünf Jahre) </w:t>
      </w:r>
      <w:r w:rsidR="00887E1E">
        <w:t>ge</w:t>
      </w:r>
      <w:r w:rsidRPr="001A0CF9">
        <w:t>prüf</w:t>
      </w:r>
      <w:r w:rsidR="00887E1E">
        <w:t>t</w:t>
      </w:r>
      <w:r w:rsidRPr="001A0CF9">
        <w:t xml:space="preserve"> und gegebenenfalls aktualisier</w:t>
      </w:r>
      <w:r w:rsidR="00887E1E">
        <w:t>t werd</w:t>
      </w:r>
      <w:r w:rsidRPr="001A0CF9">
        <w:t>en müssen (vgl.</w:t>
      </w:r>
      <w:r w:rsidR="00887E1E" w:rsidRPr="003903B6">
        <w:t xml:space="preserve"> </w:t>
      </w:r>
      <w:r w:rsidR="00887E1E" w:rsidRPr="003903B6">
        <w:rPr>
          <w:rStyle w:val="Binnenverweis"/>
        </w:rPr>
        <w:fldChar w:fldCharType="begin"/>
      </w:r>
      <w:r w:rsidR="00887E1E" w:rsidRPr="003903B6">
        <w:rPr>
          <w:rStyle w:val="Binnenverweis"/>
        </w:rPr>
        <w:instrText xml:space="preserve"> DOCVARIABLE "eNV_0872516A00644E98A39138A2E66714F5" \* MERGEFORMAT </w:instrText>
      </w:r>
      <w:r w:rsidR="00887E1E" w:rsidRPr="003903B6">
        <w:rPr>
          <w:rStyle w:val="Binnenverweis"/>
        </w:rPr>
        <w:fldChar w:fldCharType="separate"/>
      </w:r>
      <w:r w:rsidR="00887E1E" w:rsidRPr="003903B6">
        <w:rPr>
          <w:rStyle w:val="Binnenverweis"/>
        </w:rPr>
        <w:t>§§ 4, 5 und 25</w:t>
      </w:r>
      <w:r w:rsidR="00887E1E" w:rsidRPr="003903B6">
        <w:fldChar w:fldCharType="end"/>
      </w:r>
      <w:r w:rsidRPr="001A0CF9">
        <w:t>). Für Kommunen mit weniger als 10.000 Einwohnern sind vereinfachte Verfahren vorgesehen (</w:t>
      </w:r>
      <w:r w:rsidR="00CC1ABA" w:rsidRPr="00CC1ABA">
        <w:rPr>
          <w:rStyle w:val="Binnenverweis"/>
        </w:rPr>
        <w:fldChar w:fldCharType="begin"/>
      </w:r>
      <w:r w:rsidR="00CC1ABA" w:rsidRPr="00CC1ABA">
        <w:rPr>
          <w:rStyle w:val="Binnenverweis"/>
        </w:rPr>
        <w:instrText xml:space="preserve"> DOCVARIABLE "eNV_706E354F25094DC7975474AED2B3BB5A" \* MERGEFORMAT </w:instrText>
      </w:r>
      <w:r w:rsidR="00CC1ABA" w:rsidRPr="00CC1ABA">
        <w:rPr>
          <w:rStyle w:val="Binnenverweis"/>
        </w:rPr>
        <w:fldChar w:fldCharType="separate"/>
      </w:r>
      <w:r w:rsidR="00CC1ABA" w:rsidRPr="00CC1ABA">
        <w:rPr>
          <w:rStyle w:val="Binnenverweis"/>
        </w:rPr>
        <w:t>§ 4 Absatz 3</w:t>
      </w:r>
      <w:r w:rsidR="00CC1ABA" w:rsidRPr="00CC1ABA">
        <w:rPr>
          <w:rStyle w:val="Binnenverweis"/>
        </w:rPr>
        <w:fldChar w:fldCharType="end"/>
      </w:r>
      <w:r w:rsidR="00CC1ABA">
        <w:rPr>
          <w:rStyle w:val="Binnenverweis"/>
        </w:rPr>
        <w:t xml:space="preserve"> </w:t>
      </w:r>
      <w:r w:rsidR="00CC1ABA" w:rsidRPr="00CC1ABA">
        <w:t>und</w:t>
      </w:r>
      <w:r w:rsidR="00CC1ABA">
        <w:t xml:space="preserve"> § 22</w:t>
      </w:r>
      <w:r w:rsidRPr="001A0CF9">
        <w:t xml:space="preserve">). </w:t>
      </w:r>
    </w:p>
    <w:p w:rsidR="00FD7C76" w:rsidRPr="001A0CF9" w:rsidRDefault="00FD7C76" w:rsidP="00FD7C76">
      <w:pPr>
        <w:pStyle w:val="Text"/>
      </w:pPr>
      <w:r w:rsidRPr="001A0CF9">
        <w:t xml:space="preserve">Bereits heute führen nach Landesrecht Kommunen in Baden-Württemberg, Niedersachsen, Schleswig-Holstein und Hessen Wärmeplanungen durch. Bei den betroffenen Kommunen fällt erst durch die </w:t>
      </w:r>
      <w:r w:rsidR="00887E1E">
        <w:t>Fortschreibung</w:t>
      </w:r>
      <w:r w:rsidRPr="001A0CF9">
        <w:t xml:space="preserve"> Erfüllungsaufwand an (vgl. </w:t>
      </w:r>
      <w:r w:rsidR="00CC1ABA" w:rsidRPr="00CC1ABA">
        <w:rPr>
          <w:rStyle w:val="Binnenverweis"/>
        </w:rPr>
        <w:fldChar w:fldCharType="begin"/>
      </w:r>
      <w:r w:rsidR="00CC1ABA" w:rsidRPr="00CC1ABA">
        <w:rPr>
          <w:rStyle w:val="Binnenverweis"/>
        </w:rPr>
        <w:instrText xml:space="preserve"> DOCVARIABLE "eNV_CE79A89A65024377B5C575D3B69E3ACC" \* MERGEFORMAT </w:instrText>
      </w:r>
      <w:r w:rsidR="00CC1ABA" w:rsidRPr="00CC1ABA">
        <w:rPr>
          <w:rStyle w:val="Binnenverweis"/>
        </w:rPr>
        <w:fldChar w:fldCharType="separate"/>
      </w:r>
      <w:r w:rsidR="00CC1ABA" w:rsidRPr="00CC1ABA">
        <w:rPr>
          <w:rStyle w:val="Binnenverweis"/>
        </w:rPr>
        <w:t>§§ 5 und 25</w:t>
      </w:r>
      <w:r w:rsidR="00CC1ABA" w:rsidRPr="00CC1ABA">
        <w:rPr>
          <w:rStyle w:val="Binnenverweis"/>
        </w:rPr>
        <w:fldChar w:fldCharType="end"/>
      </w:r>
      <w:r w:rsidR="00CC1ABA">
        <w:t xml:space="preserve"> </w:t>
      </w:r>
      <w:r w:rsidRPr="001A0CF9">
        <w:t xml:space="preserve">des Gesetzes). </w:t>
      </w:r>
    </w:p>
    <w:p w:rsidR="00FD7C76" w:rsidRPr="001A0CF9" w:rsidRDefault="00CC1ABA" w:rsidP="00FD7C76">
      <w:r w:rsidRPr="00CC1ABA">
        <w:rPr>
          <w:rStyle w:val="Binnenverweis"/>
        </w:rPr>
        <w:fldChar w:fldCharType="begin"/>
      </w:r>
      <w:r w:rsidRPr="00CC1ABA">
        <w:rPr>
          <w:rStyle w:val="Binnenverweis"/>
        </w:rPr>
        <w:instrText xml:space="preserve"> DOCVARIABLE "eNV_30D3F6CCDA0E4D7081178A425EF0F065" \* MERGEFORMAT </w:instrText>
      </w:r>
      <w:r w:rsidRPr="00CC1ABA">
        <w:rPr>
          <w:rStyle w:val="Binnenverweis"/>
        </w:rPr>
        <w:fldChar w:fldCharType="separate"/>
      </w:r>
      <w:r w:rsidRPr="00CC1ABA">
        <w:rPr>
          <w:rStyle w:val="Binnenverweis"/>
        </w:rPr>
        <w:t>§ 6</w:t>
      </w:r>
      <w:r w:rsidRPr="00CC1ABA">
        <w:rPr>
          <w:rStyle w:val="Binnenverweis"/>
        </w:rPr>
        <w:fldChar w:fldCharType="end"/>
      </w:r>
      <w:r>
        <w:t xml:space="preserve"> </w:t>
      </w:r>
      <w:r w:rsidR="00FD7C76" w:rsidRPr="001A0CF9">
        <w:t xml:space="preserve">sieht die Verantwortung der planungsverantwortlichen Stelle vor. </w:t>
      </w:r>
    </w:p>
    <w:p w:rsidR="00FD7C76" w:rsidRPr="001A0CF9" w:rsidRDefault="00CC1ABA" w:rsidP="00FD7C76">
      <w:r w:rsidRPr="00CC1ABA">
        <w:rPr>
          <w:rStyle w:val="Binnenverweis"/>
        </w:rPr>
        <w:fldChar w:fldCharType="begin"/>
      </w:r>
      <w:r w:rsidRPr="00CC1ABA">
        <w:rPr>
          <w:rStyle w:val="Binnenverweis"/>
        </w:rPr>
        <w:instrText xml:space="preserve"> DOCVARIABLE "eNV_C67D938C85C1493396F9863DB23280AB" \* MERGEFORMAT </w:instrText>
      </w:r>
      <w:r w:rsidRPr="00CC1ABA">
        <w:rPr>
          <w:rStyle w:val="Binnenverweis"/>
        </w:rPr>
        <w:fldChar w:fldCharType="separate"/>
      </w:r>
      <w:r w:rsidRPr="00CC1ABA">
        <w:rPr>
          <w:rStyle w:val="Binnenverweis"/>
        </w:rPr>
        <w:t>Teil 2 Abschnitt 4</w:t>
      </w:r>
      <w:r w:rsidRPr="00CC1ABA">
        <w:rPr>
          <w:rStyle w:val="Binnenverweis"/>
        </w:rPr>
        <w:fldChar w:fldCharType="end"/>
      </w:r>
      <w:r>
        <w:t xml:space="preserve"> </w:t>
      </w:r>
      <w:r w:rsidR="00FD7C76" w:rsidRPr="001A0CF9">
        <w:t xml:space="preserve">definiert dazu die Bestandteile und den Ablauf der Wärmeplanung. Entsprechend </w:t>
      </w:r>
      <w:r w:rsidRPr="00CC1ABA">
        <w:rPr>
          <w:rStyle w:val="Binnenverweis"/>
        </w:rPr>
        <w:fldChar w:fldCharType="begin"/>
      </w:r>
      <w:r w:rsidRPr="00CC1ABA">
        <w:rPr>
          <w:rStyle w:val="Binnenverweis"/>
        </w:rPr>
        <w:instrText xml:space="preserve"> DOCVARIABLE "eNV_462B7E5C2B474AE3BBC04E8B87E9281E" \* MERGEFORMAT </w:instrText>
      </w:r>
      <w:r w:rsidRPr="00CC1ABA">
        <w:rPr>
          <w:rStyle w:val="Binnenverweis"/>
        </w:rPr>
        <w:fldChar w:fldCharType="separate"/>
      </w:r>
      <w:r w:rsidRPr="00CC1ABA">
        <w:rPr>
          <w:rStyle w:val="Binnenverweis"/>
        </w:rPr>
        <w:t>§ 13</w:t>
      </w:r>
      <w:r w:rsidRPr="00CC1ABA">
        <w:rPr>
          <w:rStyle w:val="Binnenverweis"/>
        </w:rPr>
        <w:fldChar w:fldCharType="end"/>
      </w:r>
      <w:r w:rsidR="00FD7C76" w:rsidRPr="001A0CF9">
        <w:t xml:space="preserve"> umfasst die Wärmeplanung </w:t>
      </w:r>
    </w:p>
    <w:p w:rsidR="00FD7C76" w:rsidRPr="00CC1ABA" w:rsidRDefault="00FD7C76" w:rsidP="00FD7C76">
      <w:pPr>
        <w:pStyle w:val="Listenabsatz"/>
        <w:numPr>
          <w:ilvl w:val="0"/>
          <w:numId w:val="40"/>
        </w:numPr>
        <w:spacing w:line="259" w:lineRule="auto"/>
        <w:rPr>
          <w:rFonts w:ascii="Arial" w:hAnsi="Arial" w:cs="Arial"/>
        </w:rPr>
      </w:pPr>
      <w:r w:rsidRPr="00CC1ABA">
        <w:rPr>
          <w:rFonts w:ascii="Arial" w:hAnsi="Arial" w:cs="Arial"/>
        </w:rPr>
        <w:t>Vorprüfung und Ausschluss (</w:t>
      </w:r>
      <w:r w:rsidR="00CC1ABA" w:rsidRPr="00CC1ABA">
        <w:rPr>
          <w:rStyle w:val="Binnenverweis"/>
          <w:rFonts w:ascii="Arial" w:hAnsi="Arial" w:cs="Arial"/>
        </w:rPr>
        <w:fldChar w:fldCharType="begin"/>
      </w:r>
      <w:r w:rsidR="00CC1ABA" w:rsidRPr="00CC1ABA">
        <w:rPr>
          <w:rStyle w:val="Binnenverweis"/>
          <w:rFonts w:ascii="Arial" w:hAnsi="Arial" w:cs="Arial"/>
        </w:rPr>
        <w:instrText xml:space="preserve"> DOCVARIABLE "eNV_FF5E552652554188990EB17F6F4FEA05" \* MERGEFORMAT </w:instrText>
      </w:r>
      <w:r w:rsidR="00CC1ABA" w:rsidRPr="00CC1ABA">
        <w:rPr>
          <w:rStyle w:val="Binnenverweis"/>
          <w:rFonts w:ascii="Arial" w:hAnsi="Arial" w:cs="Arial"/>
        </w:rPr>
        <w:fldChar w:fldCharType="separate"/>
      </w:r>
      <w:r w:rsidR="00CC1ABA" w:rsidRPr="00CC1ABA">
        <w:rPr>
          <w:rStyle w:val="Binnenverweis"/>
          <w:rFonts w:ascii="Arial" w:hAnsi="Arial" w:cs="Arial"/>
        </w:rPr>
        <w:t>§ 14</w:t>
      </w:r>
      <w:r w:rsidR="00CC1ABA" w:rsidRPr="00CC1ABA">
        <w:rPr>
          <w:rStyle w:val="Binnenverweis"/>
          <w:rFonts w:ascii="Arial" w:hAnsi="Arial" w:cs="Arial"/>
        </w:rPr>
        <w:fldChar w:fldCharType="end"/>
      </w:r>
      <w:r w:rsidRPr="00CC1ABA">
        <w:rPr>
          <w:rFonts w:ascii="Arial" w:hAnsi="Arial" w:cs="Arial"/>
        </w:rPr>
        <w:t>);</w:t>
      </w:r>
    </w:p>
    <w:p w:rsidR="00FD7C76" w:rsidRPr="00CC1ABA" w:rsidRDefault="00FD7C76" w:rsidP="00FD7C76">
      <w:pPr>
        <w:pStyle w:val="Listenabsatz"/>
        <w:numPr>
          <w:ilvl w:val="0"/>
          <w:numId w:val="40"/>
        </w:numPr>
        <w:spacing w:line="259" w:lineRule="auto"/>
        <w:rPr>
          <w:rFonts w:ascii="Arial" w:hAnsi="Arial" w:cs="Arial"/>
        </w:rPr>
      </w:pPr>
      <w:r w:rsidRPr="00CC1ABA">
        <w:rPr>
          <w:rFonts w:ascii="Arial" w:hAnsi="Arial" w:cs="Arial"/>
        </w:rPr>
        <w:t>eine Bestandsanalyse (</w:t>
      </w:r>
      <w:r w:rsidR="00CC1ABA" w:rsidRPr="00CC1ABA">
        <w:rPr>
          <w:rStyle w:val="Binnenverweis"/>
          <w:rFonts w:ascii="Arial" w:hAnsi="Arial" w:cs="Arial"/>
        </w:rPr>
        <w:fldChar w:fldCharType="begin"/>
      </w:r>
      <w:r w:rsidR="00CC1ABA" w:rsidRPr="00CC1ABA">
        <w:rPr>
          <w:rStyle w:val="Binnenverweis"/>
          <w:rFonts w:ascii="Arial" w:hAnsi="Arial" w:cs="Arial"/>
        </w:rPr>
        <w:instrText xml:space="preserve"> DOCVARIABLE "eNV_3DCE966A84BA4E5FA0D62ED9D7CDF76D" \* MERGEFORMAT </w:instrText>
      </w:r>
      <w:r w:rsidR="00CC1ABA" w:rsidRPr="00CC1ABA">
        <w:rPr>
          <w:rStyle w:val="Binnenverweis"/>
          <w:rFonts w:ascii="Arial" w:hAnsi="Arial" w:cs="Arial"/>
        </w:rPr>
        <w:fldChar w:fldCharType="separate"/>
      </w:r>
      <w:r w:rsidR="00CC1ABA" w:rsidRPr="00CC1ABA">
        <w:rPr>
          <w:rStyle w:val="Binnenverweis"/>
          <w:rFonts w:ascii="Arial" w:hAnsi="Arial" w:cs="Arial"/>
        </w:rPr>
        <w:t>§ 15</w:t>
      </w:r>
      <w:r w:rsidR="00CC1ABA" w:rsidRPr="00CC1ABA">
        <w:rPr>
          <w:rStyle w:val="Binnenverweis"/>
          <w:rFonts w:ascii="Arial" w:hAnsi="Arial" w:cs="Arial"/>
        </w:rPr>
        <w:fldChar w:fldCharType="end"/>
      </w:r>
      <w:r w:rsidRPr="00CC1ABA">
        <w:rPr>
          <w:rFonts w:ascii="Arial" w:hAnsi="Arial" w:cs="Arial"/>
        </w:rPr>
        <w:t>);</w:t>
      </w:r>
    </w:p>
    <w:p w:rsidR="00FD7C76" w:rsidRPr="00CC1ABA" w:rsidRDefault="00FD7C76" w:rsidP="00FD7C76">
      <w:pPr>
        <w:pStyle w:val="Listenabsatz"/>
        <w:numPr>
          <w:ilvl w:val="0"/>
          <w:numId w:val="40"/>
        </w:numPr>
        <w:spacing w:line="259" w:lineRule="auto"/>
        <w:rPr>
          <w:rFonts w:ascii="Arial" w:hAnsi="Arial" w:cs="Arial"/>
        </w:rPr>
      </w:pPr>
      <w:r w:rsidRPr="00CC1ABA">
        <w:rPr>
          <w:rFonts w:ascii="Arial" w:hAnsi="Arial" w:cs="Arial"/>
        </w:rPr>
        <w:t>eine Potenzialanalyse (</w:t>
      </w:r>
      <w:r w:rsidR="00CC1ABA" w:rsidRPr="00CC1ABA">
        <w:rPr>
          <w:rStyle w:val="Binnenverweis"/>
          <w:rFonts w:ascii="Arial" w:hAnsi="Arial" w:cs="Arial"/>
        </w:rPr>
        <w:fldChar w:fldCharType="begin"/>
      </w:r>
      <w:r w:rsidR="00CC1ABA" w:rsidRPr="00CC1ABA">
        <w:rPr>
          <w:rStyle w:val="Binnenverweis"/>
          <w:rFonts w:ascii="Arial" w:hAnsi="Arial" w:cs="Arial"/>
        </w:rPr>
        <w:instrText xml:space="preserve"> DOCVARIABLE "eNV_E328E46F608F4E4B9EC2B2FC08269F30" \* MERGEFORMAT </w:instrText>
      </w:r>
      <w:r w:rsidR="00CC1ABA" w:rsidRPr="00CC1ABA">
        <w:rPr>
          <w:rStyle w:val="Binnenverweis"/>
          <w:rFonts w:ascii="Arial" w:hAnsi="Arial" w:cs="Arial"/>
        </w:rPr>
        <w:fldChar w:fldCharType="separate"/>
      </w:r>
      <w:r w:rsidR="00CC1ABA" w:rsidRPr="00CC1ABA">
        <w:rPr>
          <w:rStyle w:val="Binnenverweis"/>
          <w:rFonts w:ascii="Arial" w:hAnsi="Arial" w:cs="Arial"/>
        </w:rPr>
        <w:t>§ 16</w:t>
      </w:r>
      <w:r w:rsidR="00CC1ABA" w:rsidRPr="00CC1ABA">
        <w:rPr>
          <w:rStyle w:val="Binnenverweis"/>
          <w:rFonts w:ascii="Arial" w:hAnsi="Arial" w:cs="Arial"/>
        </w:rPr>
        <w:fldChar w:fldCharType="end"/>
      </w:r>
      <w:r w:rsidRPr="00CC1ABA">
        <w:rPr>
          <w:rFonts w:ascii="Arial" w:hAnsi="Arial" w:cs="Arial"/>
        </w:rPr>
        <w:t>);</w:t>
      </w:r>
    </w:p>
    <w:p w:rsidR="00FD7C76" w:rsidRPr="00CC1ABA" w:rsidRDefault="00FD7C76" w:rsidP="00FD7C76">
      <w:pPr>
        <w:pStyle w:val="Listenabsatz"/>
        <w:numPr>
          <w:ilvl w:val="0"/>
          <w:numId w:val="40"/>
        </w:numPr>
        <w:spacing w:line="259" w:lineRule="auto"/>
        <w:rPr>
          <w:rFonts w:ascii="Arial" w:hAnsi="Arial" w:cs="Arial"/>
        </w:rPr>
      </w:pPr>
      <w:r w:rsidRPr="001A0CF9">
        <w:rPr>
          <w:rFonts w:ascii="Arial" w:hAnsi="Arial" w:cs="Arial"/>
        </w:rPr>
        <w:t xml:space="preserve">die </w:t>
      </w:r>
      <w:r w:rsidRPr="00CC1ABA">
        <w:rPr>
          <w:rFonts w:ascii="Arial" w:hAnsi="Arial" w:cs="Arial"/>
        </w:rPr>
        <w:t>Entwicklung und Beschreibung eines Zielszenarios (</w:t>
      </w:r>
      <w:r w:rsidR="00CC1ABA" w:rsidRPr="00CC1ABA">
        <w:rPr>
          <w:rStyle w:val="Binnenverweis"/>
          <w:rFonts w:ascii="Arial" w:hAnsi="Arial" w:cs="Arial"/>
        </w:rPr>
        <w:fldChar w:fldCharType="begin"/>
      </w:r>
      <w:r w:rsidR="00CC1ABA" w:rsidRPr="00CC1ABA">
        <w:rPr>
          <w:rStyle w:val="Binnenverweis"/>
          <w:rFonts w:ascii="Arial" w:hAnsi="Arial" w:cs="Arial"/>
        </w:rPr>
        <w:instrText xml:space="preserve"> DOCVARIABLE "eNV_58CFB2E0731A4CC3A6AE8956F9FAD0DA" \* MERGEFORMAT </w:instrText>
      </w:r>
      <w:r w:rsidR="00CC1ABA" w:rsidRPr="00CC1ABA">
        <w:rPr>
          <w:rStyle w:val="Binnenverweis"/>
          <w:rFonts w:ascii="Arial" w:hAnsi="Arial" w:cs="Arial"/>
        </w:rPr>
        <w:fldChar w:fldCharType="separate"/>
      </w:r>
      <w:r w:rsidR="00CC1ABA" w:rsidRPr="00CC1ABA">
        <w:rPr>
          <w:rStyle w:val="Binnenverweis"/>
          <w:rFonts w:ascii="Arial" w:hAnsi="Arial" w:cs="Arial"/>
        </w:rPr>
        <w:t>§ 17</w:t>
      </w:r>
      <w:r w:rsidR="00CC1ABA" w:rsidRPr="00CC1ABA">
        <w:rPr>
          <w:rStyle w:val="Binnenverweis"/>
          <w:rFonts w:ascii="Arial" w:hAnsi="Arial" w:cs="Arial"/>
        </w:rPr>
        <w:fldChar w:fldCharType="end"/>
      </w:r>
      <w:r w:rsidRPr="00CC1ABA">
        <w:rPr>
          <w:rFonts w:ascii="Arial" w:hAnsi="Arial" w:cs="Arial"/>
        </w:rPr>
        <w:t>);</w:t>
      </w:r>
    </w:p>
    <w:p w:rsidR="00FD7C76" w:rsidRPr="00CC1ABA" w:rsidRDefault="00FD7C76" w:rsidP="00FD7C76">
      <w:pPr>
        <w:pStyle w:val="Listenabsatz"/>
        <w:numPr>
          <w:ilvl w:val="0"/>
          <w:numId w:val="40"/>
        </w:numPr>
        <w:spacing w:line="259" w:lineRule="auto"/>
        <w:rPr>
          <w:rFonts w:ascii="Arial" w:hAnsi="Arial" w:cs="Arial"/>
        </w:rPr>
      </w:pPr>
      <w:r w:rsidRPr="00CC1ABA">
        <w:rPr>
          <w:rFonts w:ascii="Arial" w:hAnsi="Arial" w:cs="Arial"/>
        </w:rPr>
        <w:lastRenderedPageBreak/>
        <w:t>die Einteilung des beplanten Gebiets in Wärmeversorgungsgebiete sowie die Darstellung der Versorgungsoptionen, sowie (</w:t>
      </w:r>
      <w:r w:rsidR="00CC1ABA" w:rsidRPr="00CC1ABA">
        <w:rPr>
          <w:rStyle w:val="Binnenverweis"/>
          <w:rFonts w:ascii="Arial" w:hAnsi="Arial" w:cs="Arial"/>
        </w:rPr>
        <w:fldChar w:fldCharType="begin"/>
      </w:r>
      <w:r w:rsidR="00CC1ABA" w:rsidRPr="00CC1ABA">
        <w:rPr>
          <w:rStyle w:val="Binnenverweis"/>
          <w:rFonts w:ascii="Arial" w:hAnsi="Arial" w:cs="Arial"/>
        </w:rPr>
        <w:instrText xml:space="preserve"> DOCVARIABLE "eNV_7F89EC2F541A4458A74E5157F49E1764" \* MERGEFORMAT </w:instrText>
      </w:r>
      <w:r w:rsidR="00CC1ABA" w:rsidRPr="00CC1ABA">
        <w:rPr>
          <w:rStyle w:val="Binnenverweis"/>
          <w:rFonts w:ascii="Arial" w:hAnsi="Arial" w:cs="Arial"/>
        </w:rPr>
        <w:fldChar w:fldCharType="separate"/>
      </w:r>
      <w:r w:rsidR="00CC1ABA" w:rsidRPr="00CC1ABA">
        <w:rPr>
          <w:rStyle w:val="Binnenverweis"/>
          <w:rFonts w:ascii="Arial" w:hAnsi="Arial" w:cs="Arial"/>
        </w:rPr>
        <w:t>§§ 18 und 19</w:t>
      </w:r>
      <w:r w:rsidR="00CC1ABA" w:rsidRPr="00CC1ABA">
        <w:rPr>
          <w:rStyle w:val="Binnenverweis"/>
          <w:rFonts w:ascii="Arial" w:hAnsi="Arial" w:cs="Arial"/>
        </w:rPr>
        <w:fldChar w:fldCharType="end"/>
      </w:r>
      <w:r w:rsidRPr="00CC1ABA">
        <w:rPr>
          <w:rFonts w:ascii="Arial" w:hAnsi="Arial" w:cs="Arial"/>
        </w:rPr>
        <w:t>);</w:t>
      </w:r>
    </w:p>
    <w:p w:rsidR="00FD7C76" w:rsidRPr="00CC1ABA" w:rsidRDefault="00FD7C76" w:rsidP="00FD7C76">
      <w:pPr>
        <w:pStyle w:val="Listenabsatz"/>
        <w:numPr>
          <w:ilvl w:val="0"/>
          <w:numId w:val="40"/>
        </w:numPr>
        <w:spacing w:line="259" w:lineRule="auto"/>
        <w:rPr>
          <w:rFonts w:ascii="Arial" w:hAnsi="Arial" w:cs="Arial"/>
        </w:rPr>
      </w:pPr>
      <w:r w:rsidRPr="00CC1ABA">
        <w:rPr>
          <w:rFonts w:ascii="Arial" w:hAnsi="Arial" w:cs="Arial"/>
        </w:rPr>
        <w:t>die Entwicklung von konkreten Umsetzungsmaßnahmen, die innerhalb des beplanten Gebiets zur Erreichung des Zielszenarios beitragen sollen (</w:t>
      </w:r>
      <w:r w:rsidR="00CC1ABA" w:rsidRPr="00CC1ABA">
        <w:rPr>
          <w:rStyle w:val="Binnenverweis"/>
          <w:rFonts w:ascii="Arial" w:hAnsi="Arial" w:cs="Arial"/>
        </w:rPr>
        <w:fldChar w:fldCharType="begin"/>
      </w:r>
      <w:r w:rsidR="00CC1ABA" w:rsidRPr="00CC1ABA">
        <w:rPr>
          <w:rStyle w:val="Binnenverweis"/>
          <w:rFonts w:ascii="Arial" w:hAnsi="Arial" w:cs="Arial"/>
        </w:rPr>
        <w:instrText xml:space="preserve"> DOCVARIABLE "eNV_9BC009CC7F914EFEA63BF79B5F723436" \* MERGEFORMAT </w:instrText>
      </w:r>
      <w:r w:rsidR="00CC1ABA" w:rsidRPr="00CC1ABA">
        <w:rPr>
          <w:rStyle w:val="Binnenverweis"/>
          <w:rFonts w:ascii="Arial" w:hAnsi="Arial" w:cs="Arial"/>
        </w:rPr>
        <w:fldChar w:fldCharType="separate"/>
      </w:r>
      <w:r w:rsidR="00CC1ABA" w:rsidRPr="00CC1ABA">
        <w:rPr>
          <w:rStyle w:val="Binnenverweis"/>
          <w:rFonts w:ascii="Arial" w:hAnsi="Arial" w:cs="Arial"/>
        </w:rPr>
        <w:t>§ 20</w:t>
      </w:r>
      <w:r w:rsidR="00CC1ABA" w:rsidRPr="00CC1ABA">
        <w:rPr>
          <w:rStyle w:val="Binnenverweis"/>
          <w:rFonts w:ascii="Arial" w:hAnsi="Arial" w:cs="Arial"/>
        </w:rPr>
        <w:fldChar w:fldCharType="end"/>
      </w:r>
      <w:r w:rsidRPr="00CC1ABA">
        <w:rPr>
          <w:rFonts w:ascii="Arial" w:hAnsi="Arial" w:cs="Arial"/>
        </w:rPr>
        <w:t xml:space="preserve">), </w:t>
      </w:r>
    </w:p>
    <w:p w:rsidR="00FD7C76" w:rsidRPr="00CC1ABA" w:rsidRDefault="00FD7C76" w:rsidP="00FD7C76">
      <w:pPr>
        <w:pStyle w:val="Listenabsatz"/>
        <w:numPr>
          <w:ilvl w:val="0"/>
          <w:numId w:val="40"/>
        </w:numPr>
        <w:spacing w:line="259" w:lineRule="auto"/>
        <w:rPr>
          <w:rFonts w:ascii="Arial" w:hAnsi="Arial" w:cs="Arial"/>
        </w:rPr>
      </w:pPr>
      <w:r w:rsidRPr="00CC1ABA">
        <w:rPr>
          <w:rFonts w:ascii="Arial" w:hAnsi="Arial" w:cs="Arial"/>
        </w:rPr>
        <w:t>sowie die Anforderungen an Wärmepläne für Gemeindegebiete mit mehr als 45.000 Einwohnern (</w:t>
      </w:r>
      <w:r w:rsidR="00CC1ABA" w:rsidRPr="00CC1ABA">
        <w:rPr>
          <w:rStyle w:val="Binnenverweis"/>
          <w:rFonts w:ascii="Arial" w:hAnsi="Arial" w:cs="Arial"/>
        </w:rPr>
        <w:fldChar w:fldCharType="begin"/>
      </w:r>
      <w:r w:rsidR="00CC1ABA" w:rsidRPr="00CC1ABA">
        <w:rPr>
          <w:rStyle w:val="Binnenverweis"/>
          <w:rFonts w:ascii="Arial" w:hAnsi="Arial" w:cs="Arial"/>
        </w:rPr>
        <w:instrText xml:space="preserve"> DOCVARIABLE "eNV_D4F42559D130440DB52869A5D635F88D" \* MERGEFORMAT </w:instrText>
      </w:r>
      <w:r w:rsidR="00CC1ABA" w:rsidRPr="00CC1ABA">
        <w:rPr>
          <w:rStyle w:val="Binnenverweis"/>
          <w:rFonts w:ascii="Arial" w:hAnsi="Arial" w:cs="Arial"/>
        </w:rPr>
        <w:fldChar w:fldCharType="separate"/>
      </w:r>
      <w:r w:rsidR="00CC1ABA" w:rsidRPr="00CC1ABA">
        <w:rPr>
          <w:rStyle w:val="Binnenverweis"/>
          <w:rFonts w:ascii="Arial" w:hAnsi="Arial" w:cs="Arial"/>
        </w:rPr>
        <w:t>§ 21</w:t>
      </w:r>
      <w:r w:rsidR="00CC1ABA" w:rsidRPr="00CC1ABA">
        <w:rPr>
          <w:rStyle w:val="Binnenverweis"/>
          <w:rFonts w:ascii="Arial" w:hAnsi="Arial" w:cs="Arial"/>
        </w:rPr>
        <w:fldChar w:fldCharType="end"/>
      </w:r>
      <w:r w:rsidRPr="00CC1ABA">
        <w:rPr>
          <w:rFonts w:ascii="Arial" w:hAnsi="Arial" w:cs="Arial"/>
        </w:rPr>
        <w:t>).</w:t>
      </w:r>
    </w:p>
    <w:p w:rsidR="00FD7C76" w:rsidRPr="00CC1ABA" w:rsidRDefault="00FD7C76" w:rsidP="00FD7C76">
      <w:r w:rsidRPr="00CC1ABA">
        <w:t xml:space="preserve">Abschnitt 5 </w:t>
      </w:r>
      <w:r w:rsidR="00887E1E" w:rsidRPr="00CC1ABA">
        <w:t xml:space="preserve">regelt </w:t>
      </w:r>
      <w:r w:rsidRPr="00CC1ABA">
        <w:t>die Bekanntgabe, Genehmigung und Festlegung des Wärmeplans sowie die verpflichtende Fortschreibung alle fünf Jahre (</w:t>
      </w:r>
      <w:r w:rsidR="00CC1ABA" w:rsidRPr="00CC1ABA">
        <w:rPr>
          <w:rStyle w:val="Binnenverweis"/>
        </w:rPr>
        <w:fldChar w:fldCharType="begin"/>
      </w:r>
      <w:r w:rsidR="00CC1ABA" w:rsidRPr="00CC1ABA">
        <w:rPr>
          <w:rStyle w:val="Binnenverweis"/>
        </w:rPr>
        <w:instrText xml:space="preserve"> DOCVARIABLE "eNV_C30816ED894B4FB0A5C8E750A5961C7D" \* MERGEFORMAT </w:instrText>
      </w:r>
      <w:r w:rsidR="00CC1ABA" w:rsidRPr="00CC1ABA">
        <w:rPr>
          <w:rStyle w:val="Binnenverweis"/>
        </w:rPr>
        <w:fldChar w:fldCharType="separate"/>
      </w:r>
      <w:r w:rsidR="00CC1ABA" w:rsidRPr="00CC1ABA">
        <w:rPr>
          <w:rStyle w:val="Binnenverweis"/>
        </w:rPr>
        <w:t>§ 25</w:t>
      </w:r>
      <w:r w:rsidR="00CC1ABA" w:rsidRPr="00CC1ABA">
        <w:rPr>
          <w:rStyle w:val="Binnenverweis"/>
        </w:rPr>
        <w:fldChar w:fldCharType="end"/>
      </w:r>
      <w:r w:rsidRPr="00CC1ABA">
        <w:t>).</w:t>
      </w:r>
    </w:p>
    <w:p w:rsidR="00FD7C76" w:rsidRPr="00CC1ABA" w:rsidRDefault="00FD7C76" w:rsidP="00FD7C76">
      <w:r w:rsidRPr="00CC1ABA">
        <w:t>Vor diesem Hintergrund werde</w:t>
      </w:r>
      <w:r w:rsidR="00CC1ABA" w:rsidRPr="00CC1ABA">
        <w:t>n</w:t>
      </w:r>
      <w:r w:rsidRPr="00CC1ABA">
        <w:t xml:space="preserve"> im Folgenden die Aufwände der Vorgaben zu folgenden Prozessen gebündelt und der Erfüllungsaufwand entsprechend dargestellt: </w:t>
      </w:r>
    </w:p>
    <w:p w:rsidR="00FD7C76" w:rsidRPr="00CC1ABA" w:rsidRDefault="00FD7C76" w:rsidP="00FD7C76">
      <w:pPr>
        <w:pStyle w:val="Listenabsatz"/>
        <w:numPr>
          <w:ilvl w:val="0"/>
          <w:numId w:val="44"/>
        </w:numPr>
        <w:spacing w:line="259" w:lineRule="auto"/>
        <w:rPr>
          <w:rFonts w:ascii="Arial" w:hAnsi="Arial" w:cs="Arial"/>
        </w:rPr>
      </w:pPr>
      <w:r w:rsidRPr="00CC1ABA">
        <w:rPr>
          <w:rFonts w:ascii="Arial" w:hAnsi="Arial" w:cs="Arial"/>
        </w:rPr>
        <w:t>Wissensaufbau in der Kommune</w:t>
      </w:r>
      <w:r w:rsidR="00887E1E" w:rsidRPr="00CC1ABA">
        <w:rPr>
          <w:rFonts w:ascii="Arial" w:hAnsi="Arial" w:cs="Arial"/>
        </w:rPr>
        <w:t>,</w:t>
      </w:r>
    </w:p>
    <w:p w:rsidR="00FD7C76" w:rsidRPr="00CC1ABA" w:rsidRDefault="00FD7C76" w:rsidP="00FD7C76">
      <w:pPr>
        <w:pStyle w:val="Listenabsatz"/>
        <w:numPr>
          <w:ilvl w:val="0"/>
          <w:numId w:val="44"/>
        </w:numPr>
        <w:spacing w:line="259" w:lineRule="auto"/>
        <w:rPr>
          <w:rFonts w:ascii="Arial" w:hAnsi="Arial" w:cs="Arial"/>
        </w:rPr>
      </w:pPr>
      <w:r w:rsidRPr="00CC1ABA">
        <w:rPr>
          <w:rFonts w:ascii="Arial" w:hAnsi="Arial" w:cs="Arial"/>
        </w:rPr>
        <w:t>Erstellen des Fachgutachtens nach</w:t>
      </w:r>
      <w:r w:rsidR="00CC1ABA" w:rsidRPr="00CC1ABA">
        <w:rPr>
          <w:rFonts w:ascii="Arial" w:hAnsi="Arial" w:cs="Arial"/>
        </w:rPr>
        <w:t xml:space="preserve"> </w:t>
      </w:r>
      <w:r w:rsidR="00CC1ABA" w:rsidRPr="00CC1ABA">
        <w:rPr>
          <w:rStyle w:val="Binnenverweis"/>
          <w:rFonts w:ascii="Arial" w:hAnsi="Arial" w:cs="Arial"/>
        </w:rPr>
        <w:fldChar w:fldCharType="begin"/>
      </w:r>
      <w:r w:rsidR="00CC1ABA" w:rsidRPr="00CC1ABA">
        <w:rPr>
          <w:rStyle w:val="Binnenverweis"/>
          <w:rFonts w:ascii="Arial" w:hAnsi="Arial" w:cs="Arial"/>
        </w:rPr>
        <w:instrText xml:space="preserve"> DOCVARIABLE "eNV_5C70AEFF71614A5AAF89EE44214F1A8C" \* MERGEFORMAT </w:instrText>
      </w:r>
      <w:r w:rsidR="00CC1ABA" w:rsidRPr="00CC1ABA">
        <w:rPr>
          <w:rStyle w:val="Binnenverweis"/>
          <w:rFonts w:ascii="Arial" w:hAnsi="Arial" w:cs="Arial"/>
        </w:rPr>
        <w:fldChar w:fldCharType="separate"/>
      </w:r>
      <w:r w:rsidR="00CC1ABA" w:rsidRPr="00CC1ABA">
        <w:rPr>
          <w:rStyle w:val="Binnenverweis"/>
          <w:rFonts w:ascii="Arial" w:hAnsi="Arial" w:cs="Arial"/>
        </w:rPr>
        <w:t>Teil 2 Abschnitt 4 und 5</w:t>
      </w:r>
      <w:r w:rsidR="00CC1ABA" w:rsidRPr="00CC1ABA">
        <w:rPr>
          <w:rStyle w:val="Binnenverweis"/>
          <w:rFonts w:ascii="Arial" w:hAnsi="Arial" w:cs="Arial"/>
        </w:rPr>
        <w:fldChar w:fldCharType="end"/>
      </w:r>
      <w:r w:rsidR="00887E1E" w:rsidRPr="00CC1ABA">
        <w:rPr>
          <w:rFonts w:ascii="Arial" w:hAnsi="Arial" w:cs="Arial"/>
        </w:rPr>
        <w:t>,</w:t>
      </w:r>
    </w:p>
    <w:p w:rsidR="00FD7C76" w:rsidRPr="00CC1ABA" w:rsidRDefault="00FD7C76" w:rsidP="00FD7C76">
      <w:pPr>
        <w:pStyle w:val="Listenabsatz"/>
        <w:numPr>
          <w:ilvl w:val="0"/>
          <w:numId w:val="44"/>
        </w:numPr>
        <w:spacing w:line="259" w:lineRule="auto"/>
        <w:rPr>
          <w:rFonts w:ascii="Arial" w:hAnsi="Arial" w:cs="Arial"/>
        </w:rPr>
      </w:pPr>
      <w:r w:rsidRPr="00CC1ABA">
        <w:rPr>
          <w:rFonts w:ascii="Arial" w:hAnsi="Arial" w:cs="Arial"/>
        </w:rPr>
        <w:t>Zusätzliche Anforderungen an Wärmepläne für Gemeindegebiete mit mehr als 45.000 Einwohnern (</w:t>
      </w:r>
      <w:r w:rsidR="00CC1ABA" w:rsidRPr="00CC1ABA">
        <w:rPr>
          <w:rStyle w:val="Binnenverweis"/>
          <w:rFonts w:ascii="Arial" w:hAnsi="Arial" w:cs="Arial"/>
        </w:rPr>
        <w:fldChar w:fldCharType="begin"/>
      </w:r>
      <w:r w:rsidR="00CC1ABA" w:rsidRPr="00CC1ABA">
        <w:rPr>
          <w:rStyle w:val="Binnenverweis"/>
          <w:rFonts w:ascii="Arial" w:hAnsi="Arial" w:cs="Arial"/>
        </w:rPr>
        <w:instrText xml:space="preserve"> DOCVARIABLE "eNV_D4F42559D130440DB52869A5D635F88D" \* MERGEFORMAT </w:instrText>
      </w:r>
      <w:r w:rsidR="00CC1ABA" w:rsidRPr="00CC1ABA">
        <w:rPr>
          <w:rStyle w:val="Binnenverweis"/>
          <w:rFonts w:ascii="Arial" w:hAnsi="Arial" w:cs="Arial"/>
        </w:rPr>
        <w:fldChar w:fldCharType="separate"/>
      </w:r>
      <w:r w:rsidR="00CC1ABA" w:rsidRPr="00CC1ABA">
        <w:rPr>
          <w:rStyle w:val="Binnenverweis"/>
          <w:rFonts w:ascii="Arial" w:hAnsi="Arial" w:cs="Arial"/>
        </w:rPr>
        <w:t>§ 21</w:t>
      </w:r>
      <w:r w:rsidR="00CC1ABA" w:rsidRPr="00CC1ABA">
        <w:rPr>
          <w:rStyle w:val="Binnenverweis"/>
          <w:rFonts w:ascii="Arial" w:hAnsi="Arial" w:cs="Arial"/>
        </w:rPr>
        <w:fldChar w:fldCharType="end"/>
      </w:r>
      <w:r w:rsidRPr="00CC1ABA">
        <w:rPr>
          <w:rFonts w:ascii="Arial" w:hAnsi="Arial" w:cs="Arial"/>
        </w:rPr>
        <w:t>)</w:t>
      </w:r>
      <w:r w:rsidR="00887E1E" w:rsidRPr="00CC1ABA">
        <w:rPr>
          <w:rFonts w:ascii="Arial" w:hAnsi="Arial" w:cs="Arial"/>
        </w:rPr>
        <w:t>,</w:t>
      </w:r>
    </w:p>
    <w:p w:rsidR="00FD7C76" w:rsidRPr="00CC1ABA" w:rsidRDefault="00FD7C76" w:rsidP="00FD7C76">
      <w:pPr>
        <w:pStyle w:val="Listenabsatz"/>
        <w:numPr>
          <w:ilvl w:val="0"/>
          <w:numId w:val="44"/>
        </w:numPr>
        <w:spacing w:line="259" w:lineRule="auto"/>
        <w:rPr>
          <w:rFonts w:ascii="Arial" w:hAnsi="Arial" w:cs="Arial"/>
        </w:rPr>
      </w:pPr>
      <w:r w:rsidRPr="00CC1ABA">
        <w:rPr>
          <w:rFonts w:ascii="Arial" w:hAnsi="Arial" w:cs="Arial"/>
        </w:rPr>
        <w:t xml:space="preserve">Beschlussfassung und Einsichtnahme sowie Auswertung der Stellungnahmen durch Öffentlichkeit sowie der in ihren Aufgabenbereichen berührten Träger öffentlicher Belange sowie Beschlussfassung sowie Genehmigung und Bekanntgabe nach </w:t>
      </w:r>
      <w:r w:rsidR="00CC1ABA" w:rsidRPr="00CC1ABA">
        <w:rPr>
          <w:rStyle w:val="Binnenverweis"/>
          <w:rFonts w:ascii="Arial" w:hAnsi="Arial" w:cs="Arial"/>
        </w:rPr>
        <w:fldChar w:fldCharType="begin"/>
      </w:r>
      <w:r w:rsidR="00CC1ABA" w:rsidRPr="00CC1ABA">
        <w:rPr>
          <w:rStyle w:val="Binnenverweis"/>
          <w:rFonts w:ascii="Arial" w:hAnsi="Arial" w:cs="Arial"/>
        </w:rPr>
        <w:instrText xml:space="preserve"> DOCVARIABLE "eNV_F89654B4FDB2455C9507BE5160797D33" \* MERGEFORMAT </w:instrText>
      </w:r>
      <w:r w:rsidR="00CC1ABA" w:rsidRPr="00CC1ABA">
        <w:rPr>
          <w:rStyle w:val="Binnenverweis"/>
          <w:rFonts w:ascii="Arial" w:hAnsi="Arial" w:cs="Arial"/>
        </w:rPr>
        <w:fldChar w:fldCharType="separate"/>
      </w:r>
      <w:r w:rsidR="00CC1ABA" w:rsidRPr="00CC1ABA">
        <w:rPr>
          <w:rStyle w:val="Binnenverweis"/>
          <w:rFonts w:ascii="Arial" w:hAnsi="Arial" w:cs="Arial"/>
        </w:rPr>
        <w:t>Teil 2 Abschnitt 5</w:t>
      </w:r>
      <w:r w:rsidR="00CC1ABA" w:rsidRPr="00CC1ABA">
        <w:rPr>
          <w:rStyle w:val="Binnenverweis"/>
          <w:rFonts w:ascii="Arial" w:hAnsi="Arial" w:cs="Arial"/>
        </w:rPr>
        <w:fldChar w:fldCharType="end"/>
      </w:r>
      <w:r w:rsidR="00887E1E" w:rsidRPr="00CC1ABA">
        <w:rPr>
          <w:rFonts w:ascii="Arial" w:hAnsi="Arial" w:cs="Arial"/>
        </w:rPr>
        <w:t>.</w:t>
      </w:r>
      <w:r w:rsidRPr="00CC1ABA">
        <w:rPr>
          <w:rFonts w:ascii="Arial" w:hAnsi="Arial" w:cs="Arial"/>
        </w:rPr>
        <w:t xml:space="preserve"> </w:t>
      </w:r>
    </w:p>
    <w:p w:rsidR="00FD7C76" w:rsidRPr="00CC1ABA" w:rsidRDefault="00CC1ABA" w:rsidP="00FD7C76">
      <w:pPr>
        <w:spacing w:line="259" w:lineRule="auto"/>
      </w:pPr>
      <w:r w:rsidRPr="00CC1ABA">
        <w:rPr>
          <w:rStyle w:val="Binnenverweis"/>
        </w:rPr>
        <w:fldChar w:fldCharType="begin"/>
      </w:r>
      <w:r w:rsidRPr="00CC1ABA">
        <w:rPr>
          <w:rStyle w:val="Binnenverweis"/>
        </w:rPr>
        <w:instrText xml:space="preserve"> DOCVARIABLE "eNV_F72C1D8B1ED84C3180714325DEF852EE" \* MERGEFORMAT </w:instrText>
      </w:r>
      <w:r w:rsidRPr="00CC1ABA">
        <w:rPr>
          <w:rStyle w:val="Binnenverweis"/>
        </w:rPr>
        <w:fldChar w:fldCharType="separate"/>
      </w:r>
      <w:r w:rsidRPr="00CC1ABA">
        <w:rPr>
          <w:rStyle w:val="Binnenverweis"/>
        </w:rPr>
        <w:t>Teil 2 Abschnitt 6</w:t>
      </w:r>
      <w:r w:rsidRPr="00CC1ABA">
        <w:rPr>
          <w:rStyle w:val="Binnenverweis"/>
        </w:rPr>
        <w:fldChar w:fldCharType="end"/>
      </w:r>
      <w:r w:rsidRPr="00CC1ABA">
        <w:t xml:space="preserve"> </w:t>
      </w:r>
      <w:r w:rsidR="00887E1E" w:rsidRPr="00CC1ABA">
        <w:t xml:space="preserve">regelt </w:t>
      </w:r>
      <w:r w:rsidR="00FD7C76" w:rsidRPr="00CC1ABA">
        <w:t>die Entscheidung über die Ausweisung von Gebieten im Sinne des Gebäudeenergiegesetzes (GEG) zum Neu- oder Ausbau von Wärmenetzen oder als Wasserstoffnetzausbaugebiet (</w:t>
      </w:r>
      <w:r w:rsidRPr="00CC1ABA">
        <w:rPr>
          <w:rStyle w:val="Binnenverweis"/>
        </w:rPr>
        <w:fldChar w:fldCharType="begin"/>
      </w:r>
      <w:r w:rsidRPr="00CC1ABA">
        <w:rPr>
          <w:rStyle w:val="Binnenverweis"/>
        </w:rPr>
        <w:instrText xml:space="preserve"> DOCVARIABLE "eNV_92F946E61FBA44A0BDE30CFDB4D46F1B" \* MERGEFORMAT </w:instrText>
      </w:r>
      <w:r w:rsidRPr="00CC1ABA">
        <w:rPr>
          <w:rStyle w:val="Binnenverweis"/>
        </w:rPr>
        <w:fldChar w:fldCharType="separate"/>
      </w:r>
      <w:r w:rsidRPr="00CC1ABA">
        <w:rPr>
          <w:rStyle w:val="Binnenverweis"/>
        </w:rPr>
        <w:t>§ 26</w:t>
      </w:r>
      <w:r w:rsidRPr="00CC1ABA">
        <w:rPr>
          <w:rStyle w:val="Binnenverweis"/>
        </w:rPr>
        <w:fldChar w:fldCharType="end"/>
      </w:r>
      <w:r w:rsidR="00FD7C76" w:rsidRPr="00CC1ABA">
        <w:fldChar w:fldCharType="begin"/>
      </w:r>
      <w:r w:rsidR="00FD7C76" w:rsidRPr="00CC1ABA">
        <w:instrText xml:space="preserve"> REF _Ref140764277 \n \h </w:instrText>
      </w:r>
      <w:r w:rsidRPr="00CC1ABA">
        <w:instrText xml:space="preserve"> \* MERGEFORMAT </w:instrText>
      </w:r>
      <w:r w:rsidR="00FD7C76" w:rsidRPr="00CC1ABA">
        <w:fldChar w:fldCharType="end"/>
      </w:r>
      <w:r w:rsidR="00FD7C76" w:rsidRPr="00CC1ABA">
        <w:t>) sowie die Rechtswirkung der Entscheidung (</w:t>
      </w:r>
      <w:r w:rsidRPr="00CC1ABA">
        <w:rPr>
          <w:rStyle w:val="Binnenverweis"/>
        </w:rPr>
        <w:fldChar w:fldCharType="begin"/>
      </w:r>
      <w:r w:rsidRPr="00CC1ABA">
        <w:rPr>
          <w:rStyle w:val="Binnenverweis"/>
        </w:rPr>
        <w:instrText xml:space="preserve"> DOCVARIABLE "eNV_FB30799EB4C948008ABA6758F472BE92" \* MERGEFORMAT </w:instrText>
      </w:r>
      <w:r w:rsidRPr="00CC1ABA">
        <w:rPr>
          <w:rStyle w:val="Binnenverweis"/>
        </w:rPr>
        <w:fldChar w:fldCharType="separate"/>
      </w:r>
      <w:r w:rsidRPr="00CC1ABA">
        <w:rPr>
          <w:rStyle w:val="Binnenverweis"/>
        </w:rPr>
        <w:t>§ 27</w:t>
      </w:r>
      <w:r w:rsidRPr="00CC1ABA">
        <w:rPr>
          <w:rStyle w:val="Binnenverweis"/>
        </w:rPr>
        <w:fldChar w:fldCharType="end"/>
      </w:r>
      <w:r w:rsidR="00FD7C76" w:rsidRPr="00CC1ABA">
        <w:t>) und die Transformation von Gasverteilnetzen (</w:t>
      </w:r>
      <w:r w:rsidRPr="00CC1ABA">
        <w:rPr>
          <w:rStyle w:val="Binnenverweis"/>
        </w:rPr>
        <w:fldChar w:fldCharType="begin"/>
      </w:r>
      <w:r w:rsidRPr="00CC1ABA">
        <w:rPr>
          <w:rStyle w:val="Binnenverweis"/>
        </w:rPr>
        <w:instrText xml:space="preserve"> DOCVARIABLE "eNV_785699C9D74547FF8165757CDAFD9B0E" \* MERGEFORMAT </w:instrText>
      </w:r>
      <w:r w:rsidRPr="00CC1ABA">
        <w:rPr>
          <w:rStyle w:val="Binnenverweis"/>
        </w:rPr>
        <w:fldChar w:fldCharType="separate"/>
      </w:r>
      <w:r w:rsidRPr="00CC1ABA">
        <w:rPr>
          <w:rStyle w:val="Binnenverweis"/>
        </w:rPr>
        <w:t>§ 28</w:t>
      </w:r>
      <w:r w:rsidRPr="00CC1ABA">
        <w:rPr>
          <w:rStyle w:val="Binnenverweis"/>
        </w:rPr>
        <w:fldChar w:fldCharType="end"/>
      </w:r>
      <w:r w:rsidR="00FD7C76" w:rsidRPr="00CC1ABA">
        <w:t>).</w:t>
      </w:r>
    </w:p>
    <w:p w:rsidR="00FD7C76" w:rsidRPr="00CC1ABA" w:rsidRDefault="00FD7C76" w:rsidP="00FD7C76">
      <w:pPr>
        <w:spacing w:line="259" w:lineRule="auto"/>
      </w:pPr>
      <w:r w:rsidRPr="00CC1ABA">
        <w:t xml:space="preserve">Der Normadressat ist in allen Fällen die Verwaltung – entweder die planungsverantwortliche Stelle oder die Länder - die Erfüllung der Pflichten kann jedoch auf Dritte übertragen werden, was jedoch mit keinen Auswirkungen auf den Erfüllungsaufwand einhergeht. </w:t>
      </w:r>
    </w:p>
    <w:p w:rsidR="00FD7C76" w:rsidRPr="001A0CF9" w:rsidRDefault="00FD7C76" w:rsidP="00FD7C76">
      <w:pPr>
        <w:pStyle w:val="berschrift2"/>
        <w:keepLines/>
        <w:tabs>
          <w:tab w:val="clear" w:pos="0"/>
        </w:tabs>
        <w:spacing w:before="40" w:after="0" w:line="259" w:lineRule="auto"/>
        <w:ind w:left="576" w:hanging="576"/>
        <w:jc w:val="left"/>
      </w:pPr>
      <w:r w:rsidRPr="001A0CF9">
        <w:t xml:space="preserve">Ermittlung Fallzahl </w:t>
      </w:r>
    </w:p>
    <w:p w:rsidR="00FD7C76" w:rsidRPr="001A0CF9" w:rsidRDefault="00FD7C76" w:rsidP="00FD7C76">
      <w:pPr>
        <w:pStyle w:val="berschrift2"/>
        <w:keepLines/>
        <w:tabs>
          <w:tab w:val="clear" w:pos="0"/>
        </w:tabs>
        <w:spacing w:before="40" w:after="0" w:line="259" w:lineRule="auto"/>
        <w:ind w:left="576" w:hanging="576"/>
        <w:jc w:val="left"/>
      </w:pPr>
      <w:r w:rsidRPr="001A0CF9">
        <w:t>(3) Verwaltung</w:t>
      </w:r>
    </w:p>
    <w:p w:rsidR="00FD7C76" w:rsidRPr="001A0CF9" w:rsidRDefault="00FD7C76" w:rsidP="00FD7C76">
      <w:pPr>
        <w:pStyle w:val="Text"/>
        <w:rPr>
          <w:u w:val="single"/>
        </w:rPr>
      </w:pPr>
      <w:r w:rsidRPr="001A0CF9">
        <w:rPr>
          <w:u w:val="single"/>
        </w:rPr>
        <w:t>Wissensaufbau in der Kommune, Erstellen des Fachgutachtens sowie Beschlussfassung und Einsichtnahme sowie Auswertung der Stellungnahme</w:t>
      </w:r>
    </w:p>
    <w:p w:rsidR="00FD7C76" w:rsidRPr="001A0CF9" w:rsidRDefault="00FD7C76" w:rsidP="00FD7C76">
      <w:r w:rsidRPr="001A0CF9">
        <w:t xml:space="preserve">Die Verpflichtung zur Wärmeplanung betrifft flächendeckend alle Gebiete, wobei es hinsichtlich der zeitlichen und inhaltlichen Verpflichtung Unterschiede gibt. Aufgrund der Fristigkeit führt dies dazu, dass eine Unterscheidung der Fallzahlen in Kommunen mit mehr als 100.000 Einwohnerinnen und Einwohner und jene mit 100.000 Einwohner oder weniger erfolgt. </w:t>
      </w:r>
    </w:p>
    <w:p w:rsidR="00FD7C76" w:rsidRPr="001A0CF9" w:rsidRDefault="00FD7C76" w:rsidP="00FD7C76">
      <w:pPr>
        <w:spacing w:before="0" w:after="0"/>
        <w:jc w:val="left"/>
        <w:rPr>
          <w:rFonts w:ascii="Times New Roman" w:hAnsi="Times New Roman" w:cs="Times New Roman"/>
          <w:sz w:val="24"/>
          <w:szCs w:val="24"/>
          <w:lang w:eastAsia="de-DE"/>
        </w:rPr>
      </w:pPr>
      <w:r w:rsidRPr="001A0CF9">
        <w:t xml:space="preserve">Für Kommunen unter 10.000 Einwohner ist ein vereinfachtes Verfahren vorgesehen, weswegen eine weitere Unterscheidung der Fallzahlen für Kommunen erfolgt, die unter dieser Einwohnergrenze liegen. </w:t>
      </w:r>
    </w:p>
    <w:p w:rsidR="00FD7C76" w:rsidRPr="001A0CF9" w:rsidRDefault="00FD7C76" w:rsidP="00FD7C76">
      <w:r w:rsidRPr="001A0CF9">
        <w:t xml:space="preserve">Die Pflicht zur erstmaligen Durchführung einer Wärmeplanung ist nicht für Gebiete anzuwenden, für die vor dem, für die spätestens zwölf Monate nach Ablauf der in </w:t>
      </w:r>
      <w:r w:rsidR="00CC1ABA" w:rsidRPr="00CC1ABA">
        <w:rPr>
          <w:rStyle w:val="Binnenverweis"/>
        </w:rPr>
        <w:fldChar w:fldCharType="begin"/>
      </w:r>
      <w:r w:rsidR="00CC1ABA" w:rsidRPr="00CC1ABA">
        <w:rPr>
          <w:rStyle w:val="Binnenverweis"/>
        </w:rPr>
        <w:instrText xml:space="preserve"> DOCVARIABLE "eNV_11DC9DF4179048078F212CA7D5515922" \* MERGEFORMAT </w:instrText>
      </w:r>
      <w:r w:rsidR="00CC1ABA" w:rsidRPr="00CC1ABA">
        <w:rPr>
          <w:rStyle w:val="Binnenverweis"/>
        </w:rPr>
        <w:fldChar w:fldCharType="separate"/>
      </w:r>
      <w:r w:rsidR="00CC1ABA" w:rsidRPr="00CC1ABA">
        <w:rPr>
          <w:rStyle w:val="Binnenverweis"/>
        </w:rPr>
        <w:t>§ 4</w:t>
      </w:r>
      <w:r w:rsidR="00CC1ABA" w:rsidRPr="00CC1ABA">
        <w:rPr>
          <w:rStyle w:val="Binnenverweis"/>
        </w:rPr>
        <w:fldChar w:fldCharType="end"/>
      </w:r>
      <w:r w:rsidRPr="001A0CF9">
        <w:t xml:space="preserve"> genannten Umsetzungsfristen im Einklang mit Landesrecht ein Wärmeplan erstellt und veröffentlicht wird</w:t>
      </w:r>
      <w:r w:rsidR="00CC1ABA">
        <w:t xml:space="preserve"> (</w:t>
      </w:r>
      <w:r w:rsidR="00CC1ABA" w:rsidRPr="00CC1ABA">
        <w:rPr>
          <w:rStyle w:val="Binnenverweis"/>
        </w:rPr>
        <w:fldChar w:fldCharType="begin"/>
      </w:r>
      <w:r w:rsidR="00CC1ABA" w:rsidRPr="00CC1ABA">
        <w:rPr>
          <w:rStyle w:val="Binnenverweis"/>
        </w:rPr>
        <w:instrText xml:space="preserve"> DOCVARIABLE "eNV_A29D6DC22D944A0E9C31BC504E681133" \* MERGEFORMAT </w:instrText>
      </w:r>
      <w:r w:rsidR="00CC1ABA" w:rsidRPr="00CC1ABA">
        <w:rPr>
          <w:rStyle w:val="Binnenverweis"/>
        </w:rPr>
        <w:fldChar w:fldCharType="separate"/>
      </w:r>
      <w:r w:rsidR="00CC1ABA" w:rsidRPr="00CC1ABA">
        <w:rPr>
          <w:rStyle w:val="Binnenverweis"/>
        </w:rPr>
        <w:t>§ 5</w:t>
      </w:r>
      <w:r w:rsidR="00CC1ABA" w:rsidRPr="00CC1ABA">
        <w:rPr>
          <w:rStyle w:val="Binnenverweis"/>
        </w:rPr>
        <w:fldChar w:fldCharType="end"/>
      </w:r>
      <w:r w:rsidRPr="001A0CF9">
        <w:t>). Entsprechende Landesregelungen gibt es aktuell in Baden-Württemberg, Niedersachsen, Schleswig-Holstein und Hessen. Mit Blick auf diese Vorgaben entsteht den Normadressaten dieser Länder spätestens ab 1. Juli 2030 vollumfänglicher Erfüllungsaufwand</w:t>
      </w:r>
      <w:r w:rsidRPr="001A0CF9">
        <w:rPr>
          <w:rStyle w:val="Funotenzeichen"/>
        </w:rPr>
        <w:footnoteReference w:id="3"/>
      </w:r>
      <w:r w:rsidRPr="001A0CF9">
        <w:t xml:space="preserve">. In der Phase bis Ende des Jahres 2028 fällt in den übrigen Ländern bzw. nicht </w:t>
      </w:r>
      <w:r w:rsidRPr="001A0CF9">
        <w:lastRenderedPageBreak/>
        <w:t>bereits durch Landesgesetz verpflichtete Kommunen die Erstellung der Wärmeplanungen an.</w:t>
      </w:r>
    </w:p>
    <w:p w:rsidR="00FD7C76" w:rsidRPr="001A0CF9" w:rsidRDefault="00FD7C76" w:rsidP="00FD7C76">
      <w:r w:rsidRPr="001A0CF9">
        <w:t xml:space="preserve">Für die Ermittlung der Fallzahlen wird die Anzahl der Kommunen angesetzt. In </w:t>
      </w:r>
      <w:r w:rsidRPr="001A0CF9">
        <w:fldChar w:fldCharType="begin"/>
      </w:r>
      <w:r w:rsidRPr="001A0CF9">
        <w:instrText xml:space="preserve"> REF _Ref138237586 \h </w:instrText>
      </w:r>
      <w:r>
        <w:instrText xml:space="preserve"> \* MERGEFORMAT </w:instrText>
      </w:r>
      <w:r w:rsidRPr="001A0CF9">
        <w:fldChar w:fldCharType="separate"/>
      </w:r>
      <w:r w:rsidRPr="001A0CF9">
        <w:t xml:space="preserve">Tabelle </w:t>
      </w:r>
      <w:r w:rsidRPr="001A0CF9">
        <w:rPr>
          <w:noProof/>
        </w:rPr>
        <w:t>3</w:t>
      </w:r>
      <w:r w:rsidRPr="001A0CF9">
        <w:fldChar w:fldCharType="end"/>
      </w:r>
      <w:r w:rsidRPr="001A0CF9">
        <w:t xml:space="preserve"> sind die entsprechenden Fallzahlen dargestellt.</w:t>
      </w:r>
    </w:p>
    <w:p w:rsidR="00FD7C76" w:rsidRDefault="00FD7C76" w:rsidP="00FD7C76">
      <w:pPr>
        <w:pStyle w:val="Beschriftung"/>
        <w:keepNext/>
      </w:pPr>
      <w:bookmarkStart w:id="862" w:name="_Ref138237586"/>
      <w:r w:rsidRPr="001A0CF9">
        <w:t xml:space="preserve">Tabelle </w:t>
      </w:r>
      <w:r w:rsidR="00E22444">
        <w:fldChar w:fldCharType="begin"/>
      </w:r>
      <w:r w:rsidR="00E22444">
        <w:instrText xml:space="preserve"> SEQ Tabelle \* ARABIC </w:instrText>
      </w:r>
      <w:r w:rsidR="00E22444">
        <w:fldChar w:fldCharType="separate"/>
      </w:r>
      <w:r w:rsidRPr="001A0CF9">
        <w:rPr>
          <w:noProof/>
        </w:rPr>
        <w:t>3</w:t>
      </w:r>
      <w:r w:rsidR="00E22444">
        <w:rPr>
          <w:noProof/>
        </w:rPr>
        <w:fldChar w:fldCharType="end"/>
      </w:r>
      <w:bookmarkEnd w:id="862"/>
      <w:r w:rsidRPr="001A0CF9">
        <w:t>: Anzahl der Kommunen in Deutschland nach Einwohnerzahlen. Quelle: Gemeindeverzeichnis-Informationssystem GV-ISys</w:t>
      </w:r>
      <w:r w:rsidRPr="001A0CF9">
        <w:rPr>
          <w:rStyle w:val="Funotenzeichen"/>
        </w:rPr>
        <w:footnoteReference w:id="4"/>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38"/>
        <w:gridCol w:w="1876"/>
        <w:gridCol w:w="1882"/>
        <w:gridCol w:w="1883"/>
      </w:tblGrid>
      <w:tr w:rsidR="00FD7C76" w:rsidRPr="001A0CF9" w:rsidTr="00887E1E">
        <w:tc>
          <w:tcPr>
            <w:tcW w:w="3138" w:type="dxa"/>
            <w:tcBorders>
              <w:bottom w:val="single" w:sz="12" w:space="0" w:color="808080" w:themeColor="background1" w:themeShade="80"/>
            </w:tcBorders>
          </w:tcPr>
          <w:p w:rsidR="00FD7C76" w:rsidRPr="001A0CF9" w:rsidRDefault="00FD7C76" w:rsidP="00887E1E">
            <w:pPr>
              <w:keepNext/>
              <w:rPr>
                <w:rFonts w:asciiTheme="minorHAnsi" w:hAnsiTheme="minorHAnsi" w:cstheme="minorHAnsi"/>
              </w:rPr>
            </w:pPr>
          </w:p>
        </w:tc>
        <w:tc>
          <w:tcPr>
            <w:tcW w:w="1876" w:type="dxa"/>
            <w:tcBorders>
              <w:bottom w:val="single" w:sz="12" w:space="0" w:color="808080" w:themeColor="background1" w:themeShade="80"/>
            </w:tcBorders>
          </w:tcPr>
          <w:p w:rsidR="00FD7C76" w:rsidRPr="004E5EAF" w:rsidRDefault="00FD7C76" w:rsidP="00887E1E">
            <w:pPr>
              <w:keepNext/>
              <w:rPr>
                <w:rFonts w:asciiTheme="minorHAnsi" w:hAnsiTheme="minorHAnsi" w:cstheme="minorHAnsi"/>
                <w:b/>
              </w:rPr>
            </w:pPr>
            <w:r w:rsidRPr="004E5EAF">
              <w:rPr>
                <w:rFonts w:asciiTheme="minorHAnsi" w:hAnsiTheme="minorHAnsi" w:cstheme="minorHAnsi"/>
                <w:b/>
              </w:rPr>
              <w:t>&lt;= 10.000 Einwohner</w:t>
            </w:r>
          </w:p>
        </w:tc>
        <w:tc>
          <w:tcPr>
            <w:tcW w:w="1882" w:type="dxa"/>
            <w:tcBorders>
              <w:bottom w:val="single" w:sz="12" w:space="0" w:color="808080" w:themeColor="background1" w:themeShade="80"/>
            </w:tcBorders>
          </w:tcPr>
          <w:p w:rsidR="00FD7C76" w:rsidRPr="004E5EAF" w:rsidRDefault="00FD7C76" w:rsidP="00887E1E">
            <w:pPr>
              <w:keepNext/>
              <w:rPr>
                <w:rFonts w:asciiTheme="minorHAnsi" w:hAnsiTheme="minorHAnsi" w:cstheme="minorHAnsi"/>
                <w:b/>
              </w:rPr>
            </w:pPr>
            <w:r w:rsidRPr="004E5EAF">
              <w:rPr>
                <w:rFonts w:asciiTheme="minorHAnsi" w:hAnsiTheme="minorHAnsi" w:cstheme="minorHAnsi"/>
                <w:b/>
              </w:rPr>
              <w:t>&gt; 10.000 und &lt;= 100.000 Einwohner</w:t>
            </w:r>
          </w:p>
        </w:tc>
        <w:tc>
          <w:tcPr>
            <w:tcW w:w="1883" w:type="dxa"/>
            <w:tcBorders>
              <w:bottom w:val="single" w:sz="12" w:space="0" w:color="808080" w:themeColor="background1" w:themeShade="80"/>
            </w:tcBorders>
          </w:tcPr>
          <w:p w:rsidR="00FD7C76" w:rsidRPr="004E5EAF" w:rsidRDefault="00FD7C76" w:rsidP="00887E1E">
            <w:pPr>
              <w:keepNext/>
              <w:rPr>
                <w:rFonts w:asciiTheme="minorHAnsi" w:hAnsiTheme="minorHAnsi" w:cstheme="minorHAnsi"/>
                <w:b/>
              </w:rPr>
            </w:pPr>
            <w:r w:rsidRPr="004E5EAF">
              <w:rPr>
                <w:rFonts w:asciiTheme="minorHAnsi" w:hAnsiTheme="minorHAnsi" w:cstheme="minorHAnsi"/>
                <w:b/>
              </w:rPr>
              <w:t>&gt; 100.000 Einwohner</w:t>
            </w:r>
          </w:p>
        </w:tc>
      </w:tr>
      <w:tr w:rsidR="00FD7C76" w:rsidRPr="001A0CF9" w:rsidTr="00887E1E">
        <w:tc>
          <w:tcPr>
            <w:tcW w:w="3138" w:type="dxa"/>
            <w:tcBorders>
              <w:top w:val="single" w:sz="12" w:space="0" w:color="808080" w:themeColor="background1" w:themeShade="80"/>
            </w:tcBorders>
          </w:tcPr>
          <w:p w:rsidR="00FD7C76" w:rsidRPr="004E5EAF" w:rsidRDefault="00FD7C76" w:rsidP="00887E1E">
            <w:pPr>
              <w:keepNext/>
              <w:rPr>
                <w:rFonts w:asciiTheme="minorHAnsi" w:hAnsiTheme="minorHAnsi" w:cstheme="minorHAnsi"/>
                <w:b/>
              </w:rPr>
            </w:pPr>
            <w:r w:rsidRPr="004E5EAF">
              <w:rPr>
                <w:rFonts w:asciiTheme="minorHAnsi" w:hAnsiTheme="minorHAnsi" w:cstheme="minorHAnsi"/>
                <w:b/>
              </w:rPr>
              <w:t>Anzahl Gemeindegebiete Deutschland</w:t>
            </w:r>
          </w:p>
        </w:tc>
        <w:tc>
          <w:tcPr>
            <w:tcW w:w="1876" w:type="dxa"/>
            <w:tcBorders>
              <w:top w:val="single" w:sz="12" w:space="0" w:color="808080" w:themeColor="background1" w:themeShade="80"/>
            </w:tcBorders>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9.401</w:t>
            </w:r>
          </w:p>
        </w:tc>
        <w:tc>
          <w:tcPr>
            <w:tcW w:w="1882" w:type="dxa"/>
            <w:tcBorders>
              <w:top w:val="single" w:sz="12" w:space="0" w:color="808080" w:themeColor="background1" w:themeShade="80"/>
            </w:tcBorders>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1.518</w:t>
            </w:r>
          </w:p>
        </w:tc>
        <w:tc>
          <w:tcPr>
            <w:tcW w:w="1883" w:type="dxa"/>
            <w:tcBorders>
              <w:top w:val="single" w:sz="12" w:space="0" w:color="808080" w:themeColor="background1" w:themeShade="80"/>
            </w:tcBorders>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81</w:t>
            </w:r>
          </w:p>
        </w:tc>
      </w:tr>
      <w:tr w:rsidR="00FD7C76" w:rsidRPr="001A0CF9" w:rsidTr="00887E1E">
        <w:tc>
          <w:tcPr>
            <w:tcW w:w="3138" w:type="dxa"/>
          </w:tcPr>
          <w:p w:rsidR="00FD7C76" w:rsidRPr="004E5EAF" w:rsidRDefault="00FD7C76" w:rsidP="00887E1E">
            <w:pPr>
              <w:keepNext/>
              <w:rPr>
                <w:rFonts w:asciiTheme="minorHAnsi" w:hAnsiTheme="minorHAnsi" w:cstheme="minorHAnsi"/>
                <w:b/>
              </w:rPr>
            </w:pPr>
            <w:r w:rsidRPr="004E5EAF">
              <w:rPr>
                <w:rFonts w:asciiTheme="minorHAnsi" w:hAnsiTheme="minorHAnsi" w:cstheme="minorHAnsi"/>
                <w:b/>
              </w:rPr>
              <w:t>Anzahl Gemeindegebiete, die bereits zur Durchführung von Wärmeplänen entsprechend Landesrecht verpflichtet sind</w:t>
            </w:r>
          </w:p>
        </w:tc>
        <w:tc>
          <w:tcPr>
            <w:tcW w:w="1876" w:type="dxa"/>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42</w:t>
            </w:r>
          </w:p>
        </w:tc>
        <w:tc>
          <w:tcPr>
            <w:tcW w:w="1882" w:type="dxa"/>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262</w:t>
            </w:r>
          </w:p>
        </w:tc>
        <w:tc>
          <w:tcPr>
            <w:tcW w:w="1883" w:type="dxa"/>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24</w:t>
            </w:r>
          </w:p>
        </w:tc>
      </w:tr>
      <w:tr w:rsidR="00FD7C76" w:rsidRPr="001A0CF9" w:rsidTr="00887E1E">
        <w:tc>
          <w:tcPr>
            <w:tcW w:w="3138" w:type="dxa"/>
          </w:tcPr>
          <w:p w:rsidR="00FD7C76" w:rsidRPr="004E5EAF" w:rsidRDefault="00FD7C76" w:rsidP="00887E1E">
            <w:pPr>
              <w:keepNext/>
              <w:rPr>
                <w:rFonts w:asciiTheme="minorHAnsi" w:hAnsiTheme="minorHAnsi" w:cstheme="minorHAnsi"/>
                <w:b/>
              </w:rPr>
            </w:pPr>
            <w:r w:rsidRPr="004E5EAF">
              <w:rPr>
                <w:rFonts w:asciiTheme="minorHAnsi" w:hAnsiTheme="minorHAnsi" w:cstheme="minorHAnsi"/>
                <w:b/>
              </w:rPr>
              <w:t>Anzahl Gemeinde, die nicht entsprechend Landesrecht zur Durchführung der Wärmeplanung verpflichtet sind.</w:t>
            </w:r>
          </w:p>
        </w:tc>
        <w:tc>
          <w:tcPr>
            <w:tcW w:w="1876" w:type="dxa"/>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9.359</w:t>
            </w:r>
          </w:p>
        </w:tc>
        <w:tc>
          <w:tcPr>
            <w:tcW w:w="1882" w:type="dxa"/>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1.256</w:t>
            </w:r>
          </w:p>
        </w:tc>
        <w:tc>
          <w:tcPr>
            <w:tcW w:w="1883" w:type="dxa"/>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57</w:t>
            </w:r>
          </w:p>
        </w:tc>
      </w:tr>
    </w:tbl>
    <w:p w:rsidR="00FD7C76" w:rsidRDefault="00FD7C76" w:rsidP="00FD7C76">
      <w:r w:rsidRPr="001A0CF9">
        <w:t>Für die erstmalige Erstellung der Wärmeplanung werden als Fallzahl jene Gemeindegebiete angesetzt, die nicht entsprechend Landesrecht zur Durchführung der Wärmeplanung verpflichtet sind. Für die Fortschreibung der Wärmeplanung werden alle Gemeindegebiete des Bundes zugrunde gelegt. Ein geringer Ergänzungsbedarf wird für jene Wärmeplanungen unterstellt, die bereits zur Durchführung von Wärmeplanen entsprechend Landesrecht verpflichtet sind.</w:t>
      </w:r>
    </w:p>
    <w:p w:rsidR="00FD7C76" w:rsidRPr="001A0CF9" w:rsidRDefault="00FD7C76" w:rsidP="00FD7C76"/>
    <w:p w:rsidR="00FD7C76" w:rsidRPr="001A0CF9" w:rsidRDefault="00FD7C76" w:rsidP="00FD7C76">
      <w:pPr>
        <w:keepNext/>
        <w:rPr>
          <w:u w:val="single"/>
        </w:rPr>
      </w:pPr>
      <w:r w:rsidRPr="001A0CF9">
        <w:rPr>
          <w:u w:val="single"/>
        </w:rPr>
        <w:t>Zusätzliche Anforderungen an Wärmepläne für Gemeindegebiete mit mehr als 45.000 Einwohnern</w:t>
      </w:r>
    </w:p>
    <w:p w:rsidR="00FD7C76" w:rsidRPr="001A0CF9" w:rsidRDefault="00FD7C76" w:rsidP="00FD7C76">
      <w:r w:rsidRPr="001A0CF9">
        <w:t xml:space="preserve">Spezielle Anforderungen gelten für Kommunen in Gemeindegebieten mit mehr als 45.000 Einwohnern. Die Fallzahlen sind in </w:t>
      </w:r>
      <w:r w:rsidRPr="001A0CF9">
        <w:fldChar w:fldCharType="begin"/>
      </w:r>
      <w:r w:rsidRPr="001A0CF9">
        <w:instrText xml:space="preserve"> REF _Ref140142935 \h </w:instrText>
      </w:r>
      <w:r>
        <w:instrText xml:space="preserve"> \* MERGEFORMAT </w:instrText>
      </w:r>
      <w:r w:rsidRPr="001A0CF9">
        <w:fldChar w:fldCharType="separate"/>
      </w:r>
      <w:r w:rsidRPr="001A0CF9">
        <w:t xml:space="preserve">Tabelle </w:t>
      </w:r>
      <w:r w:rsidRPr="001A0CF9">
        <w:rPr>
          <w:noProof/>
        </w:rPr>
        <w:t>4</w:t>
      </w:r>
      <w:r w:rsidRPr="001A0CF9">
        <w:fldChar w:fldCharType="end"/>
      </w:r>
      <w:r w:rsidRPr="001A0CF9">
        <w:t xml:space="preserve"> dargestellt.</w:t>
      </w:r>
    </w:p>
    <w:p w:rsidR="00FD7C76" w:rsidRPr="001A0CF9" w:rsidRDefault="00FD7C76" w:rsidP="00FD7C76">
      <w:pPr>
        <w:pStyle w:val="Beschriftung"/>
        <w:keepNext/>
      </w:pPr>
      <w:bookmarkStart w:id="863" w:name="_Ref140142935"/>
      <w:r w:rsidRPr="001A0CF9">
        <w:t xml:space="preserve">Tabelle </w:t>
      </w:r>
      <w:r w:rsidR="00E22444">
        <w:fldChar w:fldCharType="begin"/>
      </w:r>
      <w:r w:rsidR="00E22444">
        <w:instrText xml:space="preserve"> SEQ Tabelle \* ARABIC </w:instrText>
      </w:r>
      <w:r w:rsidR="00E22444">
        <w:fldChar w:fldCharType="separate"/>
      </w:r>
      <w:r w:rsidRPr="001A0CF9">
        <w:rPr>
          <w:noProof/>
        </w:rPr>
        <w:t>4</w:t>
      </w:r>
      <w:r w:rsidR="00E22444">
        <w:rPr>
          <w:noProof/>
        </w:rPr>
        <w:fldChar w:fldCharType="end"/>
      </w:r>
      <w:bookmarkEnd w:id="863"/>
      <w:r w:rsidRPr="001A0CF9">
        <w:t>: Anzahl der Kommunen mit mehr als 45.000 Einwohner. Quelle: Gemeindeverzeichnis-Informationssystem GV-ISys</w:t>
      </w:r>
      <w:r w:rsidRPr="001A0CF9">
        <w:rPr>
          <w:rStyle w:val="Funotenzeichen"/>
        </w:rPr>
        <w:footnoteReference w:id="5"/>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126"/>
      </w:tblGrid>
      <w:tr w:rsidR="00FD7C76" w:rsidRPr="001A0CF9" w:rsidTr="00887E1E">
        <w:tc>
          <w:tcPr>
            <w:tcW w:w="6658" w:type="dxa"/>
            <w:tcBorders>
              <w:bottom w:val="single" w:sz="12" w:space="0" w:color="808080" w:themeColor="background1" w:themeShade="80"/>
            </w:tcBorders>
          </w:tcPr>
          <w:p w:rsidR="00FD7C76" w:rsidRPr="001A0CF9" w:rsidRDefault="00FD7C76" w:rsidP="00887E1E">
            <w:pPr>
              <w:keepNext/>
              <w:rPr>
                <w:rFonts w:asciiTheme="minorHAnsi" w:hAnsiTheme="minorHAnsi" w:cstheme="minorHAnsi"/>
              </w:rPr>
            </w:pPr>
          </w:p>
        </w:tc>
        <w:tc>
          <w:tcPr>
            <w:tcW w:w="2126" w:type="dxa"/>
            <w:tcBorders>
              <w:bottom w:val="single" w:sz="12" w:space="0" w:color="808080" w:themeColor="background1" w:themeShade="80"/>
            </w:tcBorders>
          </w:tcPr>
          <w:p w:rsidR="00FD7C76" w:rsidRPr="004E5EAF" w:rsidRDefault="00FD7C76" w:rsidP="00887E1E">
            <w:pPr>
              <w:keepNext/>
              <w:rPr>
                <w:rFonts w:asciiTheme="minorHAnsi" w:hAnsiTheme="minorHAnsi" w:cstheme="minorHAnsi"/>
                <w:b/>
              </w:rPr>
            </w:pPr>
            <w:r w:rsidRPr="004E5EAF">
              <w:rPr>
                <w:rFonts w:asciiTheme="minorHAnsi" w:hAnsiTheme="minorHAnsi" w:cstheme="minorHAnsi"/>
                <w:b/>
              </w:rPr>
              <w:t>45.000 EW</w:t>
            </w:r>
          </w:p>
        </w:tc>
      </w:tr>
      <w:tr w:rsidR="00FD7C76" w:rsidRPr="001A0CF9" w:rsidTr="00887E1E">
        <w:tc>
          <w:tcPr>
            <w:tcW w:w="6658" w:type="dxa"/>
            <w:tcBorders>
              <w:top w:val="single" w:sz="12" w:space="0" w:color="808080" w:themeColor="background1" w:themeShade="80"/>
            </w:tcBorders>
          </w:tcPr>
          <w:p w:rsidR="00FD7C76" w:rsidRPr="004E5EAF" w:rsidRDefault="00FD7C76" w:rsidP="00887E1E">
            <w:pPr>
              <w:keepNext/>
              <w:rPr>
                <w:rFonts w:asciiTheme="minorHAnsi" w:hAnsiTheme="minorHAnsi" w:cstheme="minorHAnsi"/>
                <w:b/>
              </w:rPr>
            </w:pPr>
            <w:r w:rsidRPr="004E5EAF">
              <w:rPr>
                <w:rFonts w:asciiTheme="minorHAnsi" w:hAnsiTheme="minorHAnsi" w:cstheme="minorHAnsi"/>
                <w:b/>
              </w:rPr>
              <w:t>Anzahl Gemeindegebiete Deutschland</w:t>
            </w:r>
          </w:p>
        </w:tc>
        <w:tc>
          <w:tcPr>
            <w:tcW w:w="2126" w:type="dxa"/>
            <w:tcBorders>
              <w:top w:val="single" w:sz="12" w:space="0" w:color="808080" w:themeColor="background1" w:themeShade="80"/>
            </w:tcBorders>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230</w:t>
            </w:r>
          </w:p>
        </w:tc>
      </w:tr>
      <w:tr w:rsidR="00FD7C76" w:rsidRPr="001A0CF9" w:rsidTr="00887E1E">
        <w:tc>
          <w:tcPr>
            <w:tcW w:w="6658" w:type="dxa"/>
          </w:tcPr>
          <w:p w:rsidR="00FD7C76" w:rsidRPr="004E5EAF" w:rsidRDefault="00FD7C76" w:rsidP="00887E1E">
            <w:pPr>
              <w:keepNext/>
              <w:rPr>
                <w:rFonts w:asciiTheme="minorHAnsi" w:hAnsiTheme="minorHAnsi" w:cstheme="minorHAnsi"/>
                <w:b/>
              </w:rPr>
            </w:pPr>
            <w:r w:rsidRPr="004E5EAF">
              <w:rPr>
                <w:rFonts w:asciiTheme="minorHAnsi" w:hAnsiTheme="minorHAnsi" w:cstheme="minorHAnsi"/>
                <w:b/>
              </w:rPr>
              <w:t>Anzahl Gemeinde, die nicht entsprechend Landesrecht zur Durchführung der Wärmeplanung verpflichtet sind.</w:t>
            </w:r>
          </w:p>
        </w:tc>
        <w:tc>
          <w:tcPr>
            <w:tcW w:w="2126" w:type="dxa"/>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152</w:t>
            </w:r>
          </w:p>
        </w:tc>
      </w:tr>
    </w:tbl>
    <w:p w:rsidR="00FD7C76" w:rsidRPr="001A0CF9" w:rsidRDefault="00FD7C76" w:rsidP="00FD7C76"/>
    <w:p w:rsidR="00FD7C76" w:rsidRPr="001A0CF9" w:rsidRDefault="00FD7C76" w:rsidP="00FD7C76">
      <w:pPr>
        <w:pStyle w:val="berschrift2"/>
        <w:keepLines/>
        <w:tabs>
          <w:tab w:val="clear" w:pos="0"/>
        </w:tabs>
        <w:spacing w:before="40" w:after="0" w:line="259" w:lineRule="auto"/>
        <w:ind w:left="576" w:hanging="576"/>
        <w:jc w:val="left"/>
      </w:pPr>
      <w:r w:rsidRPr="001A0CF9">
        <w:lastRenderedPageBreak/>
        <w:t xml:space="preserve">Ermittlung Aufwand </w:t>
      </w:r>
    </w:p>
    <w:p w:rsidR="00FD7C76" w:rsidRPr="001A0CF9" w:rsidRDefault="00FD7C76" w:rsidP="00FD7C76">
      <w:pPr>
        <w:rPr>
          <w:u w:val="single"/>
        </w:rPr>
      </w:pPr>
      <w:r w:rsidRPr="001A0CF9">
        <w:rPr>
          <w:u w:val="single"/>
        </w:rPr>
        <w:t xml:space="preserve">Wissensaufbau in der Kommune: </w:t>
      </w:r>
    </w:p>
    <w:p w:rsidR="00FD7C76" w:rsidRPr="001A0CF9" w:rsidRDefault="00FD7C76" w:rsidP="00FD7C76">
      <w:r w:rsidRPr="001A0CF9">
        <w:t xml:space="preserve">Auch wenn davon auszugehen ist, dass die Erstellung des Fachgutachtens meist an externe Dienstleister vergeben wird, ist ein Wissensaufbau bei der Kommune für die fachgerechte Begleitung und Verstetigung des Prozesses zur kommunalen Wärmeplanung unbedingt notwendig. </w:t>
      </w:r>
    </w:p>
    <w:p w:rsidR="00FD7C76" w:rsidRPr="001A0CF9" w:rsidRDefault="00FD7C76" w:rsidP="00FD7C76">
      <w:r w:rsidRPr="001A0CF9">
        <w:t>Es wird angenommen, dass je verpflichteter Kommune bei der Erstmaligen Erstellung rd. 200 Stunden (bzw. 50 Stunden für Kommunen mit weniger als 10.000 Einwohner aufgrund des vereinfachten Verfahrens, das angewandt werden kann) notwendig sind, um den Wissensaufbau zu gewährleisten. Hierfür werden die Lohnkosten in Höhe von 64,90 €/Stunde (vgl. Leitfaden, Anhang 9, Bedienstete in Kommunen des höheren Dienstes) angesetzt. Für die Fortschreibung ist kein Wissensaufbau mehr erforderlich.</w:t>
      </w:r>
    </w:p>
    <w:p w:rsidR="00FD7C76" w:rsidRPr="001A0CF9" w:rsidRDefault="00FD7C76" w:rsidP="00FD7C76">
      <w:r w:rsidRPr="001A0CF9">
        <w:rPr>
          <w:u w:val="single"/>
        </w:rPr>
        <w:t>Erstellung Fachgutachten:</w:t>
      </w:r>
      <w:r w:rsidRPr="001A0CF9">
        <w:t xml:space="preserve"> Der Aufwand für die Erstellung des Fachgutachtens kann nur geschätzt werden. Als erster Anhaltspunkt dienen die Konnexitätszahlungen des Landes Baden-Württembergs, die für die verpflichtende Erstellung des kommunalen Wärmeplans definiert sind (§ 34 KSG Baden-Württemberg</w:t>
      </w:r>
      <w:r w:rsidRPr="001A0CF9">
        <w:rPr>
          <w:vertAlign w:val="superscript"/>
        </w:rPr>
        <w:footnoteReference w:id="6"/>
      </w:r>
      <w:r w:rsidRPr="001A0CF9">
        <w:t>). Diese sehen für die erstmalige Erstellung jährlich für vier Jahre eine pauschale Zuweisung in Höhe von 12.000 Euro zuzüglich 19 Cent je Einwohnerin und Einwohner zur Finanzierung der durch die Erfüllung der Verpflichtung entstehenden Kosten vor. In Koch et al. (2022)</w:t>
      </w:r>
      <w:r w:rsidRPr="001A0CF9">
        <w:rPr>
          <w:vertAlign w:val="superscript"/>
        </w:rPr>
        <w:footnoteReference w:id="7"/>
      </w:r>
      <w:r w:rsidRPr="001A0CF9">
        <w:t xml:space="preserve"> wurde analysiert, dass die Konnexitätszahlungen in der Regel für die externe Erstellung eines ersten Wärmeplans ausreichen, jedoch zu gering sind, um innerhalb der Kommune personelle Strukturen für die dauerhafte Verankerung dieser Aufgabe aufzubauen bzw. die Maßnahmen umzusetzen. </w:t>
      </w:r>
    </w:p>
    <w:p w:rsidR="00FD7C76" w:rsidRPr="001A0CF9" w:rsidRDefault="00FD7C76" w:rsidP="00FD7C76">
      <w:pPr>
        <w:rPr>
          <w:color w:val="000000"/>
          <w:sz w:val="21"/>
          <w:szCs w:val="21"/>
          <w:shd w:val="clear" w:color="auto" w:fill="FFFFFF"/>
        </w:rPr>
      </w:pPr>
      <w:r w:rsidRPr="001A0CF9">
        <w:t>Für Kommunen unter 10.000 Einwohner wird ein vereinfachtes Verfahren angenommen. Es wird angenommen, dass in diesen Fällen von der Verbrauchsdatenerfassung abgesehen wird, die Planung im Konvoi von bis zu 12 Kommunen erfolgt und meist aufgrund der vorgesehenen Vorprüfung (</w:t>
      </w:r>
      <w:r w:rsidR="00CC1ABA" w:rsidRPr="00CC1ABA">
        <w:rPr>
          <w:rStyle w:val="Binnenverweis"/>
        </w:rPr>
        <w:fldChar w:fldCharType="begin"/>
      </w:r>
      <w:r w:rsidR="00CC1ABA" w:rsidRPr="00CC1ABA">
        <w:rPr>
          <w:rStyle w:val="Binnenverweis"/>
        </w:rPr>
        <w:instrText xml:space="preserve"> DOCVARIABLE "eNV_CCBBBD6CBE4E4771BAE921858FF82A53" \* MERGEFORMAT </w:instrText>
      </w:r>
      <w:r w:rsidR="00CC1ABA" w:rsidRPr="00CC1ABA">
        <w:rPr>
          <w:rStyle w:val="Binnenverweis"/>
        </w:rPr>
        <w:fldChar w:fldCharType="separate"/>
      </w:r>
      <w:r w:rsidR="00CC1ABA" w:rsidRPr="00CC1ABA">
        <w:rPr>
          <w:rStyle w:val="Binnenverweis"/>
        </w:rPr>
        <w:t>§ 14</w:t>
      </w:r>
      <w:r w:rsidR="00CC1ABA" w:rsidRPr="00CC1ABA">
        <w:rPr>
          <w:rStyle w:val="Binnenverweis"/>
        </w:rPr>
        <w:fldChar w:fldCharType="end"/>
      </w:r>
      <w:r w:rsidRPr="001A0CF9">
        <w:t xml:space="preserve">) von der die Einteilung des beplanten Gebiets in Wärmeversorgungsgebiete nach </w:t>
      </w:r>
      <w:r w:rsidR="00CC1ABA" w:rsidRPr="00CC1ABA">
        <w:rPr>
          <w:rStyle w:val="Binnenverweis"/>
        </w:rPr>
        <w:fldChar w:fldCharType="begin"/>
      </w:r>
      <w:r w:rsidR="00CC1ABA" w:rsidRPr="00CC1ABA">
        <w:rPr>
          <w:rStyle w:val="Binnenverweis"/>
        </w:rPr>
        <w:instrText xml:space="preserve"> DOCVARIABLE "eNV_F9D96A4BD7CD4E30B7A29AADC0BDC209" \* MERGEFORMAT </w:instrText>
      </w:r>
      <w:r w:rsidR="00CC1ABA" w:rsidRPr="00CC1ABA">
        <w:rPr>
          <w:rStyle w:val="Binnenverweis"/>
        </w:rPr>
        <w:fldChar w:fldCharType="separate"/>
      </w:r>
      <w:r w:rsidR="00CC1ABA" w:rsidRPr="00CC1ABA">
        <w:rPr>
          <w:rStyle w:val="Binnenverweis"/>
        </w:rPr>
        <w:t>§ 18</w:t>
      </w:r>
      <w:r w:rsidR="00CC1ABA" w:rsidRPr="00CC1ABA">
        <w:rPr>
          <w:rStyle w:val="Binnenverweis"/>
        </w:rPr>
        <w:fldChar w:fldCharType="end"/>
      </w:r>
      <w:r w:rsidRPr="001A0CF9">
        <w:t xml:space="preserve"> sowie die Darstellung der Versorgungsoptionen für das Zieljahr nach </w:t>
      </w:r>
      <w:r w:rsidR="00CC1ABA" w:rsidRPr="00CC1ABA">
        <w:rPr>
          <w:rStyle w:val="Binnenverweis"/>
        </w:rPr>
        <w:fldChar w:fldCharType="begin"/>
      </w:r>
      <w:r w:rsidR="00CC1ABA" w:rsidRPr="00CC1ABA">
        <w:rPr>
          <w:rStyle w:val="Binnenverweis"/>
        </w:rPr>
        <w:instrText xml:space="preserve"> DOCVARIABLE "eNV_243368195E82418C8702CE9A38FD143F" \* MERGEFORMAT </w:instrText>
      </w:r>
      <w:r w:rsidR="00CC1ABA" w:rsidRPr="00CC1ABA">
        <w:rPr>
          <w:rStyle w:val="Binnenverweis"/>
        </w:rPr>
        <w:fldChar w:fldCharType="separate"/>
      </w:r>
      <w:r w:rsidR="00CC1ABA" w:rsidRPr="00CC1ABA">
        <w:rPr>
          <w:rStyle w:val="Binnenverweis"/>
        </w:rPr>
        <w:t>§ 19</w:t>
      </w:r>
      <w:r w:rsidR="00CC1ABA" w:rsidRPr="00CC1ABA">
        <w:rPr>
          <w:rStyle w:val="Binnenverweis"/>
        </w:rPr>
        <w:fldChar w:fldCharType="end"/>
      </w:r>
      <w:r w:rsidRPr="001A0CF9">
        <w:t xml:space="preserve"> abgesehen werden kann. Vor diesem Hintergrund werden für die Darstellung des Erfüllungsaufwandes werden 25 % der Konnexitätszahlungen in Baden-Württemberg angesetzt.</w:t>
      </w:r>
    </w:p>
    <w:p w:rsidR="00FD7C76" w:rsidRPr="001A0CF9" w:rsidRDefault="00FD7C76" w:rsidP="00FD7C76">
      <w:r w:rsidRPr="001A0CF9">
        <w:t>Da die gesetzlichen Anforderungen auf Bundesebene detaillierter sind als jene in Baden-Württemberg (v. a. hinsichtlich der Einteilung des beplanten Gebiets in Wärmeversorgungsgebiete sowie die Darstellung der Versorgungsoptionen) wird ein zusätzlicher Aufwand pro verpflichteter Kommune in Höhe von 160 h bei Kommunen ab 10.000 Einwohner (bzw. 40 h bei Kommunen unter 10.000 Einwohner aufgrund des vereinfachten Verfahrens) bei einem Stundensatz von 125 Euro/h angesetzt, da davon auszugehen ist, dass die Bearbeitung durch externe Dienstleister erfolgen wird.</w:t>
      </w:r>
    </w:p>
    <w:p w:rsidR="00FD7C76" w:rsidRPr="001A0CF9" w:rsidRDefault="00FD7C76" w:rsidP="00FD7C76">
      <w:r w:rsidRPr="001A0CF9">
        <w:t>Für die Fortschreibung werden ebenfalls die Konnextitätszahlungen im Land Baden-Württemberg angesetzt, die nach der erstmaligen Erstellung jährlich 3.000 Euro pro verpflichtete Gemeinde zuzüglich 6 Cent je Einwohnerin und Einwohner betragen. Die zusätzlichen Kosten, die aufgrund der detaillierten Anforderung abgeschätzt wurden, werden auch für die Fortschreibung angenommen und mit 50 % des Aufwands der erstmaligen Erstellung abgeschätzt.</w:t>
      </w:r>
    </w:p>
    <w:p w:rsidR="00FD7C76" w:rsidRPr="001A0CF9" w:rsidRDefault="00FD7C76" w:rsidP="00FD7C76">
      <w:r w:rsidRPr="001A0CF9">
        <w:t xml:space="preserve">Es wird angenommen, dass Wärmeplanung die in Einklang mit Landesrecht stehen, geringfügige Ergänzungen an den bisherigen Wärmeplanungen vornehmen – vor allem für </w:t>
      </w:r>
      <w:r w:rsidRPr="001A0CF9">
        <w:lastRenderedPageBreak/>
        <w:t>die Einteilung des beplanten Gebiets in Wärmeversorgungsgebiete (</w:t>
      </w:r>
      <w:r w:rsidR="00CC1ABA" w:rsidRPr="00CC1ABA">
        <w:rPr>
          <w:rStyle w:val="Binnenverweis"/>
        </w:rPr>
        <w:fldChar w:fldCharType="begin"/>
      </w:r>
      <w:r w:rsidR="00CC1ABA" w:rsidRPr="00CC1ABA">
        <w:rPr>
          <w:rStyle w:val="Binnenverweis"/>
        </w:rPr>
        <w:instrText xml:space="preserve"> DOCVARIABLE "eNV_F9D96A4BD7CD4E30B7A29AADC0BDC209" \* MERGEFORMAT </w:instrText>
      </w:r>
      <w:r w:rsidR="00CC1ABA" w:rsidRPr="00CC1ABA">
        <w:rPr>
          <w:rStyle w:val="Binnenverweis"/>
        </w:rPr>
        <w:fldChar w:fldCharType="separate"/>
      </w:r>
      <w:r w:rsidR="00CC1ABA" w:rsidRPr="00CC1ABA">
        <w:rPr>
          <w:rStyle w:val="Binnenverweis"/>
        </w:rPr>
        <w:t>§ 18</w:t>
      </w:r>
      <w:r w:rsidR="00CC1ABA" w:rsidRPr="00CC1ABA">
        <w:rPr>
          <w:rStyle w:val="Binnenverweis"/>
        </w:rPr>
        <w:fldChar w:fldCharType="end"/>
      </w:r>
      <w:r w:rsidRPr="001A0CF9">
        <w:t>). Dafür werden 10 % der Konnexitätszahlungen des Landes Baden-Württemberg angesetzt.</w:t>
      </w:r>
    </w:p>
    <w:p w:rsidR="00FD7C76" w:rsidRPr="001A0CF9" w:rsidRDefault="00FD7C76" w:rsidP="00FD7C76">
      <w:pPr>
        <w:keepNext/>
        <w:rPr>
          <w:u w:val="single"/>
        </w:rPr>
      </w:pPr>
      <w:r w:rsidRPr="001A0CF9">
        <w:rPr>
          <w:u w:val="single"/>
        </w:rPr>
        <w:t>Zusätzliche Anforderungen an Wärmepläne für Gemeindegebiete mit mehr als 45.000 Einwohnern</w:t>
      </w:r>
    </w:p>
    <w:p w:rsidR="00FD7C76" w:rsidRPr="001A0CF9" w:rsidRDefault="00FD7C76" w:rsidP="00FD7C76">
      <w:r w:rsidRPr="001A0CF9">
        <w:t>Für die zusätzlichen Anforderungen an Wärmepläne für Gemeindegebiete mit mehr als 45.000 Einwohnerinnen und Einwohner (Bewertung der Rolle von Energiegemeinschafen, Bewertung der Finanzierung der Umsetzung von Strategien und Maßnahmen, sowie Bewertung potenzieller Synergieeffekte) werden 50</w:t>
      </w:r>
      <w:r w:rsidR="00CC1ABA">
        <w:t> </w:t>
      </w:r>
      <w:r w:rsidRPr="001A0CF9">
        <w:t>h bei einem Stundensatz von 64,90 €/Stunde (vgl. Leitfaden, Anhang 9, Bedienstete in Kommunen des höheren Dienst) angesetzt. Für die Fortschreibung werden 50 % der Aufwände angesetzt.</w:t>
      </w:r>
    </w:p>
    <w:p w:rsidR="00FD7C76" w:rsidRPr="001A0CF9" w:rsidRDefault="00FD7C76" w:rsidP="00FD7C76">
      <w:pPr>
        <w:keepNext/>
        <w:rPr>
          <w:u w:val="single"/>
        </w:rPr>
      </w:pPr>
      <w:r w:rsidRPr="001A0CF9">
        <w:rPr>
          <w:u w:val="single"/>
        </w:rPr>
        <w:t xml:space="preserve">Beschlussfassung, Einsichtnahme und Auswertung der Stellungnahme durch Öffentlichkeit: </w:t>
      </w:r>
    </w:p>
    <w:p w:rsidR="00FD7C76" w:rsidRPr="001A0CF9" w:rsidRDefault="00FD7C76" w:rsidP="00FD7C76">
      <w:pPr>
        <w:keepNext/>
      </w:pPr>
      <w:r w:rsidRPr="001A0CF9">
        <w:t xml:space="preserve">Das Gesetz sieht in </w:t>
      </w:r>
      <w:r w:rsidR="00CC1ABA" w:rsidRPr="00CC1ABA">
        <w:rPr>
          <w:rStyle w:val="Binnenverweis"/>
        </w:rPr>
        <w:fldChar w:fldCharType="begin"/>
      </w:r>
      <w:r w:rsidR="00CC1ABA" w:rsidRPr="00CC1ABA">
        <w:rPr>
          <w:rStyle w:val="Binnenverweis"/>
        </w:rPr>
        <w:instrText xml:space="preserve"> DOCVARIABLE "eNV_F97237A90C844E22B7F632665C53B95B" \* MERGEFORMAT </w:instrText>
      </w:r>
      <w:r w:rsidR="00CC1ABA" w:rsidRPr="00CC1ABA">
        <w:rPr>
          <w:rStyle w:val="Binnenverweis"/>
        </w:rPr>
        <w:fldChar w:fldCharType="separate"/>
      </w:r>
      <w:r w:rsidR="00CC1ABA" w:rsidRPr="00CC1ABA">
        <w:rPr>
          <w:rStyle w:val="Binnenverweis"/>
        </w:rPr>
        <w:t>§ 13</w:t>
      </w:r>
      <w:r w:rsidR="00CC1ABA" w:rsidRPr="00CC1ABA">
        <w:rPr>
          <w:rStyle w:val="Binnenverweis"/>
        </w:rPr>
        <w:fldChar w:fldCharType="end"/>
      </w:r>
      <w:r>
        <w:t xml:space="preserve"> </w:t>
      </w:r>
      <w:r w:rsidRPr="001A0CF9">
        <w:t xml:space="preserve">vor, dass die Wärmeplanung mit dem Aufstellungsbeschluss beginnt und sieht die Einsichtnahme für die Öffentlichkeit sowie der in ihren Aufgabenbereichen berührten Träger öffentlicher Belange vor. Die eingegangenen Stellungnahmen sind auszuwerten und zu dokumentieren. Die Wärmeplanung wird nach Maßgabe des Landesrechts beschlossen </w:t>
      </w:r>
    </w:p>
    <w:p w:rsidR="00FD7C76" w:rsidRPr="001A0CF9" w:rsidRDefault="00FD7C76" w:rsidP="00FD7C76">
      <w:r w:rsidRPr="001A0CF9">
        <w:t xml:space="preserve">Für die damit verbundenen Aktivitäten wird der in </w:t>
      </w:r>
      <w:r w:rsidRPr="001A0CF9">
        <w:fldChar w:fldCharType="begin"/>
      </w:r>
      <w:r w:rsidRPr="001A0CF9">
        <w:instrText xml:space="preserve"> REF _Ref139876219 \h </w:instrText>
      </w:r>
      <w:r>
        <w:instrText xml:space="preserve"> \* MERGEFORMAT </w:instrText>
      </w:r>
      <w:r w:rsidRPr="001A0CF9">
        <w:fldChar w:fldCharType="separate"/>
      </w:r>
      <w:r w:rsidRPr="001A0CF9">
        <w:t xml:space="preserve">Tabelle </w:t>
      </w:r>
      <w:r w:rsidRPr="001A0CF9">
        <w:rPr>
          <w:noProof/>
        </w:rPr>
        <w:t>5</w:t>
      </w:r>
      <w:r w:rsidRPr="001A0CF9">
        <w:fldChar w:fldCharType="end"/>
      </w:r>
      <w:r w:rsidRPr="001A0CF9">
        <w:t xml:space="preserve"> dargestellte Aufwand in Abhängigkeit der Größe der Kommune geschätzt.</w:t>
      </w:r>
    </w:p>
    <w:p w:rsidR="00FD7C76" w:rsidRPr="001A0CF9" w:rsidRDefault="00FD7C76" w:rsidP="00FD7C76">
      <w:pPr>
        <w:pStyle w:val="Beschriftung"/>
        <w:keepNext/>
      </w:pPr>
      <w:bookmarkStart w:id="864" w:name="_Ref139876219"/>
      <w:r w:rsidRPr="001A0CF9">
        <w:t xml:space="preserve">Tabelle </w:t>
      </w:r>
      <w:r w:rsidR="00E22444">
        <w:fldChar w:fldCharType="begin"/>
      </w:r>
      <w:r w:rsidR="00E22444">
        <w:instrText xml:space="preserve"> SEQ Tabelle \* ARABIC </w:instrText>
      </w:r>
      <w:r w:rsidR="00E22444">
        <w:fldChar w:fldCharType="separate"/>
      </w:r>
      <w:r w:rsidRPr="001A0CF9">
        <w:rPr>
          <w:noProof/>
        </w:rPr>
        <w:t>5</w:t>
      </w:r>
      <w:r w:rsidR="00E22444">
        <w:rPr>
          <w:noProof/>
        </w:rPr>
        <w:fldChar w:fldCharType="end"/>
      </w:r>
      <w:bookmarkEnd w:id="864"/>
      <w:r w:rsidRPr="001A0CF9">
        <w:t>: Darstellung der angesetzten Aufwände für die Beschlussfassung, Einsichtnahme und Auswertung der Stellungnahme durch Öffentlichkeit</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211"/>
        <w:gridCol w:w="2211"/>
        <w:gridCol w:w="2211"/>
      </w:tblGrid>
      <w:tr w:rsidR="00FD7C76" w:rsidRPr="001A0CF9" w:rsidTr="00887E1E">
        <w:trPr>
          <w:trHeight w:val="900"/>
        </w:trPr>
        <w:tc>
          <w:tcPr>
            <w:tcW w:w="1250" w:type="pct"/>
            <w:tcBorders>
              <w:bottom w:val="single" w:sz="12" w:space="0" w:color="808080" w:themeColor="background1" w:themeShade="80"/>
            </w:tcBorders>
            <w:hideMark/>
          </w:tcPr>
          <w:p w:rsidR="00FD7C76" w:rsidRPr="001A0CF9" w:rsidRDefault="00FD7C76" w:rsidP="00887E1E">
            <w:pPr>
              <w:rPr>
                <w:rFonts w:asciiTheme="minorHAnsi" w:hAnsiTheme="minorHAnsi" w:cstheme="minorHAnsi"/>
              </w:rPr>
            </w:pPr>
            <w:r w:rsidRPr="001A0CF9">
              <w:rPr>
                <w:rFonts w:asciiTheme="minorHAnsi" w:hAnsiTheme="minorHAnsi" w:cstheme="minorHAnsi"/>
              </w:rPr>
              <w:t> </w:t>
            </w:r>
          </w:p>
        </w:tc>
        <w:tc>
          <w:tcPr>
            <w:tcW w:w="1250" w:type="pct"/>
            <w:tcBorders>
              <w:bottom w:val="single" w:sz="12" w:space="0" w:color="808080" w:themeColor="background1" w:themeShade="80"/>
            </w:tcBorders>
            <w:hideMark/>
          </w:tcPr>
          <w:p w:rsidR="00FD7C76" w:rsidRPr="001A0CF9" w:rsidRDefault="00FD7C76" w:rsidP="00887E1E">
            <w:pPr>
              <w:rPr>
                <w:rFonts w:asciiTheme="minorHAnsi" w:hAnsiTheme="minorHAnsi" w:cstheme="minorHAnsi"/>
                <w:b/>
                <w:bCs/>
              </w:rPr>
            </w:pPr>
            <w:r w:rsidRPr="001A0CF9">
              <w:rPr>
                <w:rFonts w:asciiTheme="minorHAnsi" w:hAnsiTheme="minorHAnsi" w:cstheme="minorHAnsi"/>
                <w:b/>
                <w:bCs/>
              </w:rPr>
              <w:t xml:space="preserve">Vorbereitung </w:t>
            </w:r>
            <w:r w:rsidRPr="001A0CF9">
              <w:rPr>
                <w:rFonts w:asciiTheme="minorHAnsi" w:hAnsiTheme="minorHAnsi" w:cstheme="minorHAnsi"/>
                <w:b/>
                <w:bCs/>
              </w:rPr>
              <w:br/>
              <w:t>Beschlussfassung und Einsichtnahme</w:t>
            </w:r>
          </w:p>
        </w:tc>
        <w:tc>
          <w:tcPr>
            <w:tcW w:w="1250" w:type="pct"/>
            <w:tcBorders>
              <w:bottom w:val="single" w:sz="12" w:space="0" w:color="808080" w:themeColor="background1" w:themeShade="80"/>
            </w:tcBorders>
            <w:hideMark/>
          </w:tcPr>
          <w:p w:rsidR="00FD7C76" w:rsidRPr="001A0CF9" w:rsidRDefault="00FD7C76" w:rsidP="00887E1E">
            <w:pPr>
              <w:rPr>
                <w:rFonts w:asciiTheme="minorHAnsi" w:hAnsiTheme="minorHAnsi" w:cstheme="minorHAnsi"/>
                <w:b/>
                <w:bCs/>
              </w:rPr>
            </w:pPr>
            <w:r w:rsidRPr="001A0CF9">
              <w:rPr>
                <w:rFonts w:asciiTheme="minorHAnsi" w:hAnsiTheme="minorHAnsi" w:cstheme="minorHAnsi"/>
                <w:b/>
                <w:bCs/>
              </w:rPr>
              <w:t xml:space="preserve">Auswertung </w:t>
            </w:r>
            <w:r w:rsidRPr="001A0CF9">
              <w:rPr>
                <w:rFonts w:asciiTheme="minorHAnsi" w:hAnsiTheme="minorHAnsi" w:cstheme="minorHAnsi"/>
                <w:b/>
                <w:bCs/>
              </w:rPr>
              <w:br/>
              <w:t>Stellungnahmen</w:t>
            </w:r>
          </w:p>
        </w:tc>
        <w:tc>
          <w:tcPr>
            <w:tcW w:w="1250" w:type="pct"/>
            <w:tcBorders>
              <w:bottom w:val="single" w:sz="12" w:space="0" w:color="808080" w:themeColor="background1" w:themeShade="80"/>
            </w:tcBorders>
            <w:hideMark/>
          </w:tcPr>
          <w:p w:rsidR="00FD7C76" w:rsidRPr="001A0CF9" w:rsidRDefault="00FD7C76" w:rsidP="00887E1E">
            <w:pPr>
              <w:rPr>
                <w:rFonts w:asciiTheme="minorHAnsi" w:hAnsiTheme="minorHAnsi" w:cstheme="minorHAnsi"/>
                <w:b/>
                <w:bCs/>
              </w:rPr>
            </w:pPr>
            <w:r w:rsidRPr="001A0CF9">
              <w:rPr>
                <w:rFonts w:asciiTheme="minorHAnsi" w:hAnsiTheme="minorHAnsi" w:cstheme="minorHAnsi"/>
                <w:b/>
                <w:bCs/>
              </w:rPr>
              <w:t>Gesamtaufwand</w:t>
            </w:r>
          </w:p>
        </w:tc>
      </w:tr>
      <w:tr w:rsidR="00FD7C76" w:rsidRPr="001A0CF9" w:rsidTr="00887E1E">
        <w:trPr>
          <w:trHeight w:val="300"/>
        </w:trPr>
        <w:tc>
          <w:tcPr>
            <w:tcW w:w="1250" w:type="pct"/>
            <w:tcBorders>
              <w:top w:val="single" w:sz="12" w:space="0" w:color="808080" w:themeColor="background1" w:themeShade="80"/>
            </w:tcBorders>
            <w:noWrap/>
            <w:hideMark/>
          </w:tcPr>
          <w:p w:rsidR="00FD7C76" w:rsidRPr="001A0CF9" w:rsidRDefault="00FD7C76" w:rsidP="00887E1E">
            <w:pPr>
              <w:rPr>
                <w:rFonts w:asciiTheme="minorHAnsi" w:hAnsiTheme="minorHAnsi" w:cstheme="minorHAnsi"/>
              </w:rPr>
            </w:pPr>
            <w:r w:rsidRPr="001A0CF9">
              <w:rPr>
                <w:rFonts w:asciiTheme="minorHAnsi" w:hAnsiTheme="minorHAnsi" w:cstheme="minorHAnsi"/>
              </w:rPr>
              <w:t>&lt;=10.000</w:t>
            </w:r>
          </w:p>
        </w:tc>
        <w:tc>
          <w:tcPr>
            <w:tcW w:w="1250" w:type="pct"/>
            <w:tcBorders>
              <w:top w:val="single" w:sz="12" w:space="0" w:color="808080" w:themeColor="background1" w:themeShade="80"/>
            </w:tcBorders>
            <w:noWrap/>
            <w:hideMark/>
          </w:tcPr>
          <w:p w:rsidR="00FD7C76" w:rsidRPr="001A0CF9" w:rsidRDefault="00FD7C76" w:rsidP="00887E1E">
            <w:pPr>
              <w:jc w:val="right"/>
              <w:rPr>
                <w:rFonts w:asciiTheme="minorHAnsi" w:hAnsiTheme="minorHAnsi" w:cstheme="minorHAnsi"/>
              </w:rPr>
            </w:pPr>
            <w:r w:rsidRPr="001A0CF9">
              <w:rPr>
                <w:rFonts w:asciiTheme="minorHAnsi" w:hAnsiTheme="minorHAnsi" w:cstheme="minorHAnsi"/>
              </w:rPr>
              <w:t>25.0 h</w:t>
            </w:r>
          </w:p>
        </w:tc>
        <w:tc>
          <w:tcPr>
            <w:tcW w:w="1250" w:type="pct"/>
            <w:tcBorders>
              <w:top w:val="single" w:sz="12" w:space="0" w:color="808080" w:themeColor="background1" w:themeShade="80"/>
            </w:tcBorders>
            <w:noWrap/>
            <w:hideMark/>
          </w:tcPr>
          <w:p w:rsidR="00FD7C76" w:rsidRPr="001A0CF9" w:rsidRDefault="00FD7C76" w:rsidP="00887E1E">
            <w:pPr>
              <w:jc w:val="right"/>
              <w:rPr>
                <w:rFonts w:asciiTheme="minorHAnsi" w:hAnsiTheme="minorHAnsi" w:cstheme="minorHAnsi"/>
                <w:b/>
                <w:bCs/>
              </w:rPr>
            </w:pPr>
            <w:r w:rsidRPr="001A0CF9">
              <w:rPr>
                <w:rFonts w:asciiTheme="minorHAnsi" w:hAnsiTheme="minorHAnsi" w:cstheme="minorHAnsi"/>
                <w:b/>
                <w:bCs/>
              </w:rPr>
              <w:t>5.0 h</w:t>
            </w:r>
          </w:p>
        </w:tc>
        <w:tc>
          <w:tcPr>
            <w:tcW w:w="1250" w:type="pct"/>
            <w:tcBorders>
              <w:top w:val="single" w:sz="12" w:space="0" w:color="808080" w:themeColor="background1" w:themeShade="80"/>
            </w:tcBorders>
            <w:noWrap/>
            <w:hideMark/>
          </w:tcPr>
          <w:p w:rsidR="00FD7C76" w:rsidRPr="001A0CF9" w:rsidRDefault="00FD7C76" w:rsidP="00887E1E">
            <w:pPr>
              <w:jc w:val="right"/>
              <w:rPr>
                <w:rFonts w:asciiTheme="minorHAnsi" w:hAnsiTheme="minorHAnsi" w:cstheme="minorHAnsi"/>
              </w:rPr>
            </w:pPr>
            <w:r w:rsidRPr="001A0CF9">
              <w:rPr>
                <w:rFonts w:asciiTheme="minorHAnsi" w:hAnsiTheme="minorHAnsi" w:cstheme="minorHAnsi"/>
              </w:rPr>
              <w:t>30.0 h</w:t>
            </w:r>
          </w:p>
        </w:tc>
      </w:tr>
      <w:tr w:rsidR="00FD7C76" w:rsidRPr="001A0CF9" w:rsidTr="00887E1E">
        <w:trPr>
          <w:trHeight w:val="300"/>
        </w:trPr>
        <w:tc>
          <w:tcPr>
            <w:tcW w:w="1250" w:type="pct"/>
            <w:noWrap/>
            <w:hideMark/>
          </w:tcPr>
          <w:p w:rsidR="00FD7C76" w:rsidRPr="001A0CF9" w:rsidRDefault="00FD7C76" w:rsidP="00887E1E">
            <w:pPr>
              <w:rPr>
                <w:rFonts w:asciiTheme="minorHAnsi" w:hAnsiTheme="minorHAnsi" w:cstheme="minorHAnsi"/>
              </w:rPr>
            </w:pPr>
            <w:r w:rsidRPr="001A0CF9">
              <w:rPr>
                <w:rFonts w:asciiTheme="minorHAnsi" w:hAnsiTheme="minorHAnsi" w:cstheme="minorHAnsi"/>
              </w:rPr>
              <w:t>10.000-100.000</w:t>
            </w:r>
          </w:p>
        </w:tc>
        <w:tc>
          <w:tcPr>
            <w:tcW w:w="1250" w:type="pct"/>
            <w:noWrap/>
            <w:hideMark/>
          </w:tcPr>
          <w:p w:rsidR="00FD7C76" w:rsidRPr="001A0CF9" w:rsidRDefault="00FD7C76" w:rsidP="00887E1E">
            <w:pPr>
              <w:jc w:val="right"/>
              <w:rPr>
                <w:rFonts w:asciiTheme="minorHAnsi" w:hAnsiTheme="minorHAnsi" w:cstheme="minorHAnsi"/>
              </w:rPr>
            </w:pPr>
            <w:r w:rsidRPr="001A0CF9">
              <w:rPr>
                <w:rFonts w:asciiTheme="minorHAnsi" w:hAnsiTheme="minorHAnsi" w:cstheme="minorHAnsi"/>
              </w:rPr>
              <w:t>50.0 h</w:t>
            </w:r>
          </w:p>
        </w:tc>
        <w:tc>
          <w:tcPr>
            <w:tcW w:w="1250" w:type="pct"/>
            <w:noWrap/>
            <w:hideMark/>
          </w:tcPr>
          <w:p w:rsidR="00FD7C76" w:rsidRPr="001A0CF9" w:rsidRDefault="00FD7C76" w:rsidP="00887E1E">
            <w:pPr>
              <w:jc w:val="right"/>
              <w:rPr>
                <w:rFonts w:asciiTheme="minorHAnsi" w:hAnsiTheme="minorHAnsi" w:cstheme="minorHAnsi"/>
                <w:b/>
                <w:bCs/>
              </w:rPr>
            </w:pPr>
            <w:r w:rsidRPr="001A0CF9">
              <w:rPr>
                <w:rFonts w:asciiTheme="minorHAnsi" w:hAnsiTheme="minorHAnsi" w:cstheme="minorHAnsi"/>
                <w:b/>
                <w:bCs/>
              </w:rPr>
              <w:t>20.0 h</w:t>
            </w:r>
          </w:p>
        </w:tc>
        <w:tc>
          <w:tcPr>
            <w:tcW w:w="1250" w:type="pct"/>
            <w:noWrap/>
            <w:hideMark/>
          </w:tcPr>
          <w:p w:rsidR="00FD7C76" w:rsidRPr="001A0CF9" w:rsidRDefault="00FD7C76" w:rsidP="00887E1E">
            <w:pPr>
              <w:jc w:val="right"/>
              <w:rPr>
                <w:rFonts w:asciiTheme="minorHAnsi" w:hAnsiTheme="minorHAnsi" w:cstheme="minorHAnsi"/>
              </w:rPr>
            </w:pPr>
            <w:r w:rsidRPr="001A0CF9">
              <w:rPr>
                <w:rFonts w:asciiTheme="minorHAnsi" w:hAnsiTheme="minorHAnsi" w:cstheme="minorHAnsi"/>
              </w:rPr>
              <w:t>70.0 h</w:t>
            </w:r>
          </w:p>
        </w:tc>
      </w:tr>
      <w:tr w:rsidR="00FD7C76" w:rsidRPr="001A0CF9" w:rsidTr="00887E1E">
        <w:trPr>
          <w:trHeight w:val="300"/>
        </w:trPr>
        <w:tc>
          <w:tcPr>
            <w:tcW w:w="1250" w:type="pct"/>
            <w:noWrap/>
            <w:hideMark/>
          </w:tcPr>
          <w:p w:rsidR="00FD7C76" w:rsidRPr="001A0CF9" w:rsidRDefault="00FD7C76" w:rsidP="00887E1E">
            <w:pPr>
              <w:rPr>
                <w:rFonts w:asciiTheme="minorHAnsi" w:hAnsiTheme="minorHAnsi" w:cstheme="minorHAnsi"/>
              </w:rPr>
            </w:pPr>
            <w:r w:rsidRPr="001A0CF9">
              <w:rPr>
                <w:rFonts w:asciiTheme="minorHAnsi" w:hAnsiTheme="minorHAnsi" w:cstheme="minorHAnsi"/>
              </w:rPr>
              <w:t>&gt;100.000</w:t>
            </w:r>
          </w:p>
        </w:tc>
        <w:tc>
          <w:tcPr>
            <w:tcW w:w="1250" w:type="pct"/>
            <w:noWrap/>
            <w:hideMark/>
          </w:tcPr>
          <w:p w:rsidR="00FD7C76" w:rsidRPr="001A0CF9" w:rsidRDefault="00FD7C76" w:rsidP="00887E1E">
            <w:pPr>
              <w:jc w:val="right"/>
              <w:rPr>
                <w:rFonts w:asciiTheme="minorHAnsi" w:hAnsiTheme="minorHAnsi" w:cstheme="minorHAnsi"/>
              </w:rPr>
            </w:pPr>
            <w:r w:rsidRPr="001A0CF9">
              <w:rPr>
                <w:rFonts w:asciiTheme="minorHAnsi" w:hAnsiTheme="minorHAnsi" w:cstheme="minorHAnsi"/>
              </w:rPr>
              <w:t>50.0 h</w:t>
            </w:r>
          </w:p>
        </w:tc>
        <w:tc>
          <w:tcPr>
            <w:tcW w:w="1250" w:type="pct"/>
            <w:noWrap/>
            <w:hideMark/>
          </w:tcPr>
          <w:p w:rsidR="00FD7C76" w:rsidRPr="001A0CF9" w:rsidRDefault="00FD7C76" w:rsidP="00887E1E">
            <w:pPr>
              <w:jc w:val="right"/>
              <w:rPr>
                <w:rFonts w:asciiTheme="minorHAnsi" w:hAnsiTheme="minorHAnsi" w:cstheme="minorHAnsi"/>
                <w:b/>
                <w:bCs/>
              </w:rPr>
            </w:pPr>
            <w:r w:rsidRPr="001A0CF9">
              <w:rPr>
                <w:rFonts w:asciiTheme="minorHAnsi" w:hAnsiTheme="minorHAnsi" w:cstheme="minorHAnsi"/>
                <w:b/>
                <w:bCs/>
              </w:rPr>
              <w:t>50.0 h</w:t>
            </w:r>
          </w:p>
        </w:tc>
        <w:tc>
          <w:tcPr>
            <w:tcW w:w="1250" w:type="pct"/>
            <w:noWrap/>
            <w:hideMark/>
          </w:tcPr>
          <w:p w:rsidR="00FD7C76" w:rsidRPr="001A0CF9" w:rsidRDefault="00FD7C76" w:rsidP="00887E1E">
            <w:pPr>
              <w:jc w:val="right"/>
              <w:rPr>
                <w:rFonts w:asciiTheme="minorHAnsi" w:hAnsiTheme="minorHAnsi" w:cstheme="minorHAnsi"/>
              </w:rPr>
            </w:pPr>
            <w:r w:rsidRPr="001A0CF9">
              <w:rPr>
                <w:rFonts w:asciiTheme="minorHAnsi" w:hAnsiTheme="minorHAnsi" w:cstheme="minorHAnsi"/>
              </w:rPr>
              <w:t>100.0 h</w:t>
            </w:r>
          </w:p>
        </w:tc>
      </w:tr>
    </w:tbl>
    <w:p w:rsidR="00FD7C76" w:rsidRPr="001A0CF9" w:rsidRDefault="00FD7C76" w:rsidP="00FD7C76"/>
    <w:p w:rsidR="00FD7C76" w:rsidRPr="001A0CF9" w:rsidRDefault="00FD7C76" w:rsidP="00FD7C76">
      <w:r w:rsidRPr="001A0CF9">
        <w:t>Es werden die Lohnkosten in Höhe von 64,90 €/Stunde (vgl. Leitfaden, Anhang 9, Bedienstete in Kommunen des höheren Dienstes) angesetzt. Für die Fortschreibung werden 50 % der Aufwände angesetzt.</w:t>
      </w:r>
    </w:p>
    <w:p w:rsidR="00FD7C76" w:rsidRPr="001A0CF9" w:rsidRDefault="00FD7C76" w:rsidP="00FD7C76">
      <w:pPr>
        <w:pStyle w:val="berschrift2"/>
        <w:keepLines/>
        <w:tabs>
          <w:tab w:val="clear" w:pos="0"/>
        </w:tabs>
        <w:spacing w:before="40" w:after="0" w:line="259" w:lineRule="auto"/>
        <w:ind w:left="576" w:hanging="576"/>
        <w:jc w:val="left"/>
      </w:pPr>
      <w:r w:rsidRPr="001A0CF9">
        <w:t>Ermittlung Sachaufwand</w:t>
      </w:r>
    </w:p>
    <w:p w:rsidR="00FD7C76" w:rsidRPr="001A0CF9" w:rsidRDefault="00FD7C76" w:rsidP="00FD7C76">
      <w:r w:rsidRPr="001A0CF9">
        <w:t>Ein zusätzlicher Sachaufwand ergibt sich durch die Anforderung nicht.</w:t>
      </w:r>
    </w:p>
    <w:p w:rsidR="00FD7C76" w:rsidRPr="001A0CF9" w:rsidRDefault="00FD7C76" w:rsidP="00FD7C76">
      <w:pPr>
        <w:pStyle w:val="berschrift2"/>
        <w:keepLines/>
        <w:tabs>
          <w:tab w:val="clear" w:pos="0"/>
        </w:tabs>
        <w:spacing w:before="40" w:after="0" w:line="259" w:lineRule="auto"/>
        <w:ind w:left="576" w:hanging="576"/>
        <w:jc w:val="left"/>
      </w:pPr>
      <w:r w:rsidRPr="001A0CF9">
        <w:t>Ergebnis</w:t>
      </w:r>
    </w:p>
    <w:p w:rsidR="00FD7C76" w:rsidRPr="001A0CF9" w:rsidRDefault="00FD7C76" w:rsidP="00FD7C76">
      <w:pPr>
        <w:pStyle w:val="Text"/>
      </w:pPr>
      <w:r w:rsidRPr="001A0CF9">
        <w:t xml:space="preserve">Der gesamte Erfüllungsaufwand für die Durchführung der kommunalen Wärmeplanung fällt für die Verwaltung an und ist in </w:t>
      </w:r>
      <w:r w:rsidRPr="001A0CF9">
        <w:fldChar w:fldCharType="begin"/>
      </w:r>
      <w:r w:rsidRPr="001A0CF9">
        <w:instrText xml:space="preserve"> REF _Ref139877646 \h </w:instrText>
      </w:r>
      <w:r>
        <w:instrText xml:space="preserve"> \* MERGEFORMAT </w:instrText>
      </w:r>
      <w:r w:rsidRPr="001A0CF9">
        <w:fldChar w:fldCharType="separate"/>
      </w:r>
      <w:r w:rsidRPr="001A0CF9">
        <w:t xml:space="preserve">Tabelle </w:t>
      </w:r>
      <w:r w:rsidRPr="001A0CF9">
        <w:rPr>
          <w:noProof/>
        </w:rPr>
        <w:t>6</w:t>
      </w:r>
      <w:r w:rsidRPr="001A0CF9">
        <w:fldChar w:fldCharType="end"/>
      </w:r>
      <w:r w:rsidRPr="001A0CF9">
        <w:t xml:space="preserve"> dargestellt. </w:t>
      </w:r>
    </w:p>
    <w:p w:rsidR="00FD7C76" w:rsidRPr="001A0CF9" w:rsidRDefault="00FD7C76" w:rsidP="00FD7C76">
      <w:pPr>
        <w:pStyle w:val="Beschriftung"/>
        <w:keepNext/>
      </w:pPr>
      <w:bookmarkStart w:id="865" w:name="_Ref139877646"/>
      <w:r w:rsidRPr="001A0CF9">
        <w:t xml:space="preserve">Tabelle </w:t>
      </w:r>
      <w:r w:rsidR="00E22444">
        <w:fldChar w:fldCharType="begin"/>
      </w:r>
      <w:r w:rsidR="00E22444">
        <w:instrText xml:space="preserve"> SEQ Tabelle \* ARABIC </w:instrText>
      </w:r>
      <w:r w:rsidR="00E22444">
        <w:fldChar w:fldCharType="separate"/>
      </w:r>
      <w:r w:rsidRPr="001A0CF9">
        <w:rPr>
          <w:noProof/>
        </w:rPr>
        <w:t>6</w:t>
      </w:r>
      <w:r w:rsidR="00E22444">
        <w:rPr>
          <w:noProof/>
        </w:rPr>
        <w:fldChar w:fldCharType="end"/>
      </w:r>
      <w:bookmarkEnd w:id="865"/>
      <w:r w:rsidRPr="001A0CF9">
        <w:t>: Darstellung des Erfüllungsaufwandes für § 4, differenziert nach Prozessen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7"/>
        <w:gridCol w:w="2631"/>
        <w:gridCol w:w="2631"/>
      </w:tblGrid>
      <w:tr w:rsidR="00FD7C76" w:rsidRPr="001A0CF9" w:rsidTr="00887E1E">
        <w:trPr>
          <w:trHeight w:val="300"/>
        </w:trPr>
        <w:tc>
          <w:tcPr>
            <w:tcW w:w="3517" w:type="dxa"/>
            <w:noWrap/>
            <w:hideMark/>
          </w:tcPr>
          <w:p w:rsidR="00FD7C76" w:rsidRPr="001A0CF9" w:rsidRDefault="00FD7C76" w:rsidP="00887E1E">
            <w:pPr>
              <w:rPr>
                <w:rFonts w:asciiTheme="minorHAnsi" w:hAnsiTheme="minorHAnsi" w:cstheme="minorHAnsi"/>
              </w:rPr>
            </w:pPr>
          </w:p>
        </w:tc>
        <w:tc>
          <w:tcPr>
            <w:tcW w:w="2631" w:type="dxa"/>
            <w:noWrap/>
            <w:hideMark/>
          </w:tcPr>
          <w:p w:rsidR="00FD7C76" w:rsidRPr="001A0CF9" w:rsidRDefault="00FD7C76" w:rsidP="00887E1E">
            <w:pPr>
              <w:rPr>
                <w:rFonts w:asciiTheme="minorHAnsi" w:hAnsiTheme="minorHAnsi" w:cstheme="minorHAnsi"/>
                <w:b/>
                <w:bCs/>
              </w:rPr>
            </w:pPr>
            <w:r w:rsidRPr="001A0CF9">
              <w:rPr>
                <w:rFonts w:asciiTheme="minorHAnsi" w:hAnsiTheme="minorHAnsi" w:cstheme="minorHAnsi"/>
                <w:b/>
                <w:bCs/>
              </w:rPr>
              <w:t xml:space="preserve">Kosten einmalige Erstellung </w:t>
            </w:r>
          </w:p>
        </w:tc>
        <w:tc>
          <w:tcPr>
            <w:tcW w:w="2631" w:type="dxa"/>
            <w:noWrap/>
            <w:hideMark/>
          </w:tcPr>
          <w:p w:rsidR="00FD7C76" w:rsidRPr="001A0CF9" w:rsidRDefault="00FD7C76" w:rsidP="00887E1E">
            <w:pPr>
              <w:rPr>
                <w:rFonts w:asciiTheme="minorHAnsi" w:hAnsiTheme="minorHAnsi" w:cstheme="minorHAnsi"/>
                <w:b/>
                <w:bCs/>
              </w:rPr>
            </w:pPr>
            <w:r w:rsidRPr="001A0CF9">
              <w:rPr>
                <w:rFonts w:asciiTheme="minorHAnsi" w:hAnsiTheme="minorHAnsi" w:cstheme="minorHAnsi"/>
                <w:b/>
                <w:bCs/>
              </w:rPr>
              <w:t xml:space="preserve">jährlicher Erfüllungsaufwand für Fortschreibung </w:t>
            </w:r>
          </w:p>
        </w:tc>
      </w:tr>
      <w:tr w:rsidR="00FD7C76" w:rsidRPr="001A0CF9" w:rsidTr="00887E1E">
        <w:trPr>
          <w:trHeight w:val="300"/>
        </w:trPr>
        <w:tc>
          <w:tcPr>
            <w:tcW w:w="3517" w:type="dxa"/>
            <w:tcBorders>
              <w:bottom w:val="single" w:sz="12" w:space="0" w:color="808080" w:themeColor="background1" w:themeShade="80"/>
            </w:tcBorders>
            <w:noWrap/>
          </w:tcPr>
          <w:p w:rsidR="00FD7C76" w:rsidRPr="001A0CF9" w:rsidRDefault="00FD7C76" w:rsidP="00887E1E">
            <w:pPr>
              <w:rPr>
                <w:rFonts w:asciiTheme="minorHAnsi" w:hAnsiTheme="minorHAnsi" w:cstheme="minorHAnsi"/>
                <w:b/>
                <w:bCs/>
              </w:rPr>
            </w:pPr>
          </w:p>
        </w:tc>
        <w:tc>
          <w:tcPr>
            <w:tcW w:w="2631" w:type="dxa"/>
            <w:tcBorders>
              <w:bottom w:val="single" w:sz="12" w:space="0" w:color="808080" w:themeColor="background1" w:themeShade="80"/>
            </w:tcBorders>
            <w:noWrap/>
            <w:hideMark/>
          </w:tcPr>
          <w:p w:rsidR="00FD7C76" w:rsidRPr="001A0CF9" w:rsidRDefault="00FD7C76" w:rsidP="00887E1E">
            <w:pPr>
              <w:rPr>
                <w:rFonts w:asciiTheme="minorHAnsi" w:hAnsiTheme="minorHAnsi" w:cstheme="minorHAnsi"/>
                <w:b/>
                <w:bCs/>
              </w:rPr>
            </w:pPr>
            <w:r w:rsidRPr="001A0CF9">
              <w:rPr>
                <w:rFonts w:asciiTheme="minorHAnsi" w:hAnsiTheme="minorHAnsi" w:cstheme="minorHAnsi"/>
                <w:b/>
                <w:bCs/>
              </w:rPr>
              <w:t>Verwaltung</w:t>
            </w:r>
          </w:p>
        </w:tc>
        <w:tc>
          <w:tcPr>
            <w:tcW w:w="2631" w:type="dxa"/>
            <w:tcBorders>
              <w:bottom w:val="single" w:sz="12" w:space="0" w:color="808080" w:themeColor="background1" w:themeShade="80"/>
            </w:tcBorders>
            <w:noWrap/>
            <w:hideMark/>
          </w:tcPr>
          <w:p w:rsidR="00FD7C76" w:rsidRPr="001A0CF9" w:rsidRDefault="00FD7C76" w:rsidP="00887E1E">
            <w:pPr>
              <w:rPr>
                <w:rFonts w:asciiTheme="minorHAnsi" w:hAnsiTheme="minorHAnsi" w:cstheme="minorHAnsi"/>
                <w:b/>
                <w:bCs/>
              </w:rPr>
            </w:pPr>
            <w:r w:rsidRPr="001A0CF9">
              <w:rPr>
                <w:rFonts w:asciiTheme="minorHAnsi" w:hAnsiTheme="minorHAnsi" w:cstheme="minorHAnsi"/>
                <w:b/>
                <w:bCs/>
              </w:rPr>
              <w:t>Verwaltung</w:t>
            </w:r>
          </w:p>
        </w:tc>
      </w:tr>
      <w:tr w:rsidR="00FD7C76" w:rsidRPr="001A0CF9" w:rsidTr="00887E1E">
        <w:trPr>
          <w:trHeight w:val="300"/>
        </w:trPr>
        <w:tc>
          <w:tcPr>
            <w:tcW w:w="3517" w:type="dxa"/>
            <w:tcBorders>
              <w:top w:val="single" w:sz="12" w:space="0" w:color="808080" w:themeColor="background1" w:themeShade="80"/>
            </w:tcBorders>
            <w:noWrap/>
            <w:hideMark/>
          </w:tcPr>
          <w:p w:rsidR="00FD7C76" w:rsidRPr="008418BA" w:rsidRDefault="00FD7C76" w:rsidP="00887E1E">
            <w:pPr>
              <w:rPr>
                <w:rFonts w:asciiTheme="minorHAnsi" w:hAnsiTheme="minorHAnsi" w:cstheme="minorHAnsi"/>
              </w:rPr>
            </w:pPr>
            <w:r w:rsidRPr="008418BA">
              <w:rPr>
                <w:rFonts w:asciiTheme="minorHAnsi" w:hAnsiTheme="minorHAnsi" w:cstheme="minorHAnsi"/>
              </w:rPr>
              <w:t>1) Wissensaufbau</w:t>
            </w:r>
          </w:p>
        </w:tc>
        <w:tc>
          <w:tcPr>
            <w:tcW w:w="2631" w:type="dxa"/>
            <w:tcBorders>
              <w:top w:val="single" w:sz="12" w:space="0" w:color="808080" w:themeColor="background1" w:themeShade="80"/>
            </w:tcBorders>
            <w:noWrap/>
            <w:hideMark/>
          </w:tcPr>
          <w:p w:rsidR="00FD7C76" w:rsidRPr="001A0CF9" w:rsidRDefault="00FD7C76" w:rsidP="00887E1E">
            <w:pPr>
              <w:jc w:val="right"/>
              <w:rPr>
                <w:rFonts w:asciiTheme="minorHAnsi" w:hAnsiTheme="minorHAnsi" w:cstheme="minorHAnsi"/>
              </w:rPr>
            </w:pPr>
            <w:r w:rsidRPr="001A0CF9">
              <w:rPr>
                <w:rFonts w:asciiTheme="minorHAnsi" w:hAnsiTheme="minorHAnsi" w:cstheme="minorHAnsi"/>
              </w:rPr>
              <w:t>47,4 Mio. Euro</w:t>
            </w:r>
          </w:p>
        </w:tc>
        <w:tc>
          <w:tcPr>
            <w:tcW w:w="2631" w:type="dxa"/>
            <w:tcBorders>
              <w:top w:val="single" w:sz="12" w:space="0" w:color="808080" w:themeColor="background1" w:themeShade="80"/>
            </w:tcBorders>
            <w:noWrap/>
          </w:tcPr>
          <w:p w:rsidR="00FD7C76" w:rsidRPr="001A0CF9" w:rsidRDefault="00FD7C76" w:rsidP="00887E1E">
            <w:pPr>
              <w:jc w:val="right"/>
              <w:rPr>
                <w:rFonts w:asciiTheme="minorHAnsi" w:hAnsiTheme="minorHAnsi" w:cstheme="minorHAnsi"/>
              </w:rPr>
            </w:pPr>
          </w:p>
        </w:tc>
      </w:tr>
      <w:tr w:rsidR="00FD7C76" w:rsidRPr="001A0CF9" w:rsidTr="00887E1E">
        <w:trPr>
          <w:trHeight w:val="300"/>
        </w:trPr>
        <w:tc>
          <w:tcPr>
            <w:tcW w:w="3517" w:type="dxa"/>
            <w:noWrap/>
            <w:hideMark/>
          </w:tcPr>
          <w:p w:rsidR="00FD7C76" w:rsidRPr="008418BA" w:rsidRDefault="00FD7C76" w:rsidP="00887E1E">
            <w:pPr>
              <w:rPr>
                <w:rFonts w:asciiTheme="minorHAnsi" w:hAnsiTheme="minorHAnsi" w:cstheme="minorHAnsi"/>
              </w:rPr>
            </w:pPr>
            <w:r w:rsidRPr="008418BA">
              <w:rPr>
                <w:rFonts w:asciiTheme="minorHAnsi" w:hAnsiTheme="minorHAnsi" w:cstheme="minorHAnsi"/>
              </w:rPr>
              <w:t>2a) Erstellung Fachgutachten</w:t>
            </w:r>
          </w:p>
        </w:tc>
        <w:tc>
          <w:tcPr>
            <w:tcW w:w="2631" w:type="dxa"/>
            <w:noWrap/>
            <w:hideMark/>
          </w:tcPr>
          <w:p w:rsidR="00FD7C76" w:rsidRPr="001A0CF9" w:rsidRDefault="00FD7C76" w:rsidP="00887E1E">
            <w:pPr>
              <w:jc w:val="right"/>
              <w:rPr>
                <w:rFonts w:asciiTheme="minorHAnsi" w:hAnsiTheme="minorHAnsi" w:cstheme="minorHAnsi"/>
              </w:rPr>
            </w:pPr>
            <w:r w:rsidRPr="001A0CF9">
              <w:rPr>
                <w:rFonts w:asciiTheme="minorHAnsi" w:hAnsiTheme="minorHAnsi" w:cstheme="minorHAnsi"/>
              </w:rPr>
              <w:t>288,6 Mio. Euro</w:t>
            </w:r>
          </w:p>
        </w:tc>
        <w:tc>
          <w:tcPr>
            <w:tcW w:w="2631" w:type="dxa"/>
            <w:noWrap/>
            <w:hideMark/>
          </w:tcPr>
          <w:p w:rsidR="00FD7C76" w:rsidRPr="001A0CF9" w:rsidRDefault="00FD7C76" w:rsidP="00887E1E">
            <w:pPr>
              <w:jc w:val="right"/>
              <w:rPr>
                <w:rFonts w:asciiTheme="minorHAnsi" w:hAnsiTheme="minorHAnsi" w:cstheme="minorHAnsi"/>
              </w:rPr>
            </w:pPr>
            <w:r w:rsidRPr="001A0CF9">
              <w:rPr>
                <w:rFonts w:asciiTheme="minorHAnsi" w:hAnsiTheme="minorHAnsi" w:cstheme="minorHAnsi"/>
              </w:rPr>
              <w:t>23,8 Mio. Euro</w:t>
            </w:r>
          </w:p>
        </w:tc>
      </w:tr>
      <w:tr w:rsidR="00FD7C76" w:rsidRPr="001A0CF9" w:rsidTr="00887E1E">
        <w:trPr>
          <w:trHeight w:val="300"/>
        </w:trPr>
        <w:tc>
          <w:tcPr>
            <w:tcW w:w="3517" w:type="dxa"/>
            <w:noWrap/>
            <w:hideMark/>
          </w:tcPr>
          <w:p w:rsidR="00FD7C76" w:rsidRPr="008418BA" w:rsidRDefault="00FD7C76" w:rsidP="00887E1E">
            <w:pPr>
              <w:rPr>
                <w:rFonts w:asciiTheme="minorHAnsi" w:hAnsiTheme="minorHAnsi" w:cstheme="minorHAnsi"/>
              </w:rPr>
            </w:pPr>
            <w:r w:rsidRPr="008418BA">
              <w:rPr>
                <w:rFonts w:asciiTheme="minorHAnsi" w:hAnsiTheme="minorHAnsi" w:cstheme="minorHAnsi"/>
              </w:rPr>
              <w:t>2b) Ergänzung nach Landesrecht bestehender Fachgutachten</w:t>
            </w:r>
          </w:p>
        </w:tc>
        <w:tc>
          <w:tcPr>
            <w:tcW w:w="2631" w:type="dxa"/>
            <w:noWrap/>
            <w:hideMark/>
          </w:tcPr>
          <w:p w:rsidR="00FD7C76" w:rsidRPr="001A0CF9" w:rsidRDefault="00FD7C76" w:rsidP="00887E1E">
            <w:pPr>
              <w:jc w:val="right"/>
              <w:rPr>
                <w:rFonts w:asciiTheme="minorHAnsi" w:hAnsiTheme="minorHAnsi" w:cstheme="minorHAnsi"/>
              </w:rPr>
            </w:pPr>
            <w:r w:rsidRPr="001A0CF9">
              <w:rPr>
                <w:rFonts w:asciiTheme="minorHAnsi" w:hAnsiTheme="minorHAnsi" w:cstheme="minorHAnsi"/>
              </w:rPr>
              <w:t>0,7 Mio. Euro</w:t>
            </w:r>
          </w:p>
        </w:tc>
        <w:tc>
          <w:tcPr>
            <w:tcW w:w="2631" w:type="dxa"/>
            <w:noWrap/>
          </w:tcPr>
          <w:p w:rsidR="00FD7C76" w:rsidRPr="001A0CF9" w:rsidRDefault="00FD7C76" w:rsidP="00887E1E">
            <w:pPr>
              <w:jc w:val="right"/>
              <w:rPr>
                <w:rFonts w:asciiTheme="minorHAnsi" w:hAnsiTheme="minorHAnsi" w:cstheme="minorHAnsi"/>
              </w:rPr>
            </w:pPr>
          </w:p>
        </w:tc>
      </w:tr>
      <w:tr w:rsidR="00FD7C76" w:rsidRPr="001A0CF9" w:rsidTr="00887E1E">
        <w:trPr>
          <w:trHeight w:val="300"/>
        </w:trPr>
        <w:tc>
          <w:tcPr>
            <w:tcW w:w="3517" w:type="dxa"/>
            <w:noWrap/>
            <w:hideMark/>
          </w:tcPr>
          <w:p w:rsidR="00FD7C76" w:rsidRPr="008418BA" w:rsidRDefault="00FD7C76" w:rsidP="00887E1E">
            <w:pPr>
              <w:rPr>
                <w:rFonts w:asciiTheme="minorHAnsi" w:hAnsiTheme="minorHAnsi" w:cstheme="minorHAnsi"/>
              </w:rPr>
            </w:pPr>
            <w:r w:rsidRPr="008418BA">
              <w:rPr>
                <w:rFonts w:asciiTheme="minorHAnsi" w:hAnsiTheme="minorHAnsi" w:cstheme="minorHAnsi"/>
              </w:rPr>
              <w:t>3) Anforderungen an Kommunen &gt; 45.000 EW (§ 21)</w:t>
            </w:r>
          </w:p>
        </w:tc>
        <w:tc>
          <w:tcPr>
            <w:tcW w:w="2631" w:type="dxa"/>
            <w:noWrap/>
            <w:hideMark/>
          </w:tcPr>
          <w:p w:rsidR="00FD7C76" w:rsidRPr="001A0CF9" w:rsidRDefault="00FD7C76" w:rsidP="00887E1E">
            <w:pPr>
              <w:jc w:val="right"/>
              <w:rPr>
                <w:rFonts w:asciiTheme="minorHAnsi" w:hAnsiTheme="minorHAnsi" w:cstheme="minorHAnsi"/>
              </w:rPr>
            </w:pPr>
            <w:r w:rsidRPr="001A0CF9">
              <w:rPr>
                <w:rFonts w:asciiTheme="minorHAnsi" w:hAnsiTheme="minorHAnsi" w:cstheme="minorHAnsi"/>
              </w:rPr>
              <w:t>0,5 Mio. Euro</w:t>
            </w:r>
          </w:p>
        </w:tc>
        <w:tc>
          <w:tcPr>
            <w:tcW w:w="2631" w:type="dxa"/>
            <w:noWrap/>
            <w:hideMark/>
          </w:tcPr>
          <w:p w:rsidR="00FD7C76" w:rsidRPr="001A0CF9" w:rsidRDefault="00FD7C76" w:rsidP="00887E1E">
            <w:pPr>
              <w:jc w:val="right"/>
              <w:rPr>
                <w:rFonts w:asciiTheme="minorHAnsi" w:hAnsiTheme="minorHAnsi" w:cstheme="minorHAnsi"/>
              </w:rPr>
            </w:pPr>
            <w:r w:rsidRPr="001A0CF9">
              <w:rPr>
                <w:rFonts w:asciiTheme="minorHAnsi" w:hAnsiTheme="minorHAnsi" w:cstheme="minorHAnsi"/>
              </w:rPr>
              <w:t>0,1 Mio. Euro</w:t>
            </w:r>
          </w:p>
        </w:tc>
      </w:tr>
      <w:tr w:rsidR="00FD7C76" w:rsidRPr="001A0CF9" w:rsidTr="00887E1E">
        <w:trPr>
          <w:trHeight w:val="300"/>
        </w:trPr>
        <w:tc>
          <w:tcPr>
            <w:tcW w:w="3517" w:type="dxa"/>
            <w:noWrap/>
            <w:hideMark/>
          </w:tcPr>
          <w:p w:rsidR="00FD7C76" w:rsidRPr="008418BA" w:rsidRDefault="00FD7C76" w:rsidP="00887E1E">
            <w:pPr>
              <w:rPr>
                <w:rFonts w:asciiTheme="minorHAnsi" w:hAnsiTheme="minorHAnsi" w:cstheme="minorHAnsi"/>
              </w:rPr>
            </w:pPr>
            <w:r w:rsidRPr="008418BA">
              <w:rPr>
                <w:rFonts w:asciiTheme="minorHAnsi" w:hAnsiTheme="minorHAnsi" w:cstheme="minorHAnsi"/>
              </w:rPr>
              <w:t>4) Beschlussfassung und Einsichtnahme sowie Auswertung Stellungnahmen</w:t>
            </w:r>
          </w:p>
        </w:tc>
        <w:tc>
          <w:tcPr>
            <w:tcW w:w="2631" w:type="dxa"/>
            <w:noWrap/>
            <w:hideMark/>
          </w:tcPr>
          <w:p w:rsidR="00FD7C76" w:rsidRPr="001A0CF9" w:rsidRDefault="00FD7C76" w:rsidP="00887E1E">
            <w:pPr>
              <w:jc w:val="right"/>
              <w:rPr>
                <w:rFonts w:asciiTheme="minorHAnsi" w:hAnsiTheme="minorHAnsi" w:cstheme="minorHAnsi"/>
              </w:rPr>
            </w:pPr>
            <w:r w:rsidRPr="001A0CF9">
              <w:rPr>
                <w:rFonts w:asciiTheme="minorHAnsi" w:hAnsiTheme="minorHAnsi" w:cstheme="minorHAnsi"/>
              </w:rPr>
              <w:t>24,3 Mio. Euro</w:t>
            </w:r>
          </w:p>
        </w:tc>
        <w:tc>
          <w:tcPr>
            <w:tcW w:w="2631" w:type="dxa"/>
            <w:noWrap/>
            <w:hideMark/>
          </w:tcPr>
          <w:p w:rsidR="00FD7C76" w:rsidRPr="001A0CF9" w:rsidRDefault="00FD7C76" w:rsidP="00887E1E">
            <w:pPr>
              <w:jc w:val="right"/>
              <w:rPr>
                <w:rFonts w:asciiTheme="minorHAnsi" w:hAnsiTheme="minorHAnsi" w:cstheme="minorHAnsi"/>
              </w:rPr>
            </w:pPr>
            <w:r w:rsidRPr="001A0CF9">
              <w:rPr>
                <w:rFonts w:asciiTheme="minorHAnsi" w:hAnsiTheme="minorHAnsi" w:cstheme="minorHAnsi"/>
              </w:rPr>
              <w:t>2,6 Mio. Euro</w:t>
            </w:r>
          </w:p>
        </w:tc>
      </w:tr>
      <w:tr w:rsidR="00FD7C76" w:rsidRPr="001A0CF9" w:rsidTr="00887E1E">
        <w:trPr>
          <w:trHeight w:val="300"/>
        </w:trPr>
        <w:tc>
          <w:tcPr>
            <w:tcW w:w="3517" w:type="dxa"/>
            <w:noWrap/>
            <w:hideMark/>
          </w:tcPr>
          <w:p w:rsidR="00FD7C76" w:rsidRPr="001A0CF9" w:rsidRDefault="00FD7C76" w:rsidP="00887E1E">
            <w:pPr>
              <w:rPr>
                <w:rFonts w:asciiTheme="minorHAnsi" w:hAnsiTheme="minorHAnsi" w:cstheme="minorHAnsi"/>
                <w:b/>
                <w:bCs/>
              </w:rPr>
            </w:pPr>
            <w:r w:rsidRPr="001A0CF9">
              <w:rPr>
                <w:rFonts w:asciiTheme="minorHAnsi" w:hAnsiTheme="minorHAnsi" w:cstheme="minorHAnsi"/>
                <w:b/>
                <w:bCs/>
              </w:rPr>
              <w:t>Gesamtergebnis</w:t>
            </w:r>
          </w:p>
        </w:tc>
        <w:tc>
          <w:tcPr>
            <w:tcW w:w="2631" w:type="dxa"/>
            <w:noWrap/>
            <w:hideMark/>
          </w:tcPr>
          <w:p w:rsidR="00FD7C76" w:rsidRPr="001A0CF9" w:rsidRDefault="00FD7C76" w:rsidP="00887E1E">
            <w:pPr>
              <w:jc w:val="right"/>
              <w:rPr>
                <w:rFonts w:asciiTheme="minorHAnsi" w:hAnsiTheme="minorHAnsi" w:cstheme="minorHAnsi"/>
                <w:b/>
                <w:bCs/>
              </w:rPr>
            </w:pPr>
            <w:r w:rsidRPr="001A0CF9">
              <w:rPr>
                <w:rFonts w:asciiTheme="minorHAnsi" w:hAnsiTheme="minorHAnsi" w:cstheme="minorHAnsi"/>
                <w:b/>
                <w:bCs/>
              </w:rPr>
              <w:t>361,4 Mio. Euro</w:t>
            </w:r>
          </w:p>
        </w:tc>
        <w:tc>
          <w:tcPr>
            <w:tcW w:w="2631" w:type="dxa"/>
            <w:noWrap/>
            <w:hideMark/>
          </w:tcPr>
          <w:p w:rsidR="00FD7C76" w:rsidRPr="001A0CF9" w:rsidRDefault="00FD7C76" w:rsidP="00887E1E">
            <w:pPr>
              <w:jc w:val="right"/>
              <w:rPr>
                <w:rFonts w:asciiTheme="minorHAnsi" w:hAnsiTheme="minorHAnsi" w:cstheme="minorHAnsi"/>
                <w:b/>
                <w:bCs/>
              </w:rPr>
            </w:pPr>
            <w:r w:rsidRPr="001A0CF9">
              <w:rPr>
                <w:rFonts w:asciiTheme="minorHAnsi" w:hAnsiTheme="minorHAnsi" w:cstheme="minorHAnsi"/>
                <w:b/>
                <w:bCs/>
              </w:rPr>
              <w:t>26,5 Mio. Euro</w:t>
            </w:r>
          </w:p>
        </w:tc>
      </w:tr>
    </w:tbl>
    <w:p w:rsidR="00FD7C76" w:rsidRPr="001A0CF9" w:rsidRDefault="00FD7C76" w:rsidP="00FD7C76">
      <w:r w:rsidRPr="001A0CF9">
        <w:t xml:space="preserve">Mit Blick auf diese Vorgaben entsteht den Normadressaten dieser Länder erst ab dem Jahr 2029 vollumfänglich Erfüllungsaufwand. Daher wird der Aufwand in der sogenannten Implementierungsphase zwischen den Jahren 2024 und 2028 als einmaliger Erfüllungsaufwand ausgewiesen. </w:t>
      </w:r>
    </w:p>
    <w:p w:rsidR="00FD7C76" w:rsidRPr="001A0CF9" w:rsidRDefault="00FD7C76" w:rsidP="00FD7C76">
      <w:pPr>
        <w:pStyle w:val="berschriftarabischBegrndung"/>
        <w:numPr>
          <w:ilvl w:val="2"/>
          <w:numId w:val="26"/>
        </w:numPr>
      </w:pPr>
      <w:r w:rsidRPr="001A0CF9">
        <w:t>Zu</w:t>
      </w:r>
      <w:r w:rsidR="00693CE4">
        <w:t xml:space="preserve"> </w:t>
      </w:r>
      <w:r w:rsidR="00693CE4" w:rsidRPr="00693CE4">
        <w:rPr>
          <w:rStyle w:val="Binnenverweis"/>
        </w:rPr>
        <w:fldChar w:fldCharType="begin"/>
      </w:r>
      <w:r w:rsidR="00693CE4" w:rsidRPr="00693CE4">
        <w:rPr>
          <w:rStyle w:val="Binnenverweis"/>
        </w:rPr>
        <w:instrText xml:space="preserve"> DOCVARIABLE "eNV_AD2216FFDAC647CEAA1DAB7655F061A0" \* MERGEFORMAT </w:instrText>
      </w:r>
      <w:r w:rsidR="00693CE4" w:rsidRPr="00693CE4">
        <w:rPr>
          <w:rStyle w:val="Binnenverweis"/>
        </w:rPr>
        <w:fldChar w:fldCharType="separate"/>
      </w:r>
      <w:r w:rsidR="00693CE4" w:rsidRPr="00693CE4">
        <w:rPr>
          <w:rStyle w:val="Binnenverweis"/>
        </w:rPr>
        <w:t>§ 7</w:t>
      </w:r>
      <w:r w:rsidR="00693CE4" w:rsidRPr="00693CE4">
        <w:rPr>
          <w:rStyle w:val="Binnenverweis"/>
        </w:rPr>
        <w:fldChar w:fldCharType="end"/>
      </w:r>
      <w:r w:rsidRPr="001A0CF9">
        <w:t>:</w:t>
      </w:r>
    </w:p>
    <w:tbl>
      <w:tblPr>
        <w:tblW w:w="8787"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8787"/>
      </w:tblGrid>
      <w:tr w:rsidR="00FD7C76" w:rsidRPr="001A0CF9" w:rsidTr="00887E1E">
        <w:tc>
          <w:tcPr>
            <w:tcW w:w="8787" w:type="dxa"/>
          </w:tcPr>
          <w:p w:rsidR="00FD7C76" w:rsidRPr="001A0CF9" w:rsidRDefault="00FD7C76" w:rsidP="00887E1E">
            <w:pPr>
              <w:pStyle w:val="Text"/>
              <w:rPr>
                <w:b/>
                <w:bCs/>
              </w:rPr>
            </w:pPr>
            <w:r w:rsidRPr="001A0CF9">
              <w:rPr>
                <w:b/>
                <w:bCs/>
              </w:rPr>
              <w:t xml:space="preserve">Jährlicher Erfüllungsaufwand ab 2030: </w:t>
            </w:r>
            <w:r>
              <w:rPr>
                <w:b/>
                <w:bCs/>
              </w:rPr>
              <w:t xml:space="preserve">rund </w:t>
            </w:r>
            <w:r w:rsidRPr="001A0CF9">
              <w:rPr>
                <w:b/>
                <w:bCs/>
              </w:rPr>
              <w:t xml:space="preserve">11 Mio. Euro (Verwaltung); </w:t>
            </w:r>
            <w:r>
              <w:rPr>
                <w:b/>
                <w:bCs/>
              </w:rPr>
              <w:t>rund 4</w:t>
            </w:r>
            <w:r w:rsidRPr="001A0CF9">
              <w:rPr>
                <w:b/>
                <w:bCs/>
              </w:rPr>
              <w:t xml:space="preserve"> Mio. Euro (Wirtschaft)</w:t>
            </w:r>
          </w:p>
          <w:p w:rsidR="00FD7C76" w:rsidRPr="001A0CF9" w:rsidRDefault="00FD7C76" w:rsidP="00887E1E">
            <w:pPr>
              <w:pStyle w:val="Text"/>
            </w:pPr>
            <w:r w:rsidRPr="001A0CF9">
              <w:rPr>
                <w:b/>
                <w:bCs/>
              </w:rPr>
              <w:t xml:space="preserve">Einmaliger Erfüllungsaufwand: </w:t>
            </w:r>
            <w:r>
              <w:rPr>
                <w:b/>
                <w:bCs/>
              </w:rPr>
              <w:t xml:space="preserve">rund </w:t>
            </w:r>
            <w:r w:rsidRPr="001A0CF9">
              <w:rPr>
                <w:b/>
                <w:bCs/>
              </w:rPr>
              <w:t xml:space="preserve">104 Mio. Euro (Verwaltung), </w:t>
            </w:r>
            <w:r>
              <w:rPr>
                <w:b/>
                <w:bCs/>
              </w:rPr>
              <w:t xml:space="preserve">rund </w:t>
            </w:r>
            <w:r w:rsidRPr="001A0CF9">
              <w:rPr>
                <w:b/>
                <w:bCs/>
              </w:rPr>
              <w:t>35 Mio. Euro (Wirtschaft</w:t>
            </w:r>
            <w:r w:rsidRPr="001A0CF9">
              <w:t>)</w:t>
            </w:r>
          </w:p>
        </w:tc>
      </w:tr>
    </w:tbl>
    <w:p w:rsidR="00FD7C76" w:rsidRPr="001A0CF9" w:rsidRDefault="00FD7C76" w:rsidP="00FD7C76">
      <w:r w:rsidRPr="001A0CF9">
        <w:t xml:space="preserve">Gemäß </w:t>
      </w:r>
      <w:r w:rsidR="00693CE4" w:rsidRPr="00693CE4">
        <w:rPr>
          <w:rStyle w:val="Binnenverweis"/>
        </w:rPr>
        <w:fldChar w:fldCharType="begin"/>
      </w:r>
      <w:r w:rsidR="00693CE4" w:rsidRPr="00693CE4">
        <w:rPr>
          <w:rStyle w:val="Binnenverweis"/>
        </w:rPr>
        <w:instrText xml:space="preserve"> DOCVARIABLE "eNV_AD2216FFDAC647CEAA1DAB7655F061A0" \* MERGEFORMAT </w:instrText>
      </w:r>
      <w:r w:rsidR="00693CE4" w:rsidRPr="00693CE4">
        <w:rPr>
          <w:rStyle w:val="Binnenverweis"/>
        </w:rPr>
        <w:fldChar w:fldCharType="separate"/>
      </w:r>
      <w:r w:rsidR="00693CE4" w:rsidRPr="00693CE4">
        <w:rPr>
          <w:rStyle w:val="Binnenverweis"/>
        </w:rPr>
        <w:t>§ 7</w:t>
      </w:r>
      <w:r w:rsidR="00693CE4" w:rsidRPr="00693CE4">
        <w:rPr>
          <w:rStyle w:val="Binnenverweis"/>
        </w:rPr>
        <w:fldChar w:fldCharType="end"/>
      </w:r>
      <w:r w:rsidRPr="001A0CF9">
        <w:t xml:space="preserve"> des Gesetzentwurfs müssen die planungsverantwortlichen Stellen im Rahmen der Durchführung der Wärmeplanung die Öffentlichkeit und alle Träger öffentlicher Belange, deren Aufgabenbereich durch die Wärmeplanung berührt werden können, beteiligen. Die gesetzliche Verpflichtung umfasst verschiedene Normadressaten, insbesondere Betreiber von Energieversorgungsnetzen, bestehende und potenzielle künftige Betreiber von Wärmenetzen, potenzielle Produzenten von Abwärme, bestehende und potenzielle Produzenten von gasförmigen Energieträgern, wenn diese in Gasnetze eingespeist werden oder potenzielle Verbrauche von Wärme. Darüber hinaus sind an das beplante Gebiet angrenzende Gemeinden oder Gemeindeverbände zu beteiligen.</w:t>
      </w:r>
    </w:p>
    <w:p w:rsidR="00FD7C76" w:rsidRPr="001A0CF9" w:rsidRDefault="00FD7C76" w:rsidP="00FD7C76">
      <w:pPr>
        <w:pStyle w:val="Text"/>
      </w:pPr>
      <w:r w:rsidRPr="001A0CF9">
        <w:t xml:space="preserve">Die Beteiligung ist beim erstmaligen Erstellen der kommunalen Wärmeplanung nur von jenen Kommunen durchzuführen, die nicht bereits nach Landesrecht Wärmeplanungen durchgeführt haben (siehe auch Ausführungen zu den Fallzahlen bei </w:t>
      </w:r>
      <w:r w:rsidR="00693CE4" w:rsidRPr="00693CE4">
        <w:rPr>
          <w:rStyle w:val="Binnenverweis"/>
        </w:rPr>
        <w:fldChar w:fldCharType="begin"/>
      </w:r>
      <w:r w:rsidR="00693CE4" w:rsidRPr="00693CE4">
        <w:rPr>
          <w:rStyle w:val="Binnenverweis"/>
        </w:rPr>
        <w:instrText xml:space="preserve"> DOCVARIABLE "eNV_BF615C53AC5443EE803FA4911D15D171" \* MERGEFORMAT </w:instrText>
      </w:r>
      <w:r w:rsidR="00693CE4" w:rsidRPr="00693CE4">
        <w:rPr>
          <w:rStyle w:val="Binnenverweis"/>
        </w:rPr>
        <w:fldChar w:fldCharType="separate"/>
      </w:r>
      <w:r w:rsidR="00693CE4" w:rsidRPr="00693CE4">
        <w:rPr>
          <w:rStyle w:val="Binnenverweis"/>
        </w:rPr>
        <w:t>§ 4</w:t>
      </w:r>
      <w:r w:rsidR="00693CE4" w:rsidRPr="00693CE4">
        <w:rPr>
          <w:rStyle w:val="Binnenverweis"/>
        </w:rPr>
        <w:fldChar w:fldCharType="end"/>
      </w:r>
      <w:r w:rsidRPr="001A0CF9">
        <w:t xml:space="preserve"> bzw. in </w:t>
      </w:r>
      <w:r w:rsidRPr="001A0CF9">
        <w:fldChar w:fldCharType="begin"/>
      </w:r>
      <w:r w:rsidRPr="001A0CF9">
        <w:instrText xml:space="preserve"> REF _Ref138237586 \h </w:instrText>
      </w:r>
      <w:r>
        <w:instrText xml:space="preserve"> \* MERGEFORMAT </w:instrText>
      </w:r>
      <w:r w:rsidRPr="001A0CF9">
        <w:fldChar w:fldCharType="separate"/>
      </w:r>
      <w:r w:rsidRPr="001A0CF9">
        <w:t xml:space="preserve">Tabelle </w:t>
      </w:r>
      <w:r w:rsidRPr="001A0CF9">
        <w:rPr>
          <w:noProof/>
        </w:rPr>
        <w:t>3</w:t>
      </w:r>
      <w:r w:rsidRPr="001A0CF9">
        <w:fldChar w:fldCharType="end"/>
      </w:r>
      <w:r w:rsidRPr="001A0CF9">
        <w:t>). Ein geringer Ergänzungsbedarf wird für jene Kommunen angesetzt, die bereits zur Durchführung von Wärmeplanen entsprechend Landesrecht verpflichtet sind, u. a. für die Abstimmung der Versorgungsgebiete mit Kommune und Netzbetreiber). Erst ab dem Jahr 2030 fällt der vollumfänglich Erfüllungsaufwand an (</w:t>
      </w:r>
      <w:r w:rsidR="00693CE4" w:rsidRPr="00693CE4">
        <w:rPr>
          <w:rStyle w:val="Binnenverweis"/>
        </w:rPr>
        <w:fldChar w:fldCharType="begin"/>
      </w:r>
      <w:r w:rsidR="00693CE4" w:rsidRPr="00693CE4">
        <w:rPr>
          <w:rStyle w:val="Binnenverweis"/>
        </w:rPr>
        <w:instrText xml:space="preserve"> DOCVARIABLE "eNV_A4F52C35577147B3831435A9A93D0458" \* MERGEFORMAT </w:instrText>
      </w:r>
      <w:r w:rsidR="00693CE4" w:rsidRPr="00693CE4">
        <w:rPr>
          <w:rStyle w:val="Binnenverweis"/>
        </w:rPr>
        <w:fldChar w:fldCharType="separate"/>
      </w:r>
      <w:r w:rsidR="00693CE4" w:rsidRPr="00693CE4">
        <w:rPr>
          <w:rStyle w:val="Binnenverweis"/>
        </w:rPr>
        <w:t>§ 5</w:t>
      </w:r>
      <w:r w:rsidR="00693CE4" w:rsidRPr="00693CE4">
        <w:rPr>
          <w:rStyle w:val="Binnenverweis"/>
        </w:rPr>
        <w:fldChar w:fldCharType="end"/>
      </w:r>
      <w:r w:rsidRPr="001A0CF9">
        <w:t>).</w:t>
      </w:r>
    </w:p>
    <w:p w:rsidR="00FD7C76" w:rsidRPr="001A0CF9" w:rsidRDefault="00FD7C76" w:rsidP="00FD7C76">
      <w:pPr>
        <w:rPr>
          <w:rFonts w:eastAsia="Times New Roman"/>
        </w:rPr>
      </w:pPr>
      <w:r w:rsidRPr="001A0CF9">
        <w:rPr>
          <w:rFonts w:eastAsia="Times New Roman"/>
        </w:rPr>
        <w:t xml:space="preserve">Zur Berechnung des Erfüllungsaufwands wurde angenommen, dass die Wärmeplanung durch die Gemeinde oder den Gemeindeverband selber organisiert und durchgeführt werden. Der Erfüllungsaufwand ist für folgende Normadressaten darzustellen. </w:t>
      </w:r>
    </w:p>
    <w:p w:rsidR="00FD7C76" w:rsidRPr="001A0CF9" w:rsidRDefault="00FD7C76" w:rsidP="00FD7C76">
      <w:pPr>
        <w:pStyle w:val="Listenabsatz"/>
        <w:numPr>
          <w:ilvl w:val="0"/>
          <w:numId w:val="42"/>
        </w:numPr>
        <w:rPr>
          <w:rFonts w:ascii="Arial" w:eastAsia="Times New Roman" w:hAnsi="Arial" w:cs="Arial"/>
        </w:rPr>
      </w:pPr>
      <w:r w:rsidRPr="001A0CF9">
        <w:rPr>
          <w:rFonts w:ascii="Arial" w:eastAsia="Times New Roman" w:hAnsi="Arial" w:cs="Arial"/>
        </w:rPr>
        <w:t>Betreiber von Energieversorgungsnetzen</w:t>
      </w:r>
    </w:p>
    <w:p w:rsidR="00FD7C76" w:rsidRPr="001A0CF9" w:rsidRDefault="00FD7C76" w:rsidP="00FD7C76">
      <w:pPr>
        <w:pStyle w:val="Listenabsatz"/>
        <w:numPr>
          <w:ilvl w:val="0"/>
          <w:numId w:val="42"/>
        </w:numPr>
        <w:rPr>
          <w:rFonts w:ascii="Arial" w:eastAsia="Times New Roman" w:hAnsi="Arial" w:cs="Arial"/>
        </w:rPr>
      </w:pPr>
      <w:r w:rsidRPr="001A0CF9">
        <w:rPr>
          <w:rFonts w:ascii="Arial" w:eastAsia="Times New Roman" w:hAnsi="Arial" w:cs="Arial"/>
        </w:rPr>
        <w:t>Betreiber von Wärmenetzen</w:t>
      </w:r>
    </w:p>
    <w:p w:rsidR="00FD7C76" w:rsidRPr="001A0CF9" w:rsidRDefault="00FD7C76" w:rsidP="00FD7C76">
      <w:pPr>
        <w:pStyle w:val="Listenabsatz"/>
        <w:numPr>
          <w:ilvl w:val="0"/>
          <w:numId w:val="42"/>
        </w:numPr>
        <w:rPr>
          <w:rFonts w:ascii="Arial" w:eastAsia="Times New Roman" w:hAnsi="Arial" w:cs="Arial"/>
        </w:rPr>
      </w:pPr>
      <w:r w:rsidRPr="001A0CF9">
        <w:rPr>
          <w:rFonts w:ascii="Arial" w:eastAsia="Times New Roman" w:hAnsi="Arial" w:cs="Arial"/>
        </w:rPr>
        <w:lastRenderedPageBreak/>
        <w:t>Natürliche oder juristische Personen die als zukünftiger Betreiber eines Energieversorgungs- oder Wärmenetzes in absehbarer Zeit in Betracht kommen oder die sich gegenüber der planungsverantwortlichen Stelle konkret angeboten haben</w:t>
      </w:r>
    </w:p>
    <w:p w:rsidR="00FD7C76" w:rsidRPr="001A0CF9" w:rsidRDefault="00FD7C76" w:rsidP="00FD7C76">
      <w:pPr>
        <w:pStyle w:val="Listenabsatz"/>
        <w:numPr>
          <w:ilvl w:val="0"/>
          <w:numId w:val="42"/>
        </w:numPr>
        <w:rPr>
          <w:rFonts w:ascii="Arial" w:eastAsia="Times New Roman" w:hAnsi="Arial" w:cs="Arial"/>
        </w:rPr>
      </w:pPr>
      <w:r w:rsidRPr="001A0CF9">
        <w:rPr>
          <w:rFonts w:ascii="Arial" w:eastAsia="Times New Roman" w:hAnsi="Arial" w:cs="Arial"/>
        </w:rPr>
        <w:t xml:space="preserve">Bestehende und potenzielle Produzenten von Wärme </w:t>
      </w:r>
    </w:p>
    <w:p w:rsidR="00FD7C76" w:rsidRPr="001A0CF9" w:rsidRDefault="00FD7C76" w:rsidP="00FD7C76">
      <w:pPr>
        <w:pStyle w:val="Listenabsatz"/>
        <w:numPr>
          <w:ilvl w:val="0"/>
          <w:numId w:val="42"/>
        </w:numPr>
        <w:rPr>
          <w:rFonts w:ascii="Arial" w:eastAsia="Times New Roman" w:hAnsi="Arial" w:cs="Arial"/>
        </w:rPr>
      </w:pPr>
      <w:r w:rsidRPr="001A0CF9">
        <w:rPr>
          <w:rFonts w:ascii="Arial" w:eastAsia="Times New Roman" w:hAnsi="Arial" w:cs="Arial"/>
        </w:rPr>
        <w:t>Bestehende und potenzielle Produzenten von gasförmigen Energieträgern, wenn die gasförmige Energie in ein Gasnetz eingespeist wird.</w:t>
      </w:r>
    </w:p>
    <w:p w:rsidR="00FD7C76" w:rsidRPr="001A0CF9" w:rsidRDefault="00FD7C76" w:rsidP="00FD7C76">
      <w:pPr>
        <w:pStyle w:val="Listenabsatz"/>
        <w:numPr>
          <w:ilvl w:val="0"/>
          <w:numId w:val="42"/>
        </w:numPr>
        <w:rPr>
          <w:rFonts w:ascii="Arial" w:eastAsia="Times New Roman" w:hAnsi="Arial" w:cs="Arial"/>
        </w:rPr>
      </w:pPr>
      <w:r w:rsidRPr="001A0CF9">
        <w:rPr>
          <w:rFonts w:ascii="Arial" w:eastAsia="Times New Roman" w:hAnsi="Arial" w:cs="Arial"/>
        </w:rPr>
        <w:t>Bestehende sowie potenzielle Verbraucher von Wärme (Groß- und Ankerkunden)</w:t>
      </w:r>
    </w:p>
    <w:p w:rsidR="00FD7C76" w:rsidRPr="001A0CF9" w:rsidRDefault="00FD7C76" w:rsidP="00FD7C76">
      <w:pPr>
        <w:pStyle w:val="Listenabsatz"/>
        <w:numPr>
          <w:ilvl w:val="0"/>
          <w:numId w:val="42"/>
        </w:numPr>
        <w:rPr>
          <w:rFonts w:ascii="Arial" w:eastAsia="Times New Roman" w:hAnsi="Arial" w:cs="Arial"/>
        </w:rPr>
      </w:pPr>
      <w:r w:rsidRPr="001A0CF9">
        <w:rPr>
          <w:rFonts w:ascii="Arial" w:eastAsia="Times New Roman" w:hAnsi="Arial" w:cs="Arial"/>
        </w:rPr>
        <w:t>Gemeinderat und weitere kommunale Verwaltungseinheiten</w:t>
      </w:r>
    </w:p>
    <w:p w:rsidR="00FD7C76" w:rsidRPr="001A0CF9" w:rsidRDefault="00FD7C76" w:rsidP="00FD7C76">
      <w:pPr>
        <w:pStyle w:val="Listenabsatz"/>
        <w:numPr>
          <w:ilvl w:val="0"/>
          <w:numId w:val="42"/>
        </w:numPr>
        <w:rPr>
          <w:rFonts w:ascii="Arial" w:eastAsia="Times New Roman" w:hAnsi="Arial" w:cs="Arial"/>
        </w:rPr>
      </w:pPr>
      <w:r w:rsidRPr="001A0CF9">
        <w:rPr>
          <w:rFonts w:ascii="Arial" w:eastAsia="Times New Roman" w:hAnsi="Arial" w:cs="Arial"/>
        </w:rPr>
        <w:t>An das beplante Gebiet angrenzende Gemeinden oder Gemeindeverbände</w:t>
      </w:r>
    </w:p>
    <w:p w:rsidR="00FD7C76" w:rsidRPr="001A0CF9" w:rsidRDefault="00FD7C76" w:rsidP="00FD7C76">
      <w:pPr>
        <w:rPr>
          <w:rFonts w:eastAsia="Times New Roman"/>
        </w:rPr>
      </w:pPr>
      <w:r w:rsidRPr="001A0CF9">
        <w:rPr>
          <w:rFonts w:eastAsia="Times New Roman"/>
        </w:rPr>
        <w:t xml:space="preserve">Eine detaillierte Abschätzung der Fallzahlen und der zugrunde liegenden Aufwände je Normadressat finden sich in den nachfolgenden Abschnitten. </w:t>
      </w:r>
    </w:p>
    <w:p w:rsidR="00FD7C76" w:rsidRPr="001A0CF9" w:rsidRDefault="00FD7C76" w:rsidP="00FD7C76">
      <w:pPr>
        <w:pStyle w:val="berschrift2"/>
        <w:keepLines/>
        <w:tabs>
          <w:tab w:val="clear" w:pos="0"/>
        </w:tabs>
        <w:spacing w:before="40" w:after="0" w:line="259" w:lineRule="auto"/>
        <w:ind w:left="576" w:hanging="576"/>
        <w:jc w:val="left"/>
      </w:pPr>
      <w:r w:rsidRPr="001A0CF9">
        <w:t>Ermittlung Fallzahl Verwaltung</w:t>
      </w:r>
    </w:p>
    <w:p w:rsidR="00FD7C76" w:rsidRPr="001A0CF9" w:rsidRDefault="00FD7C76" w:rsidP="00FD7C76">
      <w:pPr>
        <w:pStyle w:val="berschrift2"/>
        <w:keepLines/>
        <w:tabs>
          <w:tab w:val="clear" w:pos="0"/>
        </w:tabs>
        <w:spacing w:before="40" w:after="0" w:line="259" w:lineRule="auto"/>
        <w:ind w:left="576" w:hanging="576"/>
        <w:jc w:val="left"/>
      </w:pPr>
      <w:r w:rsidRPr="001A0CF9">
        <w:t>(2) Wirtschaft</w:t>
      </w:r>
    </w:p>
    <w:p w:rsidR="00FD7C76" w:rsidRPr="001A0CF9" w:rsidRDefault="00FD7C76" w:rsidP="00FD7C76">
      <w:pPr>
        <w:pStyle w:val="Text"/>
      </w:pPr>
      <w:r w:rsidRPr="001A0CF9">
        <w:rPr>
          <w:i/>
        </w:rPr>
        <w:t>Betreiber von Energieversorgungsnetzen</w:t>
      </w:r>
    </w:p>
    <w:p w:rsidR="00FD7C76" w:rsidRPr="001A0CF9" w:rsidRDefault="00FD7C76" w:rsidP="00FD7C76">
      <w:pPr>
        <w:pStyle w:val="Text"/>
      </w:pPr>
      <w:r w:rsidRPr="001A0CF9">
        <w:t xml:space="preserve">Es wird angenommen, dass in jeder Kommune die vor Ort ansässigen Betreiber zu beteiligen sind und in jeder Kommune mindestens ein Strom -oder Gasnetzverteiler vorhanden ist. Deswegen werden für die Darstellung des Erfüllungsaufwandes die Fallzahlen aus </w:t>
      </w:r>
      <w:r w:rsidRPr="001A0CF9">
        <w:fldChar w:fldCharType="begin"/>
      </w:r>
      <w:r w:rsidRPr="001A0CF9">
        <w:instrText xml:space="preserve"> REF _Ref138237586 \h </w:instrText>
      </w:r>
      <w:r>
        <w:instrText xml:space="preserve"> \* MERGEFORMAT </w:instrText>
      </w:r>
      <w:r w:rsidRPr="001A0CF9">
        <w:fldChar w:fldCharType="separate"/>
      </w:r>
      <w:r w:rsidRPr="001A0CF9">
        <w:t xml:space="preserve">Tabelle </w:t>
      </w:r>
      <w:r w:rsidRPr="001A0CF9">
        <w:rPr>
          <w:noProof/>
        </w:rPr>
        <w:t>3</w:t>
      </w:r>
      <w:r w:rsidRPr="001A0CF9">
        <w:fldChar w:fldCharType="end"/>
      </w:r>
      <w:r w:rsidRPr="001A0CF9">
        <w:t xml:space="preserve"> herangezogen. Die zu beteiligenden Personen- die sich u. a. aufgrund der erforderlichen Beteiligung von Strom- und Gasverteilnetzbetreibern ergeben - werden in weiterer Folge unter dem Abschnitt „Ermittlung Aufwand“ dargestellt.</w:t>
      </w:r>
    </w:p>
    <w:p w:rsidR="00FD7C76" w:rsidRPr="001A0CF9" w:rsidRDefault="00FD7C76" w:rsidP="00FD7C76">
      <w:pPr>
        <w:pStyle w:val="Text"/>
        <w:rPr>
          <w:i/>
        </w:rPr>
      </w:pPr>
      <w:r w:rsidRPr="001A0CF9">
        <w:rPr>
          <w:i/>
        </w:rPr>
        <w:t>Betreiber von Wärmenetzen</w:t>
      </w:r>
    </w:p>
    <w:p w:rsidR="00FD7C76" w:rsidRPr="001A0CF9" w:rsidRDefault="00FD7C76" w:rsidP="00FD7C76">
      <w:pPr>
        <w:pStyle w:val="Text"/>
      </w:pPr>
      <w:r w:rsidRPr="001A0CF9">
        <w:t>Alle bestehenden Betreiber von Wärmenetzen sind bei der Durchführung der kommunalen Wärmeplanung zu beteiligen. Da die empirische Datenbasis lückenhaft ist, werden die Fallzahlen abgeschätzt.</w:t>
      </w:r>
    </w:p>
    <w:p w:rsidR="00FD7C76" w:rsidRPr="001A0CF9" w:rsidRDefault="00FD7C76" w:rsidP="00FD7C76">
      <w:pPr>
        <w:pStyle w:val="Text"/>
      </w:pPr>
      <w:r w:rsidRPr="001A0CF9">
        <w:t>Im Rahmen des BMWK Projekt "Langfristszenarien 3 – Wissenschaftliche Analysen zur Dekarbonisierung Deutschlands“</w:t>
      </w:r>
      <w:r w:rsidRPr="001A0CF9">
        <w:rPr>
          <w:rStyle w:val="Funotenzeichen"/>
        </w:rPr>
        <w:footnoteReference w:id="8"/>
      </w:r>
      <w:r w:rsidRPr="001A0CF9">
        <w:t xml:space="preserve"> wurde auf Basis verschiedener Datenquellen Wärmenetze kartiert. Insgesamt konnten rd. 1.700 Netze einzelnen Kommunen zugeordnet werden. Diese werden für die Darstellung des Erfüllungsaufwands entsprechend der Anzahl der Betreiber im Bundesgebiet skaliert.</w:t>
      </w:r>
    </w:p>
    <w:p w:rsidR="00FD7C76" w:rsidRPr="001A0CF9" w:rsidRDefault="00FD7C76" w:rsidP="00FD7C76">
      <w:pPr>
        <w:pStyle w:val="Text"/>
      </w:pPr>
      <w:r w:rsidRPr="001A0CF9">
        <w:t>Laut den Statistischen Landesämtern gibt es rund 3.800 Wärmenetze (vgl. AGFW Hauptbericht)</w:t>
      </w:r>
      <w:r w:rsidRPr="001A0CF9">
        <w:rPr>
          <w:rStyle w:val="Funotenzeichen"/>
        </w:rPr>
        <w:footnoteReference w:id="9"/>
      </w:r>
      <w:r w:rsidRPr="001A0CF9">
        <w:t xml:space="preserve">. Für die Ermittlung der Fallzahl wurden die identifizierten Wärmenetze, die Kommunen zugeordnet werden konnten, entsprechend der Einwohnerzahl ausgewertet und anhand der Wärmenetze in Deutschland skaliert. Die Ergebnisse sind in </w:t>
      </w:r>
      <w:r w:rsidRPr="001A0CF9">
        <w:fldChar w:fldCharType="begin"/>
      </w:r>
      <w:r w:rsidRPr="001A0CF9">
        <w:instrText xml:space="preserve"> REF _Ref140216012 \h </w:instrText>
      </w:r>
      <w:r>
        <w:instrText xml:space="preserve"> \* MERGEFORMAT </w:instrText>
      </w:r>
      <w:r w:rsidRPr="001A0CF9">
        <w:fldChar w:fldCharType="separate"/>
      </w:r>
      <w:r w:rsidRPr="001A0CF9">
        <w:t xml:space="preserve">Tabelle </w:t>
      </w:r>
      <w:r w:rsidRPr="001A0CF9">
        <w:rPr>
          <w:noProof/>
        </w:rPr>
        <w:t>7</w:t>
      </w:r>
      <w:r w:rsidRPr="001A0CF9">
        <w:fldChar w:fldCharType="end"/>
      </w:r>
      <w:r w:rsidRPr="001A0CF9">
        <w:t xml:space="preserve"> dargestellt.</w:t>
      </w:r>
    </w:p>
    <w:p w:rsidR="00FD7C76" w:rsidRPr="001A0CF9" w:rsidRDefault="00FD7C76" w:rsidP="00FD7C76">
      <w:pPr>
        <w:pStyle w:val="Beschriftung"/>
        <w:keepNext/>
      </w:pPr>
      <w:bookmarkStart w:id="866" w:name="_Ref140216012"/>
      <w:r w:rsidRPr="001A0CF9">
        <w:lastRenderedPageBreak/>
        <w:t xml:space="preserve">Tabelle </w:t>
      </w:r>
      <w:r w:rsidR="00E22444">
        <w:fldChar w:fldCharType="begin"/>
      </w:r>
      <w:r w:rsidR="00E22444">
        <w:instrText xml:space="preserve"> SEQ Tabelle \* ARABIC </w:instrText>
      </w:r>
      <w:r w:rsidR="00E22444">
        <w:fldChar w:fldCharType="separate"/>
      </w:r>
      <w:r w:rsidRPr="001A0CF9">
        <w:rPr>
          <w:noProof/>
        </w:rPr>
        <w:t>7</w:t>
      </w:r>
      <w:r w:rsidR="00E22444">
        <w:rPr>
          <w:noProof/>
        </w:rPr>
        <w:fldChar w:fldCharType="end"/>
      </w:r>
      <w:bookmarkEnd w:id="866"/>
      <w:r w:rsidRPr="001A0CF9">
        <w:t>: Anzahl Wärmenetzbetreiber die zu beteiligen sind.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1878"/>
        <w:gridCol w:w="1885"/>
        <w:gridCol w:w="1886"/>
      </w:tblGrid>
      <w:tr w:rsidR="00FD7C76" w:rsidRPr="001A0CF9" w:rsidTr="00887E1E">
        <w:tc>
          <w:tcPr>
            <w:tcW w:w="3130" w:type="dxa"/>
            <w:tcBorders>
              <w:bottom w:val="single" w:sz="12" w:space="0" w:color="808080" w:themeColor="background1" w:themeShade="80"/>
            </w:tcBorders>
          </w:tcPr>
          <w:p w:rsidR="00FD7C76" w:rsidRPr="001A0CF9" w:rsidRDefault="00FD7C76" w:rsidP="00887E1E">
            <w:pPr>
              <w:keepNext/>
              <w:ind w:firstLine="720"/>
              <w:rPr>
                <w:rFonts w:asciiTheme="minorHAnsi" w:hAnsiTheme="minorHAnsi" w:cstheme="minorHAnsi"/>
              </w:rPr>
            </w:pPr>
          </w:p>
        </w:tc>
        <w:tc>
          <w:tcPr>
            <w:tcW w:w="1878" w:type="dxa"/>
            <w:tcBorders>
              <w:bottom w:val="single" w:sz="12" w:space="0" w:color="808080" w:themeColor="background1" w:themeShade="80"/>
            </w:tcBorders>
          </w:tcPr>
          <w:p w:rsidR="00FD7C76" w:rsidRPr="008418BA" w:rsidRDefault="00FD7C76" w:rsidP="00887E1E">
            <w:pPr>
              <w:keepNext/>
              <w:rPr>
                <w:rFonts w:asciiTheme="minorHAnsi" w:hAnsiTheme="minorHAnsi" w:cstheme="minorHAnsi"/>
                <w:b/>
              </w:rPr>
            </w:pPr>
            <w:r w:rsidRPr="008418BA">
              <w:rPr>
                <w:rFonts w:asciiTheme="minorHAnsi" w:hAnsiTheme="minorHAnsi" w:cstheme="minorHAnsi"/>
                <w:b/>
              </w:rPr>
              <w:t>&lt;= 10.000 Einwohner</w:t>
            </w:r>
          </w:p>
        </w:tc>
        <w:tc>
          <w:tcPr>
            <w:tcW w:w="1885" w:type="dxa"/>
            <w:tcBorders>
              <w:bottom w:val="single" w:sz="12" w:space="0" w:color="808080" w:themeColor="background1" w:themeShade="80"/>
            </w:tcBorders>
          </w:tcPr>
          <w:p w:rsidR="00FD7C76" w:rsidRPr="008418BA" w:rsidRDefault="00FD7C76" w:rsidP="00887E1E">
            <w:pPr>
              <w:keepNext/>
              <w:rPr>
                <w:rFonts w:asciiTheme="minorHAnsi" w:hAnsiTheme="minorHAnsi" w:cstheme="minorHAnsi"/>
                <w:b/>
              </w:rPr>
            </w:pPr>
            <w:r w:rsidRPr="008418BA">
              <w:rPr>
                <w:rFonts w:asciiTheme="minorHAnsi" w:hAnsiTheme="minorHAnsi" w:cstheme="minorHAnsi"/>
                <w:b/>
              </w:rPr>
              <w:t>&gt; 10.000 und &lt;= 100.000 Einwohner</w:t>
            </w:r>
          </w:p>
        </w:tc>
        <w:tc>
          <w:tcPr>
            <w:tcW w:w="1886" w:type="dxa"/>
            <w:tcBorders>
              <w:bottom w:val="single" w:sz="12" w:space="0" w:color="808080" w:themeColor="background1" w:themeShade="80"/>
            </w:tcBorders>
          </w:tcPr>
          <w:p w:rsidR="00FD7C76" w:rsidRPr="008418BA" w:rsidRDefault="00FD7C76" w:rsidP="00887E1E">
            <w:pPr>
              <w:keepNext/>
              <w:rPr>
                <w:rFonts w:asciiTheme="minorHAnsi" w:hAnsiTheme="minorHAnsi" w:cstheme="minorHAnsi"/>
                <w:b/>
              </w:rPr>
            </w:pPr>
            <w:r w:rsidRPr="008418BA">
              <w:rPr>
                <w:rFonts w:asciiTheme="minorHAnsi" w:hAnsiTheme="minorHAnsi" w:cstheme="minorHAnsi"/>
                <w:b/>
              </w:rPr>
              <w:t>&gt; 100.000 Einwohner</w:t>
            </w:r>
          </w:p>
        </w:tc>
      </w:tr>
      <w:tr w:rsidR="00FD7C76" w:rsidRPr="001A0CF9" w:rsidTr="00887E1E">
        <w:tc>
          <w:tcPr>
            <w:tcW w:w="3130" w:type="dxa"/>
            <w:tcBorders>
              <w:top w:val="single" w:sz="12" w:space="0" w:color="808080" w:themeColor="background1" w:themeShade="80"/>
            </w:tcBorders>
          </w:tcPr>
          <w:p w:rsidR="00FD7C76" w:rsidRPr="008418BA" w:rsidRDefault="00FD7C76" w:rsidP="00887E1E">
            <w:pPr>
              <w:keepNext/>
              <w:rPr>
                <w:rFonts w:asciiTheme="minorHAnsi" w:hAnsiTheme="minorHAnsi" w:cstheme="minorHAnsi"/>
                <w:b/>
              </w:rPr>
            </w:pPr>
            <w:r w:rsidRPr="008418BA">
              <w:rPr>
                <w:rFonts w:asciiTheme="minorHAnsi" w:hAnsiTheme="minorHAnsi" w:cstheme="minorHAnsi"/>
                <w:b/>
              </w:rPr>
              <w:t>Anzahl Normadressaten (ohne BW, SH, HE, NI) erstmalige Erstellung</w:t>
            </w:r>
          </w:p>
        </w:tc>
        <w:tc>
          <w:tcPr>
            <w:tcW w:w="1878" w:type="dxa"/>
            <w:tcBorders>
              <w:top w:val="single" w:sz="12" w:space="0" w:color="808080" w:themeColor="background1" w:themeShade="80"/>
            </w:tcBorders>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1.874</w:t>
            </w:r>
          </w:p>
        </w:tc>
        <w:tc>
          <w:tcPr>
            <w:tcW w:w="1885" w:type="dxa"/>
            <w:tcBorders>
              <w:top w:val="single" w:sz="12" w:space="0" w:color="808080" w:themeColor="background1" w:themeShade="80"/>
            </w:tcBorders>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1.251</w:t>
            </w:r>
          </w:p>
        </w:tc>
        <w:tc>
          <w:tcPr>
            <w:tcW w:w="1886" w:type="dxa"/>
            <w:tcBorders>
              <w:top w:val="single" w:sz="12" w:space="0" w:color="808080" w:themeColor="background1" w:themeShade="80"/>
            </w:tcBorders>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126</w:t>
            </w:r>
          </w:p>
        </w:tc>
      </w:tr>
      <w:tr w:rsidR="00FD7C76" w:rsidRPr="001A0CF9" w:rsidTr="00887E1E">
        <w:tc>
          <w:tcPr>
            <w:tcW w:w="3130" w:type="dxa"/>
          </w:tcPr>
          <w:p w:rsidR="00FD7C76" w:rsidRPr="008418BA" w:rsidRDefault="00FD7C76" w:rsidP="00887E1E">
            <w:pPr>
              <w:keepNext/>
              <w:rPr>
                <w:rFonts w:asciiTheme="minorHAnsi" w:hAnsiTheme="minorHAnsi" w:cstheme="minorHAnsi"/>
                <w:b/>
              </w:rPr>
            </w:pPr>
            <w:r w:rsidRPr="008418BA">
              <w:rPr>
                <w:rFonts w:asciiTheme="minorHAnsi" w:hAnsiTheme="minorHAnsi" w:cstheme="minorHAnsi"/>
                <w:b/>
              </w:rPr>
              <w:t>Anzahl Normadressaten alle Bundesländer</w:t>
            </w:r>
          </w:p>
        </w:tc>
        <w:tc>
          <w:tcPr>
            <w:tcW w:w="1878" w:type="dxa"/>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1.971</w:t>
            </w:r>
          </w:p>
        </w:tc>
        <w:tc>
          <w:tcPr>
            <w:tcW w:w="1885" w:type="dxa"/>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1.643</w:t>
            </w:r>
          </w:p>
        </w:tc>
        <w:tc>
          <w:tcPr>
            <w:tcW w:w="1886" w:type="dxa"/>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178</w:t>
            </w:r>
          </w:p>
        </w:tc>
      </w:tr>
      <w:tr w:rsidR="00FD7C76" w:rsidRPr="001A0CF9" w:rsidTr="00887E1E">
        <w:tc>
          <w:tcPr>
            <w:tcW w:w="3130" w:type="dxa"/>
          </w:tcPr>
          <w:p w:rsidR="00FD7C76" w:rsidRPr="008418BA" w:rsidRDefault="00FD7C76" w:rsidP="00887E1E">
            <w:pPr>
              <w:keepNext/>
              <w:rPr>
                <w:rFonts w:asciiTheme="minorHAnsi" w:hAnsiTheme="minorHAnsi" w:cstheme="minorHAnsi"/>
                <w:b/>
              </w:rPr>
            </w:pPr>
            <w:r w:rsidRPr="008418BA">
              <w:rPr>
                <w:rFonts w:asciiTheme="minorHAnsi" w:hAnsiTheme="minorHAnsi" w:cstheme="minorHAnsi"/>
                <w:b/>
              </w:rPr>
              <w:t>Anzahl Normadressaten in BW, SH, HE, NI (Ergänzungsbedarf erstmalige Erstellung)</w:t>
            </w:r>
          </w:p>
        </w:tc>
        <w:tc>
          <w:tcPr>
            <w:tcW w:w="1878" w:type="dxa"/>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12</w:t>
            </w:r>
          </w:p>
        </w:tc>
        <w:tc>
          <w:tcPr>
            <w:tcW w:w="1885" w:type="dxa"/>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403</w:t>
            </w:r>
          </w:p>
        </w:tc>
        <w:tc>
          <w:tcPr>
            <w:tcW w:w="1886" w:type="dxa"/>
          </w:tcPr>
          <w:p w:rsidR="00FD7C76" w:rsidRPr="001A0CF9" w:rsidRDefault="00FD7C76" w:rsidP="00887E1E">
            <w:pPr>
              <w:keepNext/>
              <w:jc w:val="right"/>
              <w:rPr>
                <w:rFonts w:asciiTheme="minorHAnsi" w:hAnsiTheme="minorHAnsi" w:cstheme="minorHAnsi"/>
              </w:rPr>
            </w:pPr>
            <w:r w:rsidRPr="001A0CF9">
              <w:rPr>
                <w:rFonts w:asciiTheme="minorHAnsi" w:hAnsiTheme="minorHAnsi" w:cstheme="minorHAnsi"/>
              </w:rPr>
              <w:t>261</w:t>
            </w:r>
          </w:p>
        </w:tc>
      </w:tr>
    </w:tbl>
    <w:p w:rsidR="00FD7C76" w:rsidRDefault="00FD7C76" w:rsidP="00FD7C76">
      <w:pPr>
        <w:pStyle w:val="Text"/>
        <w:rPr>
          <w:i/>
        </w:rPr>
      </w:pPr>
    </w:p>
    <w:p w:rsidR="00FD7C76" w:rsidRPr="001A0CF9" w:rsidRDefault="00FD7C76" w:rsidP="00FD7C76">
      <w:pPr>
        <w:pStyle w:val="Text"/>
        <w:rPr>
          <w:i/>
        </w:rPr>
      </w:pPr>
      <w:r w:rsidRPr="001A0CF9">
        <w:rPr>
          <w:i/>
        </w:rPr>
        <w:t>Natürliche oder juristische Personen, die zukünftig Wärmenetze betreiben</w:t>
      </w:r>
    </w:p>
    <w:p w:rsidR="00FD7C76" w:rsidRPr="001A0CF9" w:rsidRDefault="00FD7C76" w:rsidP="00FD7C76">
      <w:pPr>
        <w:pStyle w:val="Text"/>
      </w:pPr>
      <w:r w:rsidRPr="001A0CF9">
        <w:t>Zu diesem Normadressaten lagen zum Zeitpunkt der Erhebung keine verwendungsfähigen empirischen Daten vor. Zur Ermittlung der Fallzahlen wird auf Auswertungen, die im Rahmen des BMWK Aire Projekt "Anforderungen and die Infrastrukturen im Rahmen der Energiewende" durchgeführt wurden, zurückgegriffen. Diese zeigen, dass rund 981 (ohne BW, NI, SH, HE ) bzw. 1.154 Kommunen ab 10.000 Einwohnerinnen und Einwohnern (unter Berücksichtigung aller Kommunen) über kein Wärmenetz verfügen, wohingegen alle großen Städte über ein Wärmenetz verfügen. In Kommunen unter 10.000 Einwohner verfügen 9.022 Kommunen über kein Wärmenetz (ohne BW, NI, SH und HE) bzw. 9.048 in allen Bundesländern.</w:t>
      </w:r>
    </w:p>
    <w:p w:rsidR="00FD7C76" w:rsidRPr="001A0CF9" w:rsidRDefault="00FD7C76" w:rsidP="00FD7C76">
      <w:pPr>
        <w:pStyle w:val="Text"/>
        <w:keepNext/>
        <w:rPr>
          <w:i/>
        </w:rPr>
      </w:pPr>
      <w:r w:rsidRPr="001A0CF9">
        <w:rPr>
          <w:i/>
        </w:rPr>
        <w:lastRenderedPageBreak/>
        <w:t>Bestehende/Potenzielle Produzenten von Abwärme</w:t>
      </w:r>
    </w:p>
    <w:p w:rsidR="00FD7C76" w:rsidRPr="001A0CF9" w:rsidRDefault="00FD7C76" w:rsidP="00FD7C76">
      <w:pPr>
        <w:pStyle w:val="Text"/>
        <w:keepNext/>
      </w:pPr>
      <w:r w:rsidRPr="001A0CF9">
        <w:t>Als Berechnungsgrundlage für die Fallzahlen der im jeweiligen Betrachtungszeitraum betroffenen Kommunen wurde auf die Studie von Blömer und al (2019) zurückgegriffen</w:t>
      </w:r>
      <w:r w:rsidRPr="001A0CF9">
        <w:rPr>
          <w:rStyle w:val="Funotenzeichen"/>
        </w:rPr>
        <w:footnoteReference w:id="10"/>
      </w:r>
      <w:r w:rsidRPr="001A0CF9">
        <w:t xml:space="preserve">, in der Standorte mit Abwärmepotenzial identifiziert wurden, dargestellt in </w:t>
      </w:r>
      <w:r w:rsidRPr="001A0CF9">
        <w:fldChar w:fldCharType="begin"/>
      </w:r>
      <w:r w:rsidRPr="001A0CF9">
        <w:instrText xml:space="preserve"> REF _Ref139970862 \h </w:instrText>
      </w:r>
      <w:r>
        <w:instrText xml:space="preserve"> \* MERGEFORMAT </w:instrText>
      </w:r>
      <w:r w:rsidRPr="001A0CF9">
        <w:fldChar w:fldCharType="separate"/>
      </w:r>
      <w:r w:rsidRPr="001A0CF9">
        <w:t xml:space="preserve">Abbildung </w:t>
      </w:r>
      <w:r w:rsidRPr="001A0CF9">
        <w:rPr>
          <w:noProof/>
        </w:rPr>
        <w:t>1</w:t>
      </w:r>
      <w:r w:rsidRPr="001A0CF9">
        <w:fldChar w:fldCharType="end"/>
      </w:r>
      <w:r w:rsidRPr="001A0CF9">
        <w:t xml:space="preserve">. </w:t>
      </w:r>
    </w:p>
    <w:p w:rsidR="00FD7C76" w:rsidRPr="001A0CF9" w:rsidRDefault="00FD7C76" w:rsidP="00FD7C76">
      <w:pPr>
        <w:pStyle w:val="Text"/>
        <w:keepNext/>
      </w:pPr>
      <w:r w:rsidRPr="001A0CF9">
        <w:rPr>
          <w:noProof/>
        </w:rPr>
        <w:drawing>
          <wp:inline distT="0" distB="0" distL="0" distR="0" wp14:anchorId="602E458A" wp14:editId="6A2EAAA7">
            <wp:extent cx="5581015" cy="2553335"/>
            <wp:effectExtent l="19050" t="19050" r="19685" b="18415"/>
            <wp:docPr id="1182657108" name="Grafik 1182657108"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57108" name="Grafik 1182657108" descr="Ein Bild, das Text, Screenshot, Schrift, Design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5581015" cy="2553335"/>
                    </a:xfrm>
                    <a:prstGeom prst="rect">
                      <a:avLst/>
                    </a:prstGeom>
                    <a:ln w="12700">
                      <a:solidFill>
                        <a:schemeClr val="tx1"/>
                      </a:solidFill>
                    </a:ln>
                  </pic:spPr>
                </pic:pic>
              </a:graphicData>
            </a:graphic>
          </wp:inline>
        </w:drawing>
      </w:r>
    </w:p>
    <w:p w:rsidR="00FD7C76" w:rsidRPr="001A0CF9" w:rsidRDefault="00FD7C76" w:rsidP="00FD7C76">
      <w:pPr>
        <w:pStyle w:val="Beschriftung"/>
      </w:pPr>
      <w:bookmarkStart w:id="867" w:name="_Ref139970862"/>
      <w:r w:rsidRPr="001A0CF9">
        <w:t xml:space="preserve">Abbildung </w:t>
      </w:r>
      <w:r w:rsidR="00E22444">
        <w:fldChar w:fldCharType="begin"/>
      </w:r>
      <w:r w:rsidR="00E22444">
        <w:instrText xml:space="preserve"> SEQ Abbildung \* ARABIC </w:instrText>
      </w:r>
      <w:r w:rsidR="00E22444">
        <w:fldChar w:fldCharType="separate"/>
      </w:r>
      <w:r w:rsidRPr="001A0CF9">
        <w:rPr>
          <w:noProof/>
        </w:rPr>
        <w:t>1</w:t>
      </w:r>
      <w:r w:rsidR="00E22444">
        <w:rPr>
          <w:noProof/>
        </w:rPr>
        <w:fldChar w:fldCharType="end"/>
      </w:r>
      <w:bookmarkEnd w:id="867"/>
      <w:r w:rsidRPr="001A0CF9">
        <w:t>: Quelle: Blömer, Sebastian et al (2019): „EnEff:Wärme - netzgebundene Nutzung industrieller Abwärme (NENIA)“. ifeu, GEF, Indevo, geomer, 2019.</w:t>
      </w:r>
    </w:p>
    <w:p w:rsidR="00FD7C76" w:rsidRPr="001A0CF9" w:rsidRDefault="00FD7C76" w:rsidP="00FD7C76">
      <w:pPr>
        <w:pStyle w:val="Text"/>
      </w:pPr>
      <w:r w:rsidRPr="001A0CF9">
        <w:t xml:space="preserve">Insgesamt wurden 1.950 Standorte mit einem signifikanten Abwärmepotenzial identifiziert. Es wird angenommen, dass sich die Standorte gleichmäßig auf die Kommunen verteilen. Die entsprechenden Fallzahlen sind in </w:t>
      </w:r>
      <w:r w:rsidRPr="001A0CF9">
        <w:fldChar w:fldCharType="begin"/>
      </w:r>
      <w:r w:rsidRPr="001A0CF9">
        <w:instrText xml:space="preserve"> REF _Ref139883569 \h </w:instrText>
      </w:r>
      <w:r>
        <w:instrText xml:space="preserve"> \* MERGEFORMAT </w:instrText>
      </w:r>
      <w:r w:rsidRPr="001A0CF9">
        <w:fldChar w:fldCharType="separate"/>
      </w:r>
      <w:r w:rsidRPr="001A0CF9">
        <w:t xml:space="preserve">Tabelle </w:t>
      </w:r>
      <w:r w:rsidRPr="001A0CF9">
        <w:rPr>
          <w:noProof/>
        </w:rPr>
        <w:t>8</w:t>
      </w:r>
      <w:r w:rsidRPr="001A0CF9">
        <w:fldChar w:fldCharType="end"/>
      </w:r>
      <w:r w:rsidRPr="001A0CF9">
        <w:t xml:space="preserve"> dargestellt.</w:t>
      </w:r>
    </w:p>
    <w:p w:rsidR="00FD7C76" w:rsidRPr="001A0CF9" w:rsidRDefault="00FD7C76" w:rsidP="00FD7C76">
      <w:pPr>
        <w:pStyle w:val="Beschriftung"/>
        <w:keepNext/>
      </w:pPr>
      <w:bookmarkStart w:id="868" w:name="_Ref139883569"/>
      <w:r w:rsidRPr="001A0CF9">
        <w:t xml:space="preserve">Tabelle </w:t>
      </w:r>
      <w:r w:rsidR="00E22444">
        <w:fldChar w:fldCharType="begin"/>
      </w:r>
      <w:r w:rsidR="00E22444">
        <w:instrText xml:space="preserve"> SEQ Tabelle \* ARABIC </w:instrText>
      </w:r>
      <w:r w:rsidR="00E22444">
        <w:fldChar w:fldCharType="separate"/>
      </w:r>
      <w:r w:rsidRPr="001A0CF9">
        <w:rPr>
          <w:noProof/>
        </w:rPr>
        <w:t>8</w:t>
      </w:r>
      <w:r w:rsidR="00E22444">
        <w:rPr>
          <w:noProof/>
        </w:rPr>
        <w:fldChar w:fldCharType="end"/>
      </w:r>
      <w:bookmarkEnd w:id="868"/>
      <w:r w:rsidRPr="001A0CF9">
        <w:t>: Annahmen zu Standorten mit Abwärmepotenzial nach Größenklasse der Kommune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603"/>
        <w:gridCol w:w="1603"/>
        <w:gridCol w:w="1603"/>
      </w:tblGrid>
      <w:tr w:rsidR="00FD7C76" w:rsidRPr="001A0CF9" w:rsidTr="00887E1E">
        <w:trPr>
          <w:trHeight w:val="600"/>
        </w:trPr>
        <w:tc>
          <w:tcPr>
            <w:tcW w:w="2261" w:type="pct"/>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b/>
                <w:bCs/>
              </w:rPr>
            </w:pPr>
          </w:p>
        </w:tc>
        <w:tc>
          <w:tcPr>
            <w:tcW w:w="913" w:type="pct"/>
            <w:tcBorders>
              <w:bottom w:val="single" w:sz="12" w:space="0" w:color="808080" w:themeColor="background1" w:themeShade="80"/>
            </w:tcBorders>
            <w:noWrap/>
          </w:tcPr>
          <w:p w:rsidR="00FD7C76" w:rsidRPr="001A0CF9" w:rsidRDefault="00FD7C76" w:rsidP="00887E1E">
            <w:pPr>
              <w:pStyle w:val="Text"/>
              <w:rPr>
                <w:rFonts w:asciiTheme="minorHAnsi" w:hAnsiTheme="minorHAnsi" w:cstheme="minorHAnsi"/>
                <w:b/>
                <w:bCs/>
              </w:rPr>
            </w:pPr>
            <w:r w:rsidRPr="001A0CF9">
              <w:rPr>
                <w:rFonts w:asciiTheme="minorHAnsi" w:hAnsiTheme="minorHAnsi" w:cstheme="minorHAnsi"/>
                <w:b/>
                <w:bCs/>
              </w:rPr>
              <w:t>&lt;= 10.000 Einwohner</w:t>
            </w:r>
          </w:p>
        </w:tc>
        <w:tc>
          <w:tcPr>
            <w:tcW w:w="913" w:type="pct"/>
            <w:tcBorders>
              <w:bottom w:val="single" w:sz="12" w:space="0" w:color="808080" w:themeColor="background1" w:themeShade="80"/>
            </w:tcBorders>
            <w:noWrap/>
          </w:tcPr>
          <w:p w:rsidR="00FD7C76" w:rsidRPr="001A0CF9" w:rsidRDefault="00FD7C76" w:rsidP="00887E1E">
            <w:pPr>
              <w:pStyle w:val="Text"/>
              <w:rPr>
                <w:rFonts w:asciiTheme="minorHAnsi" w:hAnsiTheme="minorHAnsi" w:cstheme="minorHAnsi"/>
                <w:b/>
                <w:bCs/>
              </w:rPr>
            </w:pPr>
            <w:r w:rsidRPr="001A0CF9">
              <w:rPr>
                <w:rFonts w:asciiTheme="minorHAnsi" w:hAnsiTheme="minorHAnsi" w:cstheme="minorHAnsi"/>
                <w:b/>
                <w:bCs/>
              </w:rPr>
              <w:t>&gt; 10.000 und &lt;= 100.000 Einwohner</w:t>
            </w:r>
          </w:p>
        </w:tc>
        <w:tc>
          <w:tcPr>
            <w:tcW w:w="914" w:type="pct"/>
            <w:tcBorders>
              <w:bottom w:val="single" w:sz="12" w:space="0" w:color="808080" w:themeColor="background1" w:themeShade="80"/>
            </w:tcBorders>
            <w:noWrap/>
          </w:tcPr>
          <w:p w:rsidR="00FD7C76" w:rsidRPr="001A0CF9" w:rsidRDefault="00FD7C76" w:rsidP="00887E1E">
            <w:pPr>
              <w:pStyle w:val="Text"/>
              <w:rPr>
                <w:rFonts w:asciiTheme="minorHAnsi" w:hAnsiTheme="minorHAnsi" w:cstheme="minorHAnsi"/>
                <w:b/>
                <w:bCs/>
              </w:rPr>
            </w:pPr>
            <w:r w:rsidRPr="001A0CF9">
              <w:rPr>
                <w:rFonts w:asciiTheme="minorHAnsi" w:hAnsiTheme="minorHAnsi" w:cstheme="minorHAnsi"/>
                <w:b/>
                <w:bCs/>
              </w:rPr>
              <w:t>&gt; 100.000 Einwohner</w:t>
            </w:r>
          </w:p>
        </w:tc>
      </w:tr>
      <w:tr w:rsidR="00FD7C76" w:rsidRPr="001A0CF9" w:rsidTr="00887E1E">
        <w:trPr>
          <w:trHeight w:val="600"/>
        </w:trPr>
        <w:tc>
          <w:tcPr>
            <w:tcW w:w="2261" w:type="pct"/>
            <w:tcBorders>
              <w:top w:val="single" w:sz="12" w:space="0" w:color="808080" w:themeColor="background1" w:themeShade="80"/>
            </w:tcBorders>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Anzahl an Standorten in Kommunen, die zur erstmaligen Erstellung verpflichtet sind (ohne BW, NI, SH, HE)</w:t>
            </w:r>
          </w:p>
        </w:tc>
        <w:tc>
          <w:tcPr>
            <w:tcW w:w="913" w:type="pct"/>
            <w:tcBorders>
              <w:top w:val="single" w:sz="12" w:space="0" w:color="808080" w:themeColor="background1" w:themeShade="80"/>
            </w:tcBorders>
            <w:noWrap/>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rPr>
              <w:t>1.659</w:t>
            </w:r>
          </w:p>
        </w:tc>
        <w:tc>
          <w:tcPr>
            <w:tcW w:w="913" w:type="pct"/>
            <w:tcBorders>
              <w:top w:val="single" w:sz="12" w:space="0" w:color="808080" w:themeColor="background1" w:themeShade="80"/>
            </w:tcBorders>
            <w:noWrap/>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rPr>
              <w:t>223</w:t>
            </w:r>
          </w:p>
        </w:tc>
        <w:tc>
          <w:tcPr>
            <w:tcW w:w="914" w:type="pct"/>
            <w:tcBorders>
              <w:top w:val="single" w:sz="12" w:space="0" w:color="808080" w:themeColor="background1" w:themeShade="80"/>
            </w:tcBorders>
            <w:noWrap/>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rPr>
              <w:t>10</w:t>
            </w:r>
          </w:p>
        </w:tc>
      </w:tr>
      <w:tr w:rsidR="00FD7C76" w:rsidRPr="001A0CF9" w:rsidTr="00887E1E">
        <w:trPr>
          <w:trHeight w:val="600"/>
        </w:trPr>
        <w:tc>
          <w:tcPr>
            <w:tcW w:w="2261" w:type="pct"/>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Anzahl an Standorten in Kommunen, die ab 2030 zur Durchführung der kommunalen Wärmeplanung verpflichtet sind.</w:t>
            </w:r>
          </w:p>
        </w:tc>
        <w:tc>
          <w:tcPr>
            <w:tcW w:w="913" w:type="pct"/>
            <w:noWrap/>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rPr>
              <w:t>1.667</w:t>
            </w:r>
          </w:p>
        </w:tc>
        <w:tc>
          <w:tcPr>
            <w:tcW w:w="913" w:type="pct"/>
            <w:noWrap/>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rPr>
              <w:t>269</w:t>
            </w:r>
          </w:p>
        </w:tc>
        <w:tc>
          <w:tcPr>
            <w:tcW w:w="914" w:type="pct"/>
            <w:noWrap/>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rPr>
              <w:t>14</w:t>
            </w:r>
          </w:p>
        </w:tc>
      </w:tr>
    </w:tbl>
    <w:p w:rsidR="00FD7C76" w:rsidRPr="001A0CF9" w:rsidRDefault="00FD7C76" w:rsidP="00FD7C76">
      <w:pPr>
        <w:rPr>
          <w:rFonts w:eastAsia="Times New Roman"/>
          <w:i/>
          <w:iCs/>
        </w:rPr>
      </w:pPr>
    </w:p>
    <w:p w:rsidR="00FD7C76" w:rsidRPr="001A0CF9" w:rsidRDefault="00FD7C76" w:rsidP="00FD7C76">
      <w:pPr>
        <w:keepNext/>
        <w:rPr>
          <w:rFonts w:eastAsia="Times New Roman"/>
          <w:i/>
          <w:iCs/>
        </w:rPr>
      </w:pPr>
      <w:r w:rsidRPr="001A0CF9">
        <w:rPr>
          <w:rFonts w:eastAsia="Times New Roman"/>
          <w:i/>
          <w:iCs/>
        </w:rPr>
        <w:t>Bestehende und potenzielle Produzenten von gasförmigen Energieträgern</w:t>
      </w:r>
    </w:p>
    <w:p w:rsidR="00FD7C76" w:rsidRPr="001A0CF9" w:rsidRDefault="00FD7C76" w:rsidP="00FD7C76">
      <w:pPr>
        <w:keepNext/>
        <w:rPr>
          <w:rFonts w:eastAsia="Times New Roman"/>
        </w:rPr>
      </w:pPr>
      <w:r w:rsidRPr="001A0CF9">
        <w:rPr>
          <w:rFonts w:eastAsia="Times New Roman"/>
        </w:rPr>
        <w:t>Im Jahr 2021 gab es in Deutschland rund 220 Anlagenstandorte zur Aufbereitung von Biomethanprodukten</w:t>
      </w:r>
      <w:r w:rsidRPr="001A0CF9">
        <w:rPr>
          <w:rStyle w:val="Funotenzeichen"/>
          <w:rFonts w:eastAsia="Times New Roman"/>
        </w:rPr>
        <w:footnoteReference w:id="11"/>
      </w:r>
      <w:r w:rsidRPr="001A0CF9">
        <w:rPr>
          <w:rFonts w:eastAsia="Times New Roman"/>
        </w:rPr>
        <w:t xml:space="preserve">. Die Entwicklung der Fallzahlen seit 2017, die ebenfalls in der benannten Quelle angegeben sind, lässt eine logarithmische Entwicklung vermuten. Eine </w:t>
      </w:r>
      <w:r w:rsidRPr="001A0CF9">
        <w:rPr>
          <w:rFonts w:eastAsia="Times New Roman"/>
        </w:rPr>
        <w:lastRenderedPageBreak/>
        <w:t xml:space="preserve">Extrapolation bis 2045 ergibt rd. 245 Standorte, was eine Schätzung für bestehenden und potenziellen Produzenten von gasförmigen Energieträgern, die in ein Gasnetz einspeisen oder hierzu geeignet sind, umfassen kann. Eine gleichmäßige Aufteilung auf die einzelnen Kommunen wird angenommen, dargestellt in </w:t>
      </w:r>
      <w:r w:rsidRPr="001A0CF9">
        <w:rPr>
          <w:rFonts w:eastAsia="Times New Roman"/>
        </w:rPr>
        <w:fldChar w:fldCharType="begin"/>
      </w:r>
      <w:r w:rsidRPr="001A0CF9">
        <w:rPr>
          <w:rFonts w:eastAsia="Times New Roman"/>
        </w:rPr>
        <w:instrText xml:space="preserve"> REF _Ref139883606 \h </w:instrText>
      </w:r>
      <w:r>
        <w:rPr>
          <w:rFonts w:eastAsia="Times New Roman"/>
        </w:rPr>
        <w:instrText xml:space="preserve"> \* MERGEFORMAT </w:instrText>
      </w:r>
      <w:r w:rsidRPr="001A0CF9">
        <w:rPr>
          <w:rFonts w:eastAsia="Times New Roman"/>
        </w:rPr>
      </w:r>
      <w:r w:rsidRPr="001A0CF9">
        <w:rPr>
          <w:rFonts w:eastAsia="Times New Roman"/>
        </w:rPr>
        <w:fldChar w:fldCharType="separate"/>
      </w:r>
      <w:r w:rsidRPr="001A0CF9">
        <w:t xml:space="preserve">Tabelle </w:t>
      </w:r>
      <w:r w:rsidRPr="001A0CF9">
        <w:rPr>
          <w:noProof/>
        </w:rPr>
        <w:t>9</w:t>
      </w:r>
      <w:r w:rsidRPr="001A0CF9">
        <w:rPr>
          <w:rFonts w:eastAsia="Times New Roman"/>
        </w:rPr>
        <w:fldChar w:fldCharType="end"/>
      </w:r>
      <w:r w:rsidRPr="001A0CF9">
        <w:rPr>
          <w:rFonts w:eastAsia="Times New Roman"/>
        </w:rPr>
        <w:t>.</w:t>
      </w:r>
    </w:p>
    <w:p w:rsidR="00FD7C76" w:rsidRPr="001A0CF9" w:rsidRDefault="00FD7C76" w:rsidP="00FD7C76">
      <w:pPr>
        <w:pStyle w:val="Beschriftung"/>
        <w:keepNext/>
      </w:pPr>
      <w:bookmarkStart w:id="869" w:name="_Ref139883606"/>
      <w:r w:rsidRPr="001A0CF9">
        <w:t xml:space="preserve">Tabelle </w:t>
      </w:r>
      <w:r w:rsidR="00E22444">
        <w:fldChar w:fldCharType="begin"/>
      </w:r>
      <w:r w:rsidR="00E22444">
        <w:instrText xml:space="preserve"> SEQ Tabelle \* ARABIC </w:instrText>
      </w:r>
      <w:r w:rsidR="00E22444">
        <w:fldChar w:fldCharType="separate"/>
      </w:r>
      <w:r w:rsidRPr="001A0CF9">
        <w:rPr>
          <w:noProof/>
        </w:rPr>
        <w:t>9</w:t>
      </w:r>
      <w:r w:rsidR="00E22444">
        <w:rPr>
          <w:noProof/>
        </w:rPr>
        <w:fldChar w:fldCharType="end"/>
      </w:r>
      <w:bookmarkEnd w:id="869"/>
      <w:r w:rsidRPr="001A0CF9">
        <w:t>: Annahme zu bestehenden und potenziellen Produzenten von gasförmigen Energieträgern.</w:t>
      </w:r>
    </w:p>
    <w:tbl>
      <w:tblPr>
        <w:tblW w:w="88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948"/>
        <w:gridCol w:w="2948"/>
      </w:tblGrid>
      <w:tr w:rsidR="00FD7C76" w:rsidRPr="001A0CF9" w:rsidTr="00887E1E">
        <w:trPr>
          <w:trHeight w:val="300"/>
        </w:trPr>
        <w:tc>
          <w:tcPr>
            <w:tcW w:w="2948" w:type="dxa"/>
            <w:tcBorders>
              <w:bottom w:val="single" w:sz="12" w:space="0" w:color="808080" w:themeColor="background1" w:themeShade="80"/>
            </w:tcBorders>
            <w:noWrap/>
            <w:hideMark/>
          </w:tcPr>
          <w:p w:rsidR="00FD7C76" w:rsidRPr="001A0CF9" w:rsidRDefault="00FD7C76" w:rsidP="00887E1E">
            <w:pPr>
              <w:rPr>
                <w:rFonts w:asciiTheme="minorHAnsi" w:eastAsia="Times New Roman" w:hAnsiTheme="minorHAnsi" w:cstheme="minorHAnsi"/>
                <w:b/>
                <w:bCs/>
              </w:rPr>
            </w:pPr>
            <w:r w:rsidRPr="001A0CF9">
              <w:rPr>
                <w:rFonts w:asciiTheme="minorHAnsi" w:eastAsia="Times New Roman" w:hAnsiTheme="minorHAnsi" w:cstheme="minorHAnsi"/>
                <w:b/>
                <w:bCs/>
              </w:rPr>
              <w:t>Größenklasse Kommune</w:t>
            </w:r>
          </w:p>
        </w:tc>
        <w:tc>
          <w:tcPr>
            <w:tcW w:w="2948" w:type="dxa"/>
            <w:tcBorders>
              <w:bottom w:val="single" w:sz="12" w:space="0" w:color="808080" w:themeColor="background1" w:themeShade="80"/>
            </w:tcBorders>
          </w:tcPr>
          <w:p w:rsidR="00FD7C76" w:rsidRPr="001A0CF9" w:rsidRDefault="00FD7C76" w:rsidP="00887E1E">
            <w:pPr>
              <w:rPr>
                <w:rFonts w:asciiTheme="minorHAnsi" w:eastAsia="Times New Roman" w:hAnsiTheme="minorHAnsi" w:cstheme="minorHAnsi"/>
                <w:b/>
                <w:bCs/>
              </w:rPr>
            </w:pPr>
            <w:r w:rsidRPr="001A0CF9">
              <w:rPr>
                <w:rFonts w:asciiTheme="minorHAnsi" w:eastAsia="Times New Roman" w:hAnsiTheme="minorHAnsi" w:cstheme="minorHAnsi"/>
                <w:b/>
                <w:bCs/>
              </w:rPr>
              <w:t>Fallzahl erstmalige Erstellung (ohne BW, NI, SH, HE)</w:t>
            </w:r>
          </w:p>
        </w:tc>
        <w:tc>
          <w:tcPr>
            <w:tcW w:w="2948" w:type="dxa"/>
            <w:tcBorders>
              <w:bottom w:val="single" w:sz="12" w:space="0" w:color="808080" w:themeColor="background1" w:themeShade="80"/>
            </w:tcBorders>
          </w:tcPr>
          <w:p w:rsidR="00FD7C76" w:rsidRPr="001A0CF9" w:rsidRDefault="00FD7C76" w:rsidP="00887E1E">
            <w:pPr>
              <w:rPr>
                <w:rFonts w:asciiTheme="minorHAnsi" w:eastAsia="Times New Roman" w:hAnsiTheme="minorHAnsi" w:cstheme="minorHAnsi"/>
                <w:b/>
                <w:bCs/>
              </w:rPr>
            </w:pPr>
            <w:r w:rsidRPr="001A0CF9">
              <w:rPr>
                <w:rFonts w:asciiTheme="minorHAnsi" w:eastAsia="Times New Roman" w:hAnsiTheme="minorHAnsi" w:cstheme="minorHAnsi"/>
                <w:b/>
                <w:bCs/>
              </w:rPr>
              <w:t>Fallzahl Fortschreibung (Alle BL)</w:t>
            </w:r>
          </w:p>
        </w:tc>
      </w:tr>
      <w:tr w:rsidR="00FD7C76" w:rsidRPr="001A0CF9" w:rsidTr="00887E1E">
        <w:trPr>
          <w:trHeight w:val="300"/>
        </w:trPr>
        <w:tc>
          <w:tcPr>
            <w:tcW w:w="2948" w:type="dxa"/>
            <w:tcBorders>
              <w:top w:val="single" w:sz="12" w:space="0" w:color="808080" w:themeColor="background1" w:themeShade="80"/>
            </w:tcBorders>
            <w:noWrap/>
            <w:hideMark/>
          </w:tcPr>
          <w:p w:rsidR="00FD7C76" w:rsidRPr="001A0CF9" w:rsidRDefault="00FD7C76" w:rsidP="00887E1E">
            <w:pPr>
              <w:rPr>
                <w:rFonts w:asciiTheme="minorHAnsi" w:eastAsia="Times New Roman" w:hAnsiTheme="minorHAnsi" w:cstheme="minorHAnsi"/>
              </w:rPr>
            </w:pPr>
            <w:r w:rsidRPr="001A0CF9">
              <w:rPr>
                <w:rFonts w:asciiTheme="minorHAnsi" w:eastAsia="Times New Roman" w:hAnsiTheme="minorHAnsi" w:cstheme="minorHAnsi"/>
              </w:rPr>
              <w:t>&lt;=10.000</w:t>
            </w:r>
          </w:p>
        </w:tc>
        <w:tc>
          <w:tcPr>
            <w:tcW w:w="2948" w:type="dxa"/>
            <w:tcBorders>
              <w:top w:val="single" w:sz="12" w:space="0" w:color="808080" w:themeColor="background1" w:themeShade="80"/>
            </w:tcBorders>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207</w:t>
            </w:r>
          </w:p>
        </w:tc>
        <w:tc>
          <w:tcPr>
            <w:tcW w:w="2948" w:type="dxa"/>
            <w:tcBorders>
              <w:top w:val="single" w:sz="12" w:space="0" w:color="808080" w:themeColor="background1" w:themeShade="80"/>
            </w:tcBorders>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208</w:t>
            </w:r>
          </w:p>
        </w:tc>
      </w:tr>
      <w:tr w:rsidR="00FD7C76" w:rsidRPr="001A0CF9" w:rsidTr="00887E1E">
        <w:trPr>
          <w:trHeight w:val="300"/>
        </w:trPr>
        <w:tc>
          <w:tcPr>
            <w:tcW w:w="2948" w:type="dxa"/>
            <w:noWrap/>
            <w:hideMark/>
          </w:tcPr>
          <w:p w:rsidR="00FD7C76" w:rsidRPr="001A0CF9" w:rsidRDefault="00FD7C76" w:rsidP="00887E1E">
            <w:pPr>
              <w:rPr>
                <w:rFonts w:asciiTheme="minorHAnsi" w:eastAsia="Times New Roman" w:hAnsiTheme="minorHAnsi" w:cstheme="minorHAnsi"/>
              </w:rPr>
            </w:pPr>
            <w:r w:rsidRPr="001A0CF9">
              <w:rPr>
                <w:rFonts w:asciiTheme="minorHAnsi" w:eastAsia="Times New Roman" w:hAnsiTheme="minorHAnsi" w:cstheme="minorHAnsi"/>
              </w:rPr>
              <w:t>10.000-100.000</w:t>
            </w:r>
          </w:p>
        </w:tc>
        <w:tc>
          <w:tcPr>
            <w:tcW w:w="2948" w:type="dxa"/>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28</w:t>
            </w:r>
          </w:p>
        </w:tc>
        <w:tc>
          <w:tcPr>
            <w:tcW w:w="2948" w:type="dxa"/>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34</w:t>
            </w:r>
          </w:p>
        </w:tc>
      </w:tr>
      <w:tr w:rsidR="00FD7C76" w:rsidRPr="001A0CF9" w:rsidTr="00887E1E">
        <w:trPr>
          <w:trHeight w:val="300"/>
        </w:trPr>
        <w:tc>
          <w:tcPr>
            <w:tcW w:w="2948" w:type="dxa"/>
            <w:noWrap/>
            <w:hideMark/>
          </w:tcPr>
          <w:p w:rsidR="00FD7C76" w:rsidRPr="001A0CF9" w:rsidRDefault="00FD7C76" w:rsidP="00887E1E">
            <w:pPr>
              <w:rPr>
                <w:rFonts w:asciiTheme="minorHAnsi" w:eastAsia="Times New Roman" w:hAnsiTheme="minorHAnsi" w:cstheme="minorHAnsi"/>
              </w:rPr>
            </w:pPr>
            <w:r w:rsidRPr="001A0CF9">
              <w:rPr>
                <w:rFonts w:asciiTheme="minorHAnsi" w:eastAsia="Times New Roman" w:hAnsiTheme="minorHAnsi" w:cstheme="minorHAnsi"/>
              </w:rPr>
              <w:t>&gt;100.000</w:t>
            </w:r>
          </w:p>
        </w:tc>
        <w:tc>
          <w:tcPr>
            <w:tcW w:w="2948" w:type="dxa"/>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1</w:t>
            </w:r>
          </w:p>
        </w:tc>
        <w:tc>
          <w:tcPr>
            <w:tcW w:w="2948" w:type="dxa"/>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2</w:t>
            </w:r>
          </w:p>
        </w:tc>
      </w:tr>
    </w:tbl>
    <w:p w:rsidR="00FD7C76" w:rsidRPr="001A0CF9" w:rsidRDefault="00FD7C76" w:rsidP="00FD7C76">
      <w:pPr>
        <w:pStyle w:val="Text"/>
        <w:rPr>
          <w:i/>
        </w:rPr>
      </w:pPr>
      <w:r w:rsidRPr="001A0CF9">
        <w:rPr>
          <w:i/>
        </w:rPr>
        <w:t xml:space="preserve">Groß- und Ankerkunden </w:t>
      </w:r>
    </w:p>
    <w:p w:rsidR="00FD7C76" w:rsidRPr="001A0CF9" w:rsidRDefault="00FD7C76" w:rsidP="00FD7C76">
      <w:pPr>
        <w:rPr>
          <w:rFonts w:eastAsia="Times New Roman"/>
        </w:rPr>
      </w:pPr>
      <w:r w:rsidRPr="001A0CF9">
        <w:t xml:space="preserve">Die Fallzahlen (Anzahl der Akteure) je Betrachtungszeiträume wurden abhängig von der Größenklasse der verpflichtenden Kommune </w:t>
      </w:r>
      <w:r w:rsidRPr="001A0CF9">
        <w:rPr>
          <w:rFonts w:eastAsia="Times New Roman"/>
        </w:rPr>
        <w:t xml:space="preserve">abgeleitet, abzüglich jener Akteure, die bereits als bestehende oder potenzielle Abwärmeproduzenten identifiziert wurden. Die Annahmen je Kommune sowie die Ergebnisse sind dargestellt in </w:t>
      </w:r>
      <w:r w:rsidRPr="001A0CF9">
        <w:rPr>
          <w:rFonts w:eastAsia="Times New Roman"/>
        </w:rPr>
        <w:fldChar w:fldCharType="begin"/>
      </w:r>
      <w:r w:rsidRPr="001A0CF9">
        <w:rPr>
          <w:rFonts w:eastAsia="Times New Roman"/>
        </w:rPr>
        <w:instrText xml:space="preserve"> REF _Ref139883702 \h </w:instrText>
      </w:r>
      <w:r>
        <w:rPr>
          <w:rFonts w:eastAsia="Times New Roman"/>
        </w:rPr>
        <w:instrText xml:space="preserve"> \* MERGEFORMAT </w:instrText>
      </w:r>
      <w:r w:rsidRPr="001A0CF9">
        <w:rPr>
          <w:rFonts w:eastAsia="Times New Roman"/>
        </w:rPr>
      </w:r>
      <w:r w:rsidRPr="001A0CF9">
        <w:rPr>
          <w:rFonts w:eastAsia="Times New Roman"/>
        </w:rPr>
        <w:fldChar w:fldCharType="separate"/>
      </w:r>
      <w:r w:rsidRPr="001A0CF9">
        <w:t xml:space="preserve">Tabelle </w:t>
      </w:r>
      <w:r w:rsidRPr="001A0CF9">
        <w:rPr>
          <w:noProof/>
        </w:rPr>
        <w:t>10</w:t>
      </w:r>
      <w:r w:rsidRPr="001A0CF9">
        <w:rPr>
          <w:rFonts w:eastAsia="Times New Roman"/>
        </w:rPr>
        <w:fldChar w:fldCharType="end"/>
      </w:r>
      <w:r w:rsidRPr="001A0CF9">
        <w:rPr>
          <w:rFonts w:eastAsia="Times New Roman"/>
        </w:rPr>
        <w:t xml:space="preserve">. </w:t>
      </w:r>
    </w:p>
    <w:p w:rsidR="00FD7C76" w:rsidRPr="001A0CF9" w:rsidRDefault="00FD7C76" w:rsidP="00FD7C76">
      <w:pPr>
        <w:pStyle w:val="Beschriftung"/>
        <w:keepNext/>
      </w:pPr>
      <w:bookmarkStart w:id="870" w:name="_Ref139883702"/>
      <w:r w:rsidRPr="001A0CF9">
        <w:t xml:space="preserve">Tabelle </w:t>
      </w:r>
      <w:r w:rsidR="00E22444">
        <w:fldChar w:fldCharType="begin"/>
      </w:r>
      <w:r w:rsidR="00E22444">
        <w:instrText xml:space="preserve"> SEQ Tabelle \* ARABIC </w:instrText>
      </w:r>
      <w:r w:rsidR="00E22444">
        <w:fldChar w:fldCharType="separate"/>
      </w:r>
      <w:r w:rsidRPr="001A0CF9">
        <w:rPr>
          <w:noProof/>
        </w:rPr>
        <w:t>10</w:t>
      </w:r>
      <w:r w:rsidR="00E22444">
        <w:rPr>
          <w:noProof/>
        </w:rPr>
        <w:fldChar w:fldCharType="end"/>
      </w:r>
      <w:bookmarkEnd w:id="870"/>
      <w:r w:rsidRPr="001A0CF9">
        <w:t>: Annahmen zu den Groß- und Ankerkunden</w:t>
      </w:r>
    </w:p>
    <w:tbl>
      <w:tblPr>
        <w:tblW w:w="8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2834"/>
        <w:gridCol w:w="1984"/>
      </w:tblGrid>
      <w:tr w:rsidR="00FD7C76" w:rsidRPr="001A0CF9" w:rsidTr="00887E1E">
        <w:trPr>
          <w:trHeight w:val="300"/>
        </w:trPr>
        <w:tc>
          <w:tcPr>
            <w:tcW w:w="2127" w:type="dxa"/>
            <w:tcBorders>
              <w:bottom w:val="single" w:sz="12" w:space="0" w:color="808080" w:themeColor="background1" w:themeShade="80"/>
            </w:tcBorders>
            <w:noWrap/>
            <w:hideMark/>
          </w:tcPr>
          <w:p w:rsidR="00FD7C76" w:rsidRPr="001A0CF9" w:rsidRDefault="00FD7C76" w:rsidP="00887E1E">
            <w:pPr>
              <w:rPr>
                <w:rFonts w:asciiTheme="minorHAnsi" w:eastAsia="Times New Roman" w:hAnsiTheme="minorHAnsi" w:cstheme="minorHAnsi"/>
                <w:b/>
                <w:bCs/>
              </w:rPr>
            </w:pPr>
            <w:r w:rsidRPr="001A0CF9">
              <w:rPr>
                <w:rFonts w:asciiTheme="minorHAnsi" w:eastAsia="Times New Roman" w:hAnsiTheme="minorHAnsi" w:cstheme="minorHAnsi"/>
                <w:b/>
                <w:bCs/>
              </w:rPr>
              <w:t>Größenklasse Kommune</w:t>
            </w:r>
          </w:p>
        </w:tc>
        <w:tc>
          <w:tcPr>
            <w:tcW w:w="1842" w:type="dxa"/>
            <w:tcBorders>
              <w:bottom w:val="single" w:sz="12" w:space="0" w:color="808080" w:themeColor="background1" w:themeShade="80"/>
            </w:tcBorders>
            <w:noWrap/>
            <w:hideMark/>
          </w:tcPr>
          <w:p w:rsidR="00FD7C76" w:rsidRPr="001A0CF9" w:rsidRDefault="00FD7C76" w:rsidP="00887E1E">
            <w:pPr>
              <w:rPr>
                <w:rFonts w:asciiTheme="minorHAnsi" w:eastAsia="Times New Roman" w:hAnsiTheme="minorHAnsi" w:cstheme="minorHAnsi"/>
                <w:b/>
                <w:bCs/>
              </w:rPr>
            </w:pPr>
            <w:r w:rsidRPr="001A0CF9">
              <w:rPr>
                <w:rFonts w:asciiTheme="minorHAnsi" w:eastAsia="Times New Roman" w:hAnsiTheme="minorHAnsi" w:cstheme="minorHAnsi"/>
                <w:b/>
                <w:bCs/>
              </w:rPr>
              <w:t>Anzahl Akteure</w:t>
            </w:r>
          </w:p>
        </w:tc>
        <w:tc>
          <w:tcPr>
            <w:tcW w:w="2834" w:type="dxa"/>
            <w:tcBorders>
              <w:bottom w:val="single" w:sz="12" w:space="0" w:color="808080" w:themeColor="background1" w:themeShade="80"/>
            </w:tcBorders>
          </w:tcPr>
          <w:p w:rsidR="00FD7C76" w:rsidRPr="001A0CF9" w:rsidRDefault="00FD7C76" w:rsidP="00887E1E">
            <w:pPr>
              <w:rPr>
                <w:rFonts w:asciiTheme="minorHAnsi" w:eastAsia="Times New Roman" w:hAnsiTheme="minorHAnsi" w:cstheme="minorHAnsi"/>
                <w:b/>
                <w:bCs/>
              </w:rPr>
            </w:pPr>
            <w:r w:rsidRPr="001A0CF9">
              <w:rPr>
                <w:rFonts w:asciiTheme="minorHAnsi" w:eastAsia="Times New Roman" w:hAnsiTheme="minorHAnsi" w:cstheme="minorHAnsi"/>
                <w:b/>
                <w:bCs/>
              </w:rPr>
              <w:t>Fallzahl erstmalige Erstellung (ohne BW, NI, SH, HE)</w:t>
            </w:r>
          </w:p>
        </w:tc>
        <w:tc>
          <w:tcPr>
            <w:tcW w:w="1984" w:type="dxa"/>
            <w:tcBorders>
              <w:bottom w:val="single" w:sz="12" w:space="0" w:color="808080" w:themeColor="background1" w:themeShade="80"/>
            </w:tcBorders>
          </w:tcPr>
          <w:p w:rsidR="00FD7C76" w:rsidRPr="001A0CF9" w:rsidRDefault="00FD7C76" w:rsidP="00887E1E">
            <w:pPr>
              <w:rPr>
                <w:rFonts w:asciiTheme="minorHAnsi" w:eastAsia="Times New Roman" w:hAnsiTheme="minorHAnsi" w:cstheme="minorHAnsi"/>
                <w:b/>
                <w:bCs/>
              </w:rPr>
            </w:pPr>
            <w:r w:rsidRPr="001A0CF9">
              <w:rPr>
                <w:rFonts w:asciiTheme="minorHAnsi" w:eastAsia="Times New Roman" w:hAnsiTheme="minorHAnsi" w:cstheme="minorHAnsi"/>
                <w:b/>
                <w:bCs/>
              </w:rPr>
              <w:t>Fallzahl Fortschreibung (Alle BL)</w:t>
            </w:r>
          </w:p>
        </w:tc>
      </w:tr>
      <w:tr w:rsidR="00FD7C76" w:rsidRPr="001A0CF9" w:rsidTr="00887E1E">
        <w:trPr>
          <w:trHeight w:val="300"/>
        </w:trPr>
        <w:tc>
          <w:tcPr>
            <w:tcW w:w="2127" w:type="dxa"/>
            <w:tcBorders>
              <w:top w:val="single" w:sz="12" w:space="0" w:color="808080" w:themeColor="background1" w:themeShade="80"/>
            </w:tcBorders>
            <w:noWrap/>
            <w:hideMark/>
          </w:tcPr>
          <w:p w:rsidR="00FD7C76" w:rsidRPr="001A0CF9" w:rsidRDefault="00FD7C76" w:rsidP="00887E1E">
            <w:pPr>
              <w:rPr>
                <w:rFonts w:asciiTheme="minorHAnsi" w:eastAsia="Times New Roman" w:hAnsiTheme="minorHAnsi" w:cstheme="minorHAnsi"/>
              </w:rPr>
            </w:pPr>
            <w:r w:rsidRPr="001A0CF9">
              <w:rPr>
                <w:rFonts w:asciiTheme="minorHAnsi" w:eastAsia="Times New Roman" w:hAnsiTheme="minorHAnsi" w:cstheme="minorHAnsi"/>
              </w:rPr>
              <w:t>&lt;=10.000</w:t>
            </w:r>
          </w:p>
        </w:tc>
        <w:tc>
          <w:tcPr>
            <w:tcW w:w="1842" w:type="dxa"/>
            <w:tcBorders>
              <w:top w:val="single" w:sz="12" w:space="0" w:color="808080" w:themeColor="background1" w:themeShade="80"/>
            </w:tcBorders>
            <w:noWrap/>
            <w:hideMark/>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 xml:space="preserve">6 pro 12 </w:t>
            </w:r>
            <w:r w:rsidRPr="001A0CF9">
              <w:rPr>
                <w:rFonts w:asciiTheme="minorHAnsi" w:eastAsia="Times New Roman" w:hAnsiTheme="minorHAnsi" w:cstheme="minorHAnsi"/>
              </w:rPr>
              <w:br/>
              <w:t xml:space="preserve">Kommunen </w:t>
            </w:r>
            <w:r w:rsidRPr="001A0CF9">
              <w:rPr>
                <w:rFonts w:asciiTheme="minorHAnsi" w:eastAsia="Times New Roman" w:hAnsiTheme="minorHAnsi" w:cstheme="minorHAnsi"/>
              </w:rPr>
              <w:br/>
              <w:t>(Planugnskonvoi)</w:t>
            </w:r>
          </w:p>
        </w:tc>
        <w:tc>
          <w:tcPr>
            <w:tcW w:w="2834" w:type="dxa"/>
            <w:tcBorders>
              <w:top w:val="single" w:sz="12" w:space="0" w:color="808080" w:themeColor="background1" w:themeShade="80"/>
            </w:tcBorders>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3.020</w:t>
            </w:r>
          </w:p>
        </w:tc>
        <w:tc>
          <w:tcPr>
            <w:tcW w:w="1984" w:type="dxa"/>
            <w:tcBorders>
              <w:top w:val="single" w:sz="12" w:space="0" w:color="808080" w:themeColor="background1" w:themeShade="80"/>
            </w:tcBorders>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3.041</w:t>
            </w:r>
          </w:p>
        </w:tc>
      </w:tr>
      <w:tr w:rsidR="00FD7C76" w:rsidRPr="001A0CF9" w:rsidTr="00887E1E">
        <w:trPr>
          <w:trHeight w:val="300"/>
        </w:trPr>
        <w:tc>
          <w:tcPr>
            <w:tcW w:w="2127" w:type="dxa"/>
            <w:noWrap/>
            <w:hideMark/>
          </w:tcPr>
          <w:p w:rsidR="00FD7C76" w:rsidRPr="001A0CF9" w:rsidRDefault="00FD7C76" w:rsidP="00887E1E">
            <w:pPr>
              <w:rPr>
                <w:rFonts w:asciiTheme="minorHAnsi" w:eastAsia="Times New Roman" w:hAnsiTheme="minorHAnsi" w:cstheme="minorHAnsi"/>
              </w:rPr>
            </w:pPr>
            <w:r w:rsidRPr="001A0CF9">
              <w:rPr>
                <w:rFonts w:asciiTheme="minorHAnsi" w:eastAsia="Times New Roman" w:hAnsiTheme="minorHAnsi" w:cstheme="minorHAnsi"/>
              </w:rPr>
              <w:t>10.000-100.000</w:t>
            </w:r>
          </w:p>
        </w:tc>
        <w:tc>
          <w:tcPr>
            <w:tcW w:w="1842" w:type="dxa"/>
            <w:noWrap/>
            <w:hideMark/>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2</w:t>
            </w:r>
          </w:p>
        </w:tc>
        <w:tc>
          <w:tcPr>
            <w:tcW w:w="2834" w:type="dxa"/>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2.289</w:t>
            </w:r>
          </w:p>
        </w:tc>
        <w:tc>
          <w:tcPr>
            <w:tcW w:w="1984" w:type="dxa"/>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2.813</w:t>
            </w:r>
          </w:p>
        </w:tc>
      </w:tr>
      <w:tr w:rsidR="00FD7C76" w:rsidRPr="001A0CF9" w:rsidTr="00887E1E">
        <w:trPr>
          <w:trHeight w:val="28"/>
        </w:trPr>
        <w:tc>
          <w:tcPr>
            <w:tcW w:w="2127" w:type="dxa"/>
            <w:noWrap/>
            <w:hideMark/>
          </w:tcPr>
          <w:p w:rsidR="00FD7C76" w:rsidRPr="001A0CF9" w:rsidRDefault="00FD7C76" w:rsidP="00887E1E">
            <w:pPr>
              <w:rPr>
                <w:rFonts w:asciiTheme="minorHAnsi" w:eastAsia="Times New Roman" w:hAnsiTheme="minorHAnsi" w:cstheme="minorHAnsi"/>
              </w:rPr>
            </w:pPr>
            <w:r w:rsidRPr="001A0CF9">
              <w:rPr>
                <w:rFonts w:asciiTheme="minorHAnsi" w:eastAsia="Times New Roman" w:hAnsiTheme="minorHAnsi" w:cstheme="minorHAnsi"/>
              </w:rPr>
              <w:t>&gt;100.000</w:t>
            </w:r>
          </w:p>
        </w:tc>
        <w:tc>
          <w:tcPr>
            <w:tcW w:w="1842" w:type="dxa"/>
            <w:noWrap/>
            <w:hideMark/>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5</w:t>
            </w:r>
          </w:p>
        </w:tc>
        <w:tc>
          <w:tcPr>
            <w:tcW w:w="2834" w:type="dxa"/>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275</w:t>
            </w:r>
          </w:p>
        </w:tc>
        <w:tc>
          <w:tcPr>
            <w:tcW w:w="1984" w:type="dxa"/>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395</w:t>
            </w:r>
          </w:p>
        </w:tc>
      </w:tr>
    </w:tbl>
    <w:p w:rsidR="00FD7C76" w:rsidRPr="001A0CF9" w:rsidRDefault="00FD7C76" w:rsidP="00FD7C76"/>
    <w:p w:rsidR="00FD7C76" w:rsidRPr="001A0CF9" w:rsidRDefault="00FD7C76" w:rsidP="00FD7C76">
      <w:pPr>
        <w:pStyle w:val="berschrift2"/>
        <w:keepLines/>
        <w:tabs>
          <w:tab w:val="clear" w:pos="0"/>
        </w:tabs>
        <w:spacing w:before="40" w:after="0" w:line="259" w:lineRule="auto"/>
        <w:ind w:left="576" w:hanging="576"/>
        <w:jc w:val="left"/>
      </w:pPr>
      <w:r w:rsidRPr="001A0CF9">
        <w:t>(3) Verwaltung</w:t>
      </w:r>
    </w:p>
    <w:p w:rsidR="00FD7C76" w:rsidRPr="001A0CF9" w:rsidRDefault="00FD7C76" w:rsidP="00FD7C76">
      <w:pPr>
        <w:pStyle w:val="Text"/>
      </w:pPr>
      <w:r w:rsidRPr="001A0CF9">
        <w:rPr>
          <w:i/>
        </w:rPr>
        <w:t xml:space="preserve">Gemeinderat und weitere kommunale Verwaltungseinheiten für Organisation der Workshops und Teilnahme von </w:t>
      </w:r>
    </w:p>
    <w:p w:rsidR="00FD7C76" w:rsidRPr="001A0CF9" w:rsidRDefault="00FD7C76" w:rsidP="00FD7C76">
      <w:pPr>
        <w:pStyle w:val="Text"/>
      </w:pPr>
      <w:r w:rsidRPr="001A0CF9">
        <w:t xml:space="preserve">Um den Erfüllungsaufwand für die Organisation der Beteiligungsveranstaltungen durch die Kommune sowie die Teilnahme von Gemeinderat und weiteren kommunalen Verwaltungseinheiten darzustellen, werden die Fallzahlen aus </w:t>
      </w:r>
      <w:r w:rsidRPr="001A0CF9">
        <w:fldChar w:fldCharType="begin"/>
      </w:r>
      <w:r w:rsidRPr="001A0CF9">
        <w:instrText xml:space="preserve"> REF _Ref138237586 \h </w:instrText>
      </w:r>
      <w:r>
        <w:instrText xml:space="preserve"> \* MERGEFORMAT </w:instrText>
      </w:r>
      <w:r w:rsidRPr="001A0CF9">
        <w:fldChar w:fldCharType="separate"/>
      </w:r>
      <w:r w:rsidRPr="001A0CF9">
        <w:t xml:space="preserve">Tabelle </w:t>
      </w:r>
      <w:r w:rsidRPr="001A0CF9">
        <w:rPr>
          <w:noProof/>
        </w:rPr>
        <w:t>3</w:t>
      </w:r>
      <w:r w:rsidRPr="001A0CF9">
        <w:fldChar w:fldCharType="end"/>
      </w:r>
      <w:r w:rsidRPr="001A0CF9">
        <w:t xml:space="preserve"> herangezogen. Die zu beteiligenden Personen werden in weiterer Folge unter dem Abschnitt „Ermittlung Aufwand“ dargestellt.</w:t>
      </w:r>
    </w:p>
    <w:p w:rsidR="00FD7C76" w:rsidRPr="001A0CF9" w:rsidRDefault="00FD7C76" w:rsidP="00FD7C76">
      <w:pPr>
        <w:rPr>
          <w:rFonts w:eastAsia="Times New Roman"/>
          <w:i/>
          <w:iCs/>
        </w:rPr>
      </w:pPr>
      <w:r w:rsidRPr="001A0CF9">
        <w:rPr>
          <w:rFonts w:eastAsia="Times New Roman"/>
          <w:i/>
          <w:iCs/>
        </w:rPr>
        <w:t>An das Gebiet angrenzende Gemeinden oder Gemeindeverbände</w:t>
      </w:r>
    </w:p>
    <w:p w:rsidR="00FD7C76" w:rsidRPr="001A0CF9" w:rsidRDefault="00FD7C76" w:rsidP="00FD7C76">
      <w:pPr>
        <w:rPr>
          <w:rFonts w:eastAsia="Times New Roman"/>
        </w:rPr>
      </w:pPr>
      <w:r w:rsidRPr="001A0CF9">
        <w:rPr>
          <w:rFonts w:eastAsia="Times New Roman"/>
        </w:rPr>
        <w:t xml:space="preserve">Um die Fallzahl für die an die Kommune angrenzenden Gemeinden oder Gemeindeverbände abzugrenzen, wird auf die räumliche Auswertung der Gemeinden und ihrer Lage zueinander abgestellt, wie viel Kommunen direkt an die einzelnen Gemeinden angrenzen. Die ermittelten Fallzahlen sind in </w:t>
      </w:r>
      <w:r w:rsidRPr="001A0CF9">
        <w:rPr>
          <w:rFonts w:eastAsia="Times New Roman"/>
        </w:rPr>
        <w:fldChar w:fldCharType="begin"/>
      </w:r>
      <w:r w:rsidRPr="001A0CF9">
        <w:rPr>
          <w:rFonts w:eastAsia="Times New Roman"/>
        </w:rPr>
        <w:instrText xml:space="preserve"> REF _Ref139883692 \h </w:instrText>
      </w:r>
      <w:r>
        <w:rPr>
          <w:rFonts w:eastAsia="Times New Roman"/>
        </w:rPr>
        <w:instrText xml:space="preserve"> \* MERGEFORMAT </w:instrText>
      </w:r>
      <w:r w:rsidRPr="001A0CF9">
        <w:rPr>
          <w:rFonts w:eastAsia="Times New Roman"/>
        </w:rPr>
      </w:r>
      <w:r w:rsidRPr="001A0CF9">
        <w:rPr>
          <w:rFonts w:eastAsia="Times New Roman"/>
        </w:rPr>
        <w:fldChar w:fldCharType="separate"/>
      </w:r>
      <w:r w:rsidRPr="001A0CF9">
        <w:t xml:space="preserve">Tabelle </w:t>
      </w:r>
      <w:r w:rsidRPr="001A0CF9">
        <w:rPr>
          <w:noProof/>
        </w:rPr>
        <w:t>11</w:t>
      </w:r>
      <w:r w:rsidRPr="001A0CF9">
        <w:rPr>
          <w:rFonts w:eastAsia="Times New Roman"/>
        </w:rPr>
        <w:fldChar w:fldCharType="end"/>
      </w:r>
      <w:r w:rsidRPr="001A0CF9">
        <w:rPr>
          <w:rFonts w:eastAsia="Times New Roman"/>
        </w:rPr>
        <w:t xml:space="preserve"> dargestellt, wobei für Kommunen mit 10.000 Einwohner oder weniger angenommen wird, dass eine Konvoiplanung mit jeweils 12 Kommunen stattfindet und somit die Fallzahl durch 12 dividiert wird. Auch für Kommunen zw. </w:t>
      </w:r>
      <w:r w:rsidRPr="001A0CF9">
        <w:rPr>
          <w:rFonts w:eastAsia="Times New Roman"/>
        </w:rPr>
        <w:lastRenderedPageBreak/>
        <w:t>10.000 und 100.000 Einwohner wird angenommen, dass die Veranstaltungen teilweise zusammengelegt werden und somit Synergien genutzt werden können. Es wird ebenfalls ein Konvoi von 12 Kommunen angenommen</w:t>
      </w:r>
    </w:p>
    <w:p w:rsidR="00FD7C76" w:rsidRPr="001A0CF9" w:rsidRDefault="00FD7C76" w:rsidP="00FD7C76">
      <w:pPr>
        <w:pStyle w:val="Beschriftung"/>
        <w:keepNext/>
      </w:pPr>
      <w:bookmarkStart w:id="871" w:name="_Ref139883692"/>
      <w:r w:rsidRPr="001A0CF9">
        <w:t xml:space="preserve">Tabelle </w:t>
      </w:r>
      <w:r w:rsidR="00E22444">
        <w:fldChar w:fldCharType="begin"/>
      </w:r>
      <w:r w:rsidR="00E22444">
        <w:instrText xml:space="preserve"> SEQ Tabelle \* ARABIC </w:instrText>
      </w:r>
      <w:r w:rsidR="00E22444">
        <w:fldChar w:fldCharType="separate"/>
      </w:r>
      <w:r w:rsidRPr="001A0CF9">
        <w:rPr>
          <w:noProof/>
        </w:rPr>
        <w:t>11</w:t>
      </w:r>
      <w:r w:rsidR="00E22444">
        <w:rPr>
          <w:noProof/>
        </w:rPr>
        <w:fldChar w:fldCharType="end"/>
      </w:r>
      <w:bookmarkEnd w:id="871"/>
      <w:r w:rsidRPr="001A0CF9">
        <w:t>: Annahme zu den an das Gebiet angrenzenden Gemeinden oder Gemeindeverbände</w:t>
      </w:r>
    </w:p>
    <w:tbl>
      <w:tblPr>
        <w:tblW w:w="8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30"/>
        <w:gridCol w:w="2931"/>
      </w:tblGrid>
      <w:tr w:rsidR="00FD7C76" w:rsidRPr="001A0CF9" w:rsidTr="00887E1E">
        <w:trPr>
          <w:trHeight w:val="300"/>
        </w:trPr>
        <w:tc>
          <w:tcPr>
            <w:tcW w:w="3119" w:type="dxa"/>
            <w:tcBorders>
              <w:bottom w:val="single" w:sz="12" w:space="0" w:color="808080" w:themeColor="background1" w:themeShade="80"/>
            </w:tcBorders>
            <w:hideMark/>
          </w:tcPr>
          <w:p w:rsidR="00FD7C76" w:rsidRPr="001A0CF9" w:rsidRDefault="00FD7C76" w:rsidP="00887E1E">
            <w:pPr>
              <w:rPr>
                <w:rFonts w:asciiTheme="minorHAnsi" w:eastAsia="Times New Roman" w:hAnsiTheme="minorHAnsi" w:cstheme="minorHAnsi"/>
                <w:b/>
                <w:bCs/>
              </w:rPr>
            </w:pPr>
            <w:r w:rsidRPr="001A0CF9">
              <w:rPr>
                <w:rFonts w:asciiTheme="minorHAnsi" w:eastAsia="Times New Roman" w:hAnsiTheme="minorHAnsi" w:cstheme="minorHAnsi"/>
                <w:b/>
                <w:bCs/>
              </w:rPr>
              <w:t>Größenklasse Kommune</w:t>
            </w:r>
          </w:p>
        </w:tc>
        <w:tc>
          <w:tcPr>
            <w:tcW w:w="2930" w:type="dxa"/>
            <w:tcBorders>
              <w:bottom w:val="single" w:sz="12" w:space="0" w:color="808080" w:themeColor="background1" w:themeShade="80"/>
            </w:tcBorders>
            <w:noWrap/>
            <w:hideMark/>
          </w:tcPr>
          <w:p w:rsidR="00FD7C76" w:rsidRPr="001A0CF9" w:rsidRDefault="00FD7C76" w:rsidP="00887E1E">
            <w:pPr>
              <w:rPr>
                <w:rFonts w:asciiTheme="minorHAnsi" w:eastAsia="Times New Roman" w:hAnsiTheme="minorHAnsi" w:cstheme="minorHAnsi"/>
              </w:rPr>
            </w:pPr>
            <w:r w:rsidRPr="001A0CF9">
              <w:rPr>
                <w:rFonts w:asciiTheme="minorHAnsi" w:eastAsia="Times New Roman" w:hAnsiTheme="minorHAnsi" w:cstheme="minorHAnsi"/>
                <w:b/>
                <w:bCs/>
              </w:rPr>
              <w:t>Fallzahl erstmalige Erstellung (ohne BW, NI, SH, HE)</w:t>
            </w:r>
          </w:p>
        </w:tc>
        <w:tc>
          <w:tcPr>
            <w:tcW w:w="2931" w:type="dxa"/>
            <w:tcBorders>
              <w:bottom w:val="single" w:sz="12" w:space="0" w:color="808080" w:themeColor="background1" w:themeShade="80"/>
            </w:tcBorders>
            <w:noWrap/>
            <w:hideMark/>
          </w:tcPr>
          <w:p w:rsidR="00FD7C76" w:rsidRPr="001A0CF9" w:rsidRDefault="00FD7C76" w:rsidP="00887E1E">
            <w:pPr>
              <w:rPr>
                <w:rFonts w:asciiTheme="minorHAnsi" w:eastAsia="Times New Roman" w:hAnsiTheme="minorHAnsi" w:cstheme="minorHAnsi"/>
              </w:rPr>
            </w:pPr>
            <w:r w:rsidRPr="001A0CF9">
              <w:rPr>
                <w:rFonts w:asciiTheme="minorHAnsi" w:eastAsia="Times New Roman" w:hAnsiTheme="minorHAnsi" w:cstheme="minorHAnsi"/>
                <w:b/>
                <w:bCs/>
              </w:rPr>
              <w:t>Fallzahl Fortschreibung (Alle BL)</w:t>
            </w:r>
          </w:p>
        </w:tc>
      </w:tr>
      <w:tr w:rsidR="00FD7C76" w:rsidRPr="001A0CF9" w:rsidTr="00887E1E">
        <w:trPr>
          <w:trHeight w:val="300"/>
        </w:trPr>
        <w:tc>
          <w:tcPr>
            <w:tcW w:w="3119" w:type="dxa"/>
            <w:tcBorders>
              <w:top w:val="single" w:sz="12" w:space="0" w:color="808080" w:themeColor="background1" w:themeShade="80"/>
            </w:tcBorders>
            <w:hideMark/>
          </w:tcPr>
          <w:p w:rsidR="00FD7C76" w:rsidRPr="001A0CF9" w:rsidRDefault="00FD7C76" w:rsidP="00887E1E">
            <w:pPr>
              <w:rPr>
                <w:rFonts w:asciiTheme="minorHAnsi" w:eastAsia="Times New Roman" w:hAnsiTheme="minorHAnsi" w:cstheme="minorHAnsi"/>
              </w:rPr>
            </w:pPr>
            <w:r w:rsidRPr="001A0CF9">
              <w:rPr>
                <w:rFonts w:asciiTheme="minorHAnsi" w:eastAsia="Times New Roman" w:hAnsiTheme="minorHAnsi" w:cstheme="minorHAnsi"/>
              </w:rPr>
              <w:t>&lt;=10.000</w:t>
            </w:r>
          </w:p>
        </w:tc>
        <w:tc>
          <w:tcPr>
            <w:tcW w:w="2930" w:type="dxa"/>
            <w:tcBorders>
              <w:top w:val="single" w:sz="12" w:space="0" w:color="808080" w:themeColor="background1" w:themeShade="80"/>
            </w:tcBorders>
            <w:noWrap/>
            <w:hideMark/>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4.959</w:t>
            </w:r>
          </w:p>
        </w:tc>
        <w:tc>
          <w:tcPr>
            <w:tcW w:w="2931" w:type="dxa"/>
            <w:tcBorders>
              <w:top w:val="single" w:sz="12" w:space="0" w:color="808080" w:themeColor="background1" w:themeShade="80"/>
            </w:tcBorders>
            <w:noWrap/>
            <w:hideMark/>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4.984</w:t>
            </w:r>
          </w:p>
        </w:tc>
      </w:tr>
      <w:tr w:rsidR="00FD7C76" w:rsidRPr="001A0CF9" w:rsidTr="00887E1E">
        <w:trPr>
          <w:trHeight w:val="300"/>
        </w:trPr>
        <w:tc>
          <w:tcPr>
            <w:tcW w:w="3119" w:type="dxa"/>
            <w:hideMark/>
          </w:tcPr>
          <w:p w:rsidR="00FD7C76" w:rsidRPr="001A0CF9" w:rsidRDefault="00FD7C76" w:rsidP="00887E1E">
            <w:pPr>
              <w:rPr>
                <w:rFonts w:asciiTheme="minorHAnsi" w:eastAsia="Times New Roman" w:hAnsiTheme="minorHAnsi" w:cstheme="minorHAnsi"/>
              </w:rPr>
            </w:pPr>
            <w:r w:rsidRPr="001A0CF9">
              <w:rPr>
                <w:rFonts w:asciiTheme="minorHAnsi" w:eastAsia="Times New Roman" w:hAnsiTheme="minorHAnsi" w:cstheme="minorHAnsi"/>
              </w:rPr>
              <w:t>10.000-100.000</w:t>
            </w:r>
          </w:p>
        </w:tc>
        <w:tc>
          <w:tcPr>
            <w:tcW w:w="2930" w:type="dxa"/>
            <w:noWrap/>
            <w:hideMark/>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765</w:t>
            </w:r>
          </w:p>
        </w:tc>
        <w:tc>
          <w:tcPr>
            <w:tcW w:w="2931" w:type="dxa"/>
            <w:noWrap/>
            <w:hideMark/>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941</w:t>
            </w:r>
          </w:p>
        </w:tc>
      </w:tr>
      <w:tr w:rsidR="00FD7C76" w:rsidRPr="001A0CF9" w:rsidTr="00887E1E">
        <w:trPr>
          <w:trHeight w:val="300"/>
        </w:trPr>
        <w:tc>
          <w:tcPr>
            <w:tcW w:w="3119" w:type="dxa"/>
            <w:hideMark/>
          </w:tcPr>
          <w:p w:rsidR="00FD7C76" w:rsidRPr="001A0CF9" w:rsidRDefault="00FD7C76" w:rsidP="00887E1E">
            <w:pPr>
              <w:rPr>
                <w:rFonts w:asciiTheme="minorHAnsi" w:eastAsia="Times New Roman" w:hAnsiTheme="minorHAnsi" w:cstheme="minorHAnsi"/>
              </w:rPr>
            </w:pPr>
            <w:r w:rsidRPr="001A0CF9">
              <w:rPr>
                <w:rFonts w:asciiTheme="minorHAnsi" w:eastAsia="Times New Roman" w:hAnsiTheme="minorHAnsi" w:cstheme="minorHAnsi"/>
              </w:rPr>
              <w:t>&gt;100.000</w:t>
            </w:r>
          </w:p>
        </w:tc>
        <w:tc>
          <w:tcPr>
            <w:tcW w:w="2930" w:type="dxa"/>
            <w:noWrap/>
            <w:hideMark/>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501</w:t>
            </w:r>
          </w:p>
        </w:tc>
        <w:tc>
          <w:tcPr>
            <w:tcW w:w="2931" w:type="dxa"/>
            <w:noWrap/>
            <w:hideMark/>
          </w:tcPr>
          <w:p w:rsidR="00FD7C76" w:rsidRPr="001A0CF9" w:rsidRDefault="00FD7C76" w:rsidP="00887E1E">
            <w:pPr>
              <w:jc w:val="right"/>
              <w:rPr>
                <w:rFonts w:asciiTheme="minorHAnsi" w:eastAsia="Times New Roman" w:hAnsiTheme="minorHAnsi" w:cstheme="minorHAnsi"/>
              </w:rPr>
            </w:pPr>
            <w:r w:rsidRPr="001A0CF9">
              <w:rPr>
                <w:rFonts w:asciiTheme="minorHAnsi" w:eastAsia="Times New Roman" w:hAnsiTheme="minorHAnsi" w:cstheme="minorHAnsi"/>
              </w:rPr>
              <w:t>729</w:t>
            </w:r>
          </w:p>
        </w:tc>
      </w:tr>
    </w:tbl>
    <w:p w:rsidR="00FD7C76" w:rsidRPr="001A0CF9" w:rsidRDefault="00FD7C76" w:rsidP="00FD7C76">
      <w:pPr>
        <w:rPr>
          <w:rFonts w:eastAsia="Times New Roman"/>
        </w:rPr>
      </w:pPr>
    </w:p>
    <w:p w:rsidR="00FD7C76" w:rsidRPr="001A0CF9" w:rsidRDefault="00FD7C76" w:rsidP="00FD7C76">
      <w:pPr>
        <w:pStyle w:val="berschrift2"/>
        <w:keepLines/>
        <w:tabs>
          <w:tab w:val="clear" w:pos="0"/>
        </w:tabs>
        <w:spacing w:before="40" w:after="0" w:line="259" w:lineRule="auto"/>
        <w:ind w:left="576" w:hanging="576"/>
        <w:jc w:val="left"/>
      </w:pPr>
      <w:r w:rsidRPr="001A0CF9">
        <w:t>Ermittlung Aufwand</w:t>
      </w:r>
    </w:p>
    <w:p w:rsidR="00FD7C76" w:rsidRPr="001A0CF9" w:rsidRDefault="00FD7C76" w:rsidP="00FD7C76">
      <w:pPr>
        <w:pStyle w:val="berschrift2"/>
        <w:keepLines/>
        <w:tabs>
          <w:tab w:val="clear" w:pos="0"/>
        </w:tabs>
        <w:spacing w:before="40" w:after="0" w:line="259" w:lineRule="auto"/>
        <w:ind w:left="576" w:hanging="576"/>
        <w:jc w:val="left"/>
      </w:pPr>
      <w:r w:rsidRPr="001A0CF9">
        <w:t>(2) Wirtschaft</w:t>
      </w:r>
    </w:p>
    <w:p w:rsidR="00FD7C76" w:rsidRPr="001A0CF9" w:rsidRDefault="00FD7C76" w:rsidP="00FD7C76">
      <w:pPr>
        <w:pStyle w:val="Text"/>
        <w:rPr>
          <w:rFonts w:eastAsia="Times New Roman"/>
          <w:i/>
        </w:rPr>
      </w:pPr>
      <w:r w:rsidRPr="001A0CF9">
        <w:rPr>
          <w:rFonts w:eastAsia="Times New Roman"/>
          <w:i/>
        </w:rPr>
        <w:t>Betreiber von Energieversorgungsnetzen</w:t>
      </w:r>
    </w:p>
    <w:p w:rsidR="00FD7C76" w:rsidRPr="001A0CF9" w:rsidRDefault="00FD7C76" w:rsidP="00FD7C76">
      <w:pPr>
        <w:pStyle w:val="Text"/>
      </w:pPr>
      <w:r w:rsidRPr="001A0CF9">
        <w:t>Es liegt keine empirische Datenbasis über die Anzahl der Betreiber je Gemeinde oder Gemeindeverbund vor. Insgesamt gibt es in Deutschland rd. 850 Stromverteilnetzbetreiber sowie rd. 700 Gasverteilnetzbetreiber</w:t>
      </w:r>
      <w:r w:rsidRPr="001A0CF9">
        <w:rPr>
          <w:rStyle w:val="Funotenzeichen"/>
        </w:rPr>
        <w:footnoteReference w:id="12"/>
      </w:r>
      <w:r w:rsidRPr="001A0CF9">
        <w:t xml:space="preserve">, die im Rahmen der Durchführung der kommunalen Wärmeplanung zu beteiligen sind. Da die Betreiber teilweise mehrere Netze betreiben und bei den Beteiligungsverfahren den einzelnen Kommunen mitzuwirken haben, sind die Akteure teilweise mehrfach zu berücksichtigen. Teils betreiben dieselben Betreiber sowohl die Strom- als auch Gasnetze vor Ort, teils gibt es jedoch auch mehrere Betreiber vor Ort. </w:t>
      </w:r>
    </w:p>
    <w:p w:rsidR="00FD7C76" w:rsidRPr="001A0CF9" w:rsidRDefault="00FD7C76" w:rsidP="00FD7C76">
      <w:pPr>
        <w:pStyle w:val="Text"/>
      </w:pPr>
      <w:r w:rsidRPr="001A0CF9">
        <w:t>Eine Auswertung der Strom- und Gasbetreiber nach Bezeichnung und Standort führt zu der Annahme, dass 33 Prozent der Betreiber gleichzeitig sowohl Gas- als auch Stromnetze betreiben. Für die Darstellung des Erfüllungsaufwandes wird angenommen, dass in jeder Kommune durchschnittlich 1,67 Betreiber zu beteiligen sind</w:t>
      </w:r>
      <w:r w:rsidRPr="001A0CF9">
        <w:rPr>
          <w:rStyle w:val="Funotenzeichen"/>
        </w:rPr>
        <w:footnoteReference w:id="13"/>
      </w:r>
      <w:r w:rsidRPr="001A0CF9">
        <w:t>. In Kommunen mit weniger als 10.000 Einwohner wird angenommen, dass die kommunale Wärmeplanung in Planungskonvois à 12 Kommunen durchgeführt wird und der Aufwand durch 12 dividiert wird.</w:t>
      </w:r>
    </w:p>
    <w:p w:rsidR="00FD7C76" w:rsidRPr="001A0CF9" w:rsidRDefault="00FD7C76" w:rsidP="00FD7C76">
      <w:pPr>
        <w:pStyle w:val="Text"/>
        <w:rPr>
          <w:rFonts w:eastAsia="Times New Roman"/>
        </w:rPr>
      </w:pPr>
      <w:r w:rsidRPr="001A0CF9">
        <w:rPr>
          <w:rFonts w:eastAsia="Times New Roman"/>
        </w:rPr>
        <w:t>Es wird angenommen, dass jeder Betreiber durch eine mitarbeitende Person vertreten sein wird. Es werden sieben Workshops à fünf Stunden angesetzt (bzw. zwei Veranstaltungen in jenen Kommunen, die bereits durch Landesrecht zur Erstellung einer kommunalen Wärmeplanung verpflichtet sind). Der angesetzte Lohnsatz beträgt 85,30 Euro pro Stunde (vgl. Leitfaden, Anhang 7, Wirtschaftsabschnitt D, hohes Qualifikationsniveau). Der Aufwand für die Fortschreibung wird um die Hälfte reduziert.</w:t>
      </w:r>
    </w:p>
    <w:p w:rsidR="00FD7C76" w:rsidRPr="001A0CF9" w:rsidRDefault="00FD7C76" w:rsidP="00FD7C76">
      <w:pPr>
        <w:pStyle w:val="Text"/>
        <w:rPr>
          <w:rFonts w:eastAsia="Times New Roman"/>
          <w:i/>
        </w:rPr>
      </w:pPr>
      <w:r w:rsidRPr="001A0CF9">
        <w:rPr>
          <w:rFonts w:eastAsia="Times New Roman"/>
          <w:i/>
        </w:rPr>
        <w:t>Betreiber von Wärmenetzen</w:t>
      </w:r>
    </w:p>
    <w:p w:rsidR="00FD7C76" w:rsidRPr="001A0CF9" w:rsidRDefault="00FD7C76" w:rsidP="00FD7C76">
      <w:pPr>
        <w:pStyle w:val="Text"/>
        <w:rPr>
          <w:rFonts w:eastAsia="Times New Roman"/>
          <w:iCs/>
        </w:rPr>
      </w:pPr>
      <w:r w:rsidRPr="001A0CF9">
        <w:rPr>
          <w:rFonts w:eastAsia="Times New Roman"/>
          <w:iCs/>
        </w:rPr>
        <w:t xml:space="preserve">Es sind sieben Veranstaltungen </w:t>
      </w:r>
      <w:r w:rsidRPr="001A0CF9">
        <w:rPr>
          <w:rFonts w:eastAsia="Times New Roman"/>
        </w:rPr>
        <w:t xml:space="preserve">(bzw. zwei Veranstaltungen in jenen Kommunen, die bereits durch Landesrecht zur Erstellung einer kommunalen Wärmeplanung verpflichtet sind) </w:t>
      </w:r>
      <w:r w:rsidRPr="001A0CF9">
        <w:rPr>
          <w:rFonts w:eastAsia="Times New Roman"/>
          <w:iCs/>
        </w:rPr>
        <w:t xml:space="preserve">à einem Mitarbeitenden und fünf Stunden (3 Stunden Workshop, 1 Stunde Vor- und Nachbereitung) vorgesehen. </w:t>
      </w:r>
      <w:r w:rsidRPr="001A0CF9">
        <w:rPr>
          <w:rFonts w:eastAsia="Times New Roman"/>
        </w:rPr>
        <w:t>Der angesetzte Lohnsatz beträgt 85,30 Euro pro Stunde (vgl. Leitfaden, Anhang 7, Wirtschaftsabschnitt D, hohes Qualifikationsniveau). Der Aufwand für die Fortschreibung wird um die Hälfte reduziert.</w:t>
      </w:r>
    </w:p>
    <w:p w:rsidR="00FD7C76" w:rsidRPr="001A0CF9" w:rsidRDefault="00FD7C76" w:rsidP="00FD7C76">
      <w:pPr>
        <w:pStyle w:val="Text"/>
        <w:rPr>
          <w:i/>
        </w:rPr>
      </w:pPr>
      <w:r w:rsidRPr="001A0CF9">
        <w:rPr>
          <w:i/>
        </w:rPr>
        <w:lastRenderedPageBreak/>
        <w:t>Natürliche oder juristische Personen, die zukünftig Wärmenetze betreiben</w:t>
      </w:r>
    </w:p>
    <w:p w:rsidR="00FD7C76" w:rsidRPr="001A0CF9" w:rsidRDefault="00FD7C76" w:rsidP="00FD7C76">
      <w:pPr>
        <w:pStyle w:val="Text"/>
        <w:rPr>
          <w:rFonts w:eastAsia="Times New Roman"/>
          <w:iCs/>
        </w:rPr>
      </w:pPr>
      <w:r w:rsidRPr="001A0CF9">
        <w:rPr>
          <w:rFonts w:eastAsia="Times New Roman"/>
          <w:iCs/>
        </w:rPr>
        <w:t xml:space="preserve">Es sind fünf Veranstaltungen à einem Mitarbeitenden und fünf Stunden (3 Stunden Workshop, 1 Stunde Vor- und Nachbereitung) vorgesehen. </w:t>
      </w:r>
      <w:r w:rsidRPr="001A0CF9">
        <w:rPr>
          <w:rFonts w:eastAsia="Times New Roman"/>
        </w:rPr>
        <w:t>Der angesetzte Lohnsatz beträgt 85,30 Euro pro Stunde (vgl. Leitfaden, Anhang 7, Wirtschaftsabschnitt D, hohes Qualifikationsniveau). In Kommunen mit 10.000 Einwohner oder weniger wird von einer Konvoiplanung ausgegangen und der Aufwand durch 12 dividiert. Der Aufwand für die Fortschreibung wird um die Hälfte reduziert.</w:t>
      </w:r>
    </w:p>
    <w:p w:rsidR="00FD7C76" w:rsidRPr="001A0CF9" w:rsidRDefault="00FD7C76" w:rsidP="00FD7C76">
      <w:pPr>
        <w:pStyle w:val="Text"/>
        <w:rPr>
          <w:i/>
        </w:rPr>
      </w:pPr>
      <w:r w:rsidRPr="001A0CF9">
        <w:rPr>
          <w:i/>
        </w:rPr>
        <w:t>Bestehende/Potenzielle Produzenten von Abwärme</w:t>
      </w:r>
    </w:p>
    <w:p w:rsidR="00FD7C76" w:rsidRPr="001A0CF9" w:rsidRDefault="00FD7C76" w:rsidP="00FD7C76">
      <w:pPr>
        <w:pStyle w:val="Text"/>
        <w:rPr>
          <w:rFonts w:eastAsia="Times New Roman"/>
          <w:iCs/>
        </w:rPr>
      </w:pPr>
      <w:r w:rsidRPr="001A0CF9">
        <w:rPr>
          <w:rFonts w:eastAsia="Times New Roman"/>
          <w:iCs/>
        </w:rPr>
        <w:t xml:space="preserve">Es sind drei Veranstaltungen à 1 Mitarbeitenden und fünf Stunden (3 Stunden Workshop, 1 Stunde Vor- und Nachbereitung) vorgesehen. </w:t>
      </w:r>
      <w:r w:rsidRPr="001A0CF9">
        <w:rPr>
          <w:rFonts w:eastAsia="Times New Roman"/>
        </w:rPr>
        <w:t>Der angesetzte Lohnsatz beträgt 85,30 Euro pro Stunde (vgl. Leitfaden, Anhang 7, Wirtschaftsabschnitt D, hohes Qualifikationsniveau). Der Aufwand für die Fortschreibung wird um die Hälfte reduziert.</w:t>
      </w:r>
    </w:p>
    <w:p w:rsidR="00FD7C76" w:rsidRPr="001A0CF9" w:rsidRDefault="00FD7C76" w:rsidP="00FD7C76">
      <w:pPr>
        <w:pStyle w:val="Text"/>
        <w:rPr>
          <w:i/>
        </w:rPr>
      </w:pPr>
      <w:r w:rsidRPr="001A0CF9">
        <w:rPr>
          <w:i/>
        </w:rPr>
        <w:t>Bestehende/Potenzielle Produzenten von gasförmigen Energieträgern</w:t>
      </w:r>
    </w:p>
    <w:p w:rsidR="00FD7C76" w:rsidRPr="001A0CF9" w:rsidRDefault="00FD7C76" w:rsidP="00FD7C76">
      <w:pPr>
        <w:pStyle w:val="Text"/>
        <w:rPr>
          <w:rFonts w:eastAsia="Times New Roman"/>
        </w:rPr>
      </w:pPr>
      <w:r w:rsidRPr="001A0CF9">
        <w:rPr>
          <w:rFonts w:eastAsia="Times New Roman"/>
          <w:iCs/>
        </w:rPr>
        <w:t xml:space="preserve">Es sind drei Veranstaltungen à 1 Mitarbeitenden und fünf Stunden (3 Stunden Workshop, 1 Stunde Vor- und Nachbereitung) vorgesehen. </w:t>
      </w:r>
      <w:r w:rsidRPr="001A0CF9">
        <w:rPr>
          <w:rFonts w:eastAsia="Times New Roman"/>
        </w:rPr>
        <w:t>Der angesetzte Lohnsatz beträgt 85,30 Euro pro Stunde (vgl. Leitfaden, Anhang 7, Wirtschaftsabschnitt D, hohes Qualifikationsniveau). Der Aufwand für die Fortschreibung wird um die Hälfte reduziert.</w:t>
      </w:r>
    </w:p>
    <w:p w:rsidR="00FD7C76" w:rsidRPr="001A0CF9" w:rsidRDefault="00FD7C76" w:rsidP="00FD7C76">
      <w:pPr>
        <w:pStyle w:val="Text"/>
        <w:rPr>
          <w:i/>
        </w:rPr>
      </w:pPr>
      <w:r w:rsidRPr="001A0CF9">
        <w:rPr>
          <w:i/>
        </w:rPr>
        <w:t xml:space="preserve">Groß- und Ankerkunden </w:t>
      </w:r>
    </w:p>
    <w:p w:rsidR="00FD7C76" w:rsidRPr="001A0CF9" w:rsidRDefault="00FD7C76" w:rsidP="00FD7C76">
      <w:pPr>
        <w:pStyle w:val="Text"/>
        <w:rPr>
          <w:rFonts w:eastAsia="Times New Roman"/>
        </w:rPr>
      </w:pPr>
      <w:r w:rsidRPr="001A0CF9">
        <w:rPr>
          <w:rFonts w:eastAsia="Times New Roman"/>
          <w:iCs/>
        </w:rPr>
        <w:t xml:space="preserve">Es sind drei Veranstaltungen à 1 Mitarbeitenden und fünf Stunden (3 Stunden Workshop, 1 Stunde Vor- und Nachbereitung) vorgesehen. </w:t>
      </w:r>
      <w:r w:rsidRPr="001A0CF9">
        <w:rPr>
          <w:rFonts w:eastAsia="Times New Roman"/>
        </w:rPr>
        <w:t>Der angesetzte Lohnsatz beträgt 85,30 Euro pro Stunde (vgl. Leitfaden zur Ermittlung und Darstellung des Erfüllungsaufwands in Regelungsvorhaben der Bundesregierung (nachfolgend: Leitfaden), Anhang 7, Wirtschaftsabschnitt D, hohes Qualifikationsniveau). Der Aufwand für die Fortschreibung wird um die Hälfte reduziert.</w:t>
      </w:r>
    </w:p>
    <w:p w:rsidR="00FD7C76" w:rsidRPr="001A0CF9" w:rsidRDefault="00FD7C76" w:rsidP="00FD7C76">
      <w:pPr>
        <w:pStyle w:val="berschrift2"/>
        <w:keepLines/>
        <w:tabs>
          <w:tab w:val="clear" w:pos="0"/>
        </w:tabs>
        <w:spacing w:before="40" w:after="0" w:line="259" w:lineRule="auto"/>
        <w:ind w:left="576" w:hanging="576"/>
        <w:jc w:val="left"/>
      </w:pPr>
      <w:r w:rsidRPr="001A0CF9">
        <w:t>(3) Verwaltung</w:t>
      </w:r>
    </w:p>
    <w:p w:rsidR="00FD7C76" w:rsidRPr="001A0CF9" w:rsidRDefault="00FD7C76" w:rsidP="00FD7C76">
      <w:pPr>
        <w:pStyle w:val="Text"/>
        <w:rPr>
          <w:rFonts w:eastAsia="Times New Roman"/>
          <w:i/>
        </w:rPr>
      </w:pPr>
      <w:r w:rsidRPr="001A0CF9">
        <w:rPr>
          <w:rFonts w:eastAsia="Times New Roman"/>
          <w:i/>
        </w:rPr>
        <w:t xml:space="preserve">Organisation Beteiligungsverfahren sowie Teilnahme durch weitere kommunale Verwaltungseinheiten und Gemeinderat </w:t>
      </w:r>
    </w:p>
    <w:p w:rsidR="00FD7C76" w:rsidRPr="001A0CF9" w:rsidRDefault="00FD7C76" w:rsidP="00FD7C76">
      <w:pPr>
        <w:pStyle w:val="Text"/>
        <w:rPr>
          <w:rFonts w:eastAsia="Times New Roman"/>
        </w:rPr>
      </w:pPr>
      <w:r w:rsidRPr="001A0CF9">
        <w:rPr>
          <w:rFonts w:eastAsia="Times New Roman"/>
        </w:rPr>
        <w:t xml:space="preserve">Für die Darstellung des Aufwands für die Beteiligung nach </w:t>
      </w:r>
      <w:r w:rsidR="00693CE4" w:rsidRPr="00693CE4">
        <w:rPr>
          <w:rStyle w:val="Binnenverweis"/>
        </w:rPr>
        <w:fldChar w:fldCharType="begin"/>
      </w:r>
      <w:r w:rsidR="00693CE4" w:rsidRPr="00693CE4">
        <w:rPr>
          <w:rStyle w:val="Binnenverweis"/>
        </w:rPr>
        <w:instrText xml:space="preserve"> DOCVARIABLE "eNV_06A1F1F85D8641F098086631E75886FF" \* MERGEFORMAT </w:instrText>
      </w:r>
      <w:r w:rsidR="00693CE4" w:rsidRPr="00693CE4">
        <w:rPr>
          <w:rStyle w:val="Binnenverweis"/>
        </w:rPr>
        <w:fldChar w:fldCharType="separate"/>
      </w:r>
      <w:r w:rsidR="00693CE4" w:rsidRPr="00693CE4">
        <w:rPr>
          <w:rStyle w:val="Binnenverweis"/>
        </w:rPr>
        <w:t>§ 7</w:t>
      </w:r>
      <w:r w:rsidR="00693CE4" w:rsidRPr="00693CE4">
        <w:rPr>
          <w:rStyle w:val="Binnenverweis"/>
        </w:rPr>
        <w:fldChar w:fldCharType="end"/>
      </w:r>
      <w:r w:rsidRPr="001A0CF9">
        <w:rPr>
          <w:rFonts w:eastAsia="Times New Roman"/>
        </w:rPr>
        <w:t xml:space="preserve"> wird angenommen, dass die Kommune sieben Workshops mit den Normadressaten (Ohne Kommune) organisiert (drei mit allen Akteuren gemeinsam, vier zusätzliche mit Betreibern von Energieversorgungs- bzw. Wärmenetze, davon zwei mit potenziellen Betreibern von Wärmenetzen) und durchführt, sowie drei Workshops mit weiteren Verwaltungseinheiten in der Kommune sowie dem Gemeinderat. Darüber hinaus werden weitere drei Workshops für Bürgerinnen und Bürger organisiert und durchgeführt. Es wird angenommen, dass die Organisation durch eine Person stattfindet, mit jeweils 15 Stunden Aufwand je Veranstaltung. In Kommunen mit 10.000 Einwohnerinnen und Einwohner oder weniger wird von einer Konvoiplanung mit 12 Kommunen ausgegangen und die Aufwände durch 12 dividiert.</w:t>
      </w:r>
    </w:p>
    <w:p w:rsidR="00FD7C76" w:rsidRPr="001A0CF9" w:rsidRDefault="00FD7C76" w:rsidP="00FD7C76">
      <w:pPr>
        <w:pStyle w:val="Text"/>
        <w:rPr>
          <w:rFonts w:eastAsia="Times New Roman"/>
        </w:rPr>
      </w:pPr>
      <w:r w:rsidRPr="001A0CF9">
        <w:rPr>
          <w:rFonts w:eastAsia="Times New Roman"/>
        </w:rPr>
        <w:t>In Kommunen, in denen bereits entsprechend Landesrecht kommunale Wärmepläne erstellt werden (BW, SH, NI, HE) werden zwei Workshops mit Wärmenetzbetreibern und Betreiber von Gasnetzen angesetzt sowie ein zusätzlicher Workshop mit den kommunalen Verwaltungseinheiten bzw. dem Gemeinderat. Der Aufwand für Vorbereitung und Durchführung beträgt jeweils 15 Stunden.</w:t>
      </w:r>
    </w:p>
    <w:p w:rsidR="00FD7C76" w:rsidRPr="001A0CF9" w:rsidRDefault="00FD7C76" w:rsidP="00FD7C76">
      <w:pPr>
        <w:pStyle w:val="Text"/>
        <w:rPr>
          <w:rFonts w:eastAsia="Times New Roman"/>
        </w:rPr>
      </w:pPr>
      <w:r w:rsidRPr="001A0CF9">
        <w:rPr>
          <w:rFonts w:eastAsia="Times New Roman"/>
        </w:rPr>
        <w:t>Für die Teilnahme der kommunalen Verwaltungseinheiten und des Gemeinderats wird die Anzahl der zu beteiligenden Personen entsprechenden der Größenklasse der Kommune festgesetzt:</w:t>
      </w:r>
    </w:p>
    <w:p w:rsidR="00FD7C76" w:rsidRPr="001A0CF9" w:rsidRDefault="00FD7C76" w:rsidP="00FD7C76">
      <w:pPr>
        <w:pStyle w:val="Text"/>
        <w:numPr>
          <w:ilvl w:val="0"/>
          <w:numId w:val="41"/>
        </w:numPr>
        <w:rPr>
          <w:rFonts w:eastAsia="Times New Roman"/>
        </w:rPr>
      </w:pPr>
      <w:r w:rsidRPr="001A0CF9">
        <w:rPr>
          <w:rFonts w:eastAsia="Times New Roman"/>
        </w:rPr>
        <w:lastRenderedPageBreak/>
        <w:t>6 zu beteiligende Personen bei Kommunen bis zu 10.000 Einwohner</w:t>
      </w:r>
    </w:p>
    <w:p w:rsidR="00FD7C76" w:rsidRPr="001A0CF9" w:rsidRDefault="00FD7C76" w:rsidP="00FD7C76">
      <w:pPr>
        <w:pStyle w:val="Text"/>
        <w:numPr>
          <w:ilvl w:val="0"/>
          <w:numId w:val="41"/>
        </w:numPr>
        <w:rPr>
          <w:rFonts w:eastAsia="Times New Roman"/>
        </w:rPr>
      </w:pPr>
      <w:r w:rsidRPr="001A0CF9">
        <w:rPr>
          <w:rFonts w:eastAsia="Times New Roman"/>
        </w:rPr>
        <w:t>12 zu beteiligende Personen bei Kommunen zw.10.000 und 100.000 Einwohner</w:t>
      </w:r>
    </w:p>
    <w:p w:rsidR="00FD7C76" w:rsidRPr="001A0CF9" w:rsidRDefault="00FD7C76" w:rsidP="00FD7C76">
      <w:pPr>
        <w:pStyle w:val="Text"/>
        <w:numPr>
          <w:ilvl w:val="0"/>
          <w:numId w:val="41"/>
        </w:numPr>
        <w:rPr>
          <w:rFonts w:eastAsia="Times New Roman"/>
        </w:rPr>
      </w:pPr>
      <w:r w:rsidRPr="001A0CF9">
        <w:rPr>
          <w:rFonts w:eastAsia="Times New Roman"/>
        </w:rPr>
        <w:t>20 zu beteiligende Personen bei Kommunen über 100.000 Einwohner.</w:t>
      </w:r>
    </w:p>
    <w:p w:rsidR="00FD7C76" w:rsidRPr="001A0CF9" w:rsidRDefault="00FD7C76" w:rsidP="00FD7C76">
      <w:pPr>
        <w:pStyle w:val="Text"/>
        <w:rPr>
          <w:rFonts w:eastAsia="Times New Roman"/>
        </w:rPr>
      </w:pPr>
      <w:r w:rsidRPr="001A0CF9">
        <w:rPr>
          <w:rFonts w:eastAsia="Times New Roman"/>
        </w:rPr>
        <w:t xml:space="preserve">Der angesetzte Aufwand pro Person beträgt fünf Stunden und es werden Lohnkosten in Höhe von 64,90 Euro pro Stunde </w:t>
      </w:r>
      <w:r w:rsidRPr="001A0CF9">
        <w:t xml:space="preserve">(vgl. Leitfaden, Anhang 9, Bedienstete in Kommunen des höheren Dienstes) </w:t>
      </w:r>
      <w:r w:rsidRPr="001A0CF9">
        <w:rPr>
          <w:rFonts w:eastAsia="Times New Roman"/>
        </w:rPr>
        <w:t>angesetzt. Der Aufwand für die Fortschreibung wird um die Hälfte reduziert.</w:t>
      </w:r>
    </w:p>
    <w:p w:rsidR="00FD7C76" w:rsidRPr="001A0CF9" w:rsidRDefault="00FD7C76" w:rsidP="00FD7C76">
      <w:pPr>
        <w:pStyle w:val="Text"/>
        <w:rPr>
          <w:i/>
        </w:rPr>
      </w:pPr>
      <w:r w:rsidRPr="001A0CF9">
        <w:rPr>
          <w:i/>
        </w:rPr>
        <w:t>Angrenzende Gemeindeverbünde</w:t>
      </w:r>
    </w:p>
    <w:p w:rsidR="00FD7C76" w:rsidRPr="001A0CF9" w:rsidRDefault="00FD7C76" w:rsidP="00FD7C76">
      <w:pPr>
        <w:pStyle w:val="Text"/>
      </w:pPr>
      <w:r w:rsidRPr="001A0CF9">
        <w:rPr>
          <w:rFonts w:eastAsia="Times New Roman"/>
          <w:iCs/>
        </w:rPr>
        <w:t xml:space="preserve">Es sind drei Veranstaltungen à 1 Mitarbeitenden und fünf Stunden (3 Stunden Workshop, 1 Stunde Vor- und Nachbereitung) vorgesehen. </w:t>
      </w:r>
      <w:r w:rsidRPr="001A0CF9">
        <w:rPr>
          <w:rFonts w:eastAsia="Times New Roman"/>
        </w:rPr>
        <w:t xml:space="preserve">Der angesetzte Lohnsatz beträgt </w:t>
      </w:r>
      <w:r w:rsidRPr="001A0CF9">
        <w:t xml:space="preserve">Stundensatz von 64,90 €/Stunde (vgl. Leitfaden, Anhang 9, Bedienstete in Kommunen des höheren Dienstes). </w:t>
      </w:r>
      <w:r w:rsidRPr="001A0CF9">
        <w:rPr>
          <w:rFonts w:eastAsia="Times New Roman"/>
        </w:rPr>
        <w:t>In Kommunen mit 10.000 Einwohner oder weniger wird von einer Konvoiplanung ausgegangen und der Aufwand durch 12 dividiert. Der Aufwand für die Fortschreibung wird um die Hälfte reduziert.</w:t>
      </w:r>
    </w:p>
    <w:p w:rsidR="00FD7C76" w:rsidRPr="001A0CF9" w:rsidRDefault="00FD7C76" w:rsidP="00FD7C76">
      <w:pPr>
        <w:pStyle w:val="berschrift2"/>
        <w:keepLines/>
        <w:tabs>
          <w:tab w:val="clear" w:pos="0"/>
        </w:tabs>
        <w:spacing w:before="40" w:after="0" w:line="259" w:lineRule="auto"/>
        <w:ind w:left="576" w:hanging="576"/>
        <w:jc w:val="left"/>
      </w:pPr>
      <w:r w:rsidRPr="001A0CF9">
        <w:t>Ermittlung Sachaufwand</w:t>
      </w:r>
    </w:p>
    <w:p w:rsidR="00FD7C76" w:rsidRPr="001A0CF9" w:rsidRDefault="00FD7C76" w:rsidP="00FD7C76">
      <w:r w:rsidRPr="001A0CF9">
        <w:t>Ein zusätzlicher Sachaufwand ergibt sich durch die Anforderung nicht.</w:t>
      </w:r>
    </w:p>
    <w:p w:rsidR="00FD7C76" w:rsidRPr="001A0CF9" w:rsidRDefault="00FD7C76" w:rsidP="00FD7C76">
      <w:pPr>
        <w:pStyle w:val="berschrift2"/>
        <w:keepLines/>
        <w:tabs>
          <w:tab w:val="clear" w:pos="0"/>
        </w:tabs>
        <w:spacing w:before="40" w:after="0" w:line="259" w:lineRule="auto"/>
        <w:ind w:left="576" w:hanging="576"/>
        <w:jc w:val="left"/>
      </w:pPr>
      <w:r w:rsidRPr="001A0CF9">
        <w:t>Ergebnis</w:t>
      </w:r>
    </w:p>
    <w:p w:rsidR="00FD7C76" w:rsidRPr="001A0CF9" w:rsidRDefault="00FD7C76" w:rsidP="00FD7C76">
      <w:pPr>
        <w:rPr>
          <w:rFonts w:eastAsia="Times New Roman"/>
          <w:i/>
        </w:rPr>
      </w:pPr>
      <w:r w:rsidRPr="001A0CF9">
        <w:rPr>
          <w:rFonts w:eastAsia="Times New Roman"/>
          <w:i/>
        </w:rPr>
        <w:t>Überblick alle Normadressaten</w:t>
      </w:r>
    </w:p>
    <w:p w:rsidR="00FD7C76" w:rsidRPr="001A0CF9" w:rsidRDefault="00FD7C76" w:rsidP="00FD7C76">
      <w:pPr>
        <w:rPr>
          <w:rFonts w:eastAsia="Times New Roman"/>
        </w:rPr>
      </w:pPr>
      <w:r w:rsidRPr="001A0CF9">
        <w:rPr>
          <w:rFonts w:eastAsia="Times New Roman"/>
        </w:rPr>
        <w:fldChar w:fldCharType="begin"/>
      </w:r>
      <w:r w:rsidRPr="001A0CF9">
        <w:rPr>
          <w:rFonts w:eastAsia="Times New Roman"/>
        </w:rPr>
        <w:instrText xml:space="preserve"> REF _Ref140219087 \h </w:instrText>
      </w:r>
      <w:r>
        <w:rPr>
          <w:rFonts w:eastAsia="Times New Roman"/>
        </w:rPr>
        <w:instrText xml:space="preserve"> \* MERGEFORMAT </w:instrText>
      </w:r>
      <w:r w:rsidRPr="001A0CF9">
        <w:rPr>
          <w:rFonts w:eastAsia="Times New Roman"/>
        </w:rPr>
      </w:r>
      <w:r w:rsidRPr="001A0CF9">
        <w:rPr>
          <w:rFonts w:eastAsia="Times New Roman"/>
        </w:rPr>
        <w:fldChar w:fldCharType="separate"/>
      </w:r>
      <w:r w:rsidRPr="001A0CF9">
        <w:t xml:space="preserve">Tabelle </w:t>
      </w:r>
      <w:r w:rsidRPr="001A0CF9">
        <w:rPr>
          <w:noProof/>
        </w:rPr>
        <w:t>12</w:t>
      </w:r>
      <w:r w:rsidRPr="001A0CF9">
        <w:rPr>
          <w:rFonts w:eastAsia="Times New Roman"/>
        </w:rPr>
        <w:fldChar w:fldCharType="end"/>
      </w:r>
      <w:r w:rsidRPr="001A0CF9">
        <w:rPr>
          <w:rFonts w:eastAsia="Times New Roman"/>
        </w:rPr>
        <w:t xml:space="preserve"> stellt die Fallzahlen für die verschiedenen Normadressaten für </w:t>
      </w:r>
      <w:r w:rsidR="00693CE4" w:rsidRPr="00693CE4">
        <w:rPr>
          <w:rStyle w:val="Binnenverweis"/>
        </w:rPr>
        <w:fldChar w:fldCharType="begin"/>
      </w:r>
      <w:r w:rsidR="00693CE4" w:rsidRPr="00693CE4">
        <w:rPr>
          <w:rStyle w:val="Binnenverweis"/>
        </w:rPr>
        <w:instrText xml:space="preserve"> DOCVARIABLE "eNV_06A1F1F85D8641F098086631E75886FF" \* MERGEFORMAT </w:instrText>
      </w:r>
      <w:r w:rsidR="00693CE4" w:rsidRPr="00693CE4">
        <w:rPr>
          <w:rStyle w:val="Binnenverweis"/>
        </w:rPr>
        <w:fldChar w:fldCharType="separate"/>
      </w:r>
      <w:r w:rsidR="00693CE4" w:rsidRPr="00693CE4">
        <w:rPr>
          <w:rStyle w:val="Binnenverweis"/>
        </w:rPr>
        <w:t>§ 7</w:t>
      </w:r>
      <w:r w:rsidR="00693CE4" w:rsidRPr="00693CE4">
        <w:rPr>
          <w:rStyle w:val="Binnenverweis"/>
        </w:rPr>
        <w:fldChar w:fldCharType="end"/>
      </w:r>
      <w:r w:rsidRPr="001A0CF9">
        <w:rPr>
          <w:rFonts w:eastAsia="Times New Roman"/>
        </w:rPr>
        <w:t xml:space="preserve"> zusammenfassend dar.</w:t>
      </w:r>
    </w:p>
    <w:p w:rsidR="00FD7C76" w:rsidRPr="001A0CF9" w:rsidRDefault="00FD7C76" w:rsidP="00FD7C76">
      <w:pPr>
        <w:pStyle w:val="Beschriftung"/>
      </w:pPr>
      <w:bookmarkStart w:id="872" w:name="_Ref140219087"/>
      <w:r w:rsidRPr="001A0CF9">
        <w:t xml:space="preserve">Tabelle </w:t>
      </w:r>
      <w:r w:rsidR="00E22444">
        <w:fldChar w:fldCharType="begin"/>
      </w:r>
      <w:r w:rsidR="00E22444">
        <w:instrText xml:space="preserve"> SEQ Tabelle \* ARABIC </w:instrText>
      </w:r>
      <w:r w:rsidR="00E22444">
        <w:fldChar w:fldCharType="separate"/>
      </w:r>
      <w:r w:rsidRPr="001A0CF9">
        <w:rPr>
          <w:noProof/>
        </w:rPr>
        <w:t>12</w:t>
      </w:r>
      <w:r w:rsidR="00E22444">
        <w:rPr>
          <w:noProof/>
        </w:rPr>
        <w:fldChar w:fldCharType="end"/>
      </w:r>
      <w:bookmarkEnd w:id="872"/>
      <w:r w:rsidRPr="001A0CF9">
        <w:t>: Übersicht Fallzahlen zu § 7</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810"/>
        <w:gridCol w:w="968"/>
        <w:gridCol w:w="969"/>
        <w:gridCol w:w="969"/>
        <w:gridCol w:w="968"/>
        <w:gridCol w:w="969"/>
        <w:gridCol w:w="969"/>
      </w:tblGrid>
      <w:tr w:rsidR="00FD7C76" w:rsidRPr="001A0CF9" w:rsidTr="00887E1E">
        <w:trPr>
          <w:trHeight w:val="300"/>
          <w:tblHeader/>
        </w:trPr>
        <w:tc>
          <w:tcPr>
            <w:tcW w:w="1020" w:type="dxa"/>
          </w:tcPr>
          <w:p w:rsidR="00FD7C76" w:rsidRPr="001A0CF9" w:rsidRDefault="00FD7C76" w:rsidP="00887E1E">
            <w:pPr>
              <w:rPr>
                <w:sz w:val="18"/>
                <w:szCs w:val="18"/>
              </w:rPr>
            </w:pPr>
          </w:p>
        </w:tc>
        <w:tc>
          <w:tcPr>
            <w:tcW w:w="1810" w:type="dxa"/>
            <w:noWrap/>
            <w:hideMark/>
          </w:tcPr>
          <w:p w:rsidR="00FD7C76" w:rsidRPr="001A0CF9" w:rsidRDefault="00FD7C76" w:rsidP="00887E1E">
            <w:pPr>
              <w:rPr>
                <w:sz w:val="18"/>
                <w:szCs w:val="18"/>
              </w:rPr>
            </w:pPr>
          </w:p>
        </w:tc>
        <w:tc>
          <w:tcPr>
            <w:tcW w:w="1937" w:type="dxa"/>
            <w:gridSpan w:val="2"/>
            <w:noWrap/>
            <w:hideMark/>
          </w:tcPr>
          <w:p w:rsidR="00FD7C76" w:rsidRPr="001A0CF9" w:rsidRDefault="00FD7C76" w:rsidP="00887E1E">
            <w:pPr>
              <w:rPr>
                <w:b/>
                <w:bCs/>
                <w:sz w:val="18"/>
                <w:szCs w:val="18"/>
              </w:rPr>
            </w:pPr>
            <w:r w:rsidRPr="001A0CF9">
              <w:rPr>
                <w:b/>
                <w:bCs/>
                <w:sz w:val="18"/>
                <w:szCs w:val="18"/>
              </w:rPr>
              <w:t>&lt;=10.000</w:t>
            </w:r>
          </w:p>
        </w:tc>
        <w:tc>
          <w:tcPr>
            <w:tcW w:w="1937" w:type="dxa"/>
            <w:gridSpan w:val="2"/>
            <w:noWrap/>
            <w:hideMark/>
          </w:tcPr>
          <w:p w:rsidR="00FD7C76" w:rsidRPr="001A0CF9" w:rsidRDefault="00FD7C76" w:rsidP="00887E1E">
            <w:pPr>
              <w:rPr>
                <w:b/>
                <w:bCs/>
                <w:sz w:val="18"/>
                <w:szCs w:val="18"/>
              </w:rPr>
            </w:pPr>
            <w:r w:rsidRPr="001A0CF9">
              <w:rPr>
                <w:b/>
                <w:bCs/>
                <w:sz w:val="18"/>
                <w:szCs w:val="18"/>
              </w:rPr>
              <w:t>10.000-100.000</w:t>
            </w:r>
          </w:p>
        </w:tc>
        <w:tc>
          <w:tcPr>
            <w:tcW w:w="1938" w:type="dxa"/>
            <w:gridSpan w:val="2"/>
            <w:noWrap/>
            <w:hideMark/>
          </w:tcPr>
          <w:p w:rsidR="00FD7C76" w:rsidRPr="001A0CF9" w:rsidRDefault="00FD7C76" w:rsidP="00887E1E">
            <w:pPr>
              <w:rPr>
                <w:b/>
                <w:bCs/>
                <w:sz w:val="18"/>
                <w:szCs w:val="18"/>
              </w:rPr>
            </w:pPr>
            <w:r w:rsidRPr="001A0CF9">
              <w:rPr>
                <w:b/>
                <w:bCs/>
                <w:sz w:val="18"/>
                <w:szCs w:val="18"/>
              </w:rPr>
              <w:t>&gt;100.000</w:t>
            </w:r>
          </w:p>
        </w:tc>
      </w:tr>
      <w:tr w:rsidR="00FD7C76" w:rsidRPr="001A0CF9" w:rsidTr="00887E1E">
        <w:trPr>
          <w:trHeight w:val="300"/>
          <w:tblHeader/>
        </w:trPr>
        <w:tc>
          <w:tcPr>
            <w:tcW w:w="1020" w:type="dxa"/>
            <w:tcBorders>
              <w:bottom w:val="single" w:sz="12" w:space="0" w:color="808080" w:themeColor="background1" w:themeShade="80"/>
            </w:tcBorders>
          </w:tcPr>
          <w:p w:rsidR="00FD7C76" w:rsidRPr="001A0CF9" w:rsidRDefault="00FD7C76" w:rsidP="00887E1E">
            <w:pPr>
              <w:rPr>
                <w:b/>
                <w:bCs/>
                <w:sz w:val="18"/>
                <w:szCs w:val="18"/>
              </w:rPr>
            </w:pPr>
            <w:r w:rsidRPr="001A0CF9">
              <w:rPr>
                <w:b/>
                <w:bCs/>
                <w:sz w:val="18"/>
                <w:szCs w:val="18"/>
              </w:rPr>
              <w:t>Akteur</w:t>
            </w:r>
          </w:p>
        </w:tc>
        <w:tc>
          <w:tcPr>
            <w:tcW w:w="1810" w:type="dxa"/>
            <w:tcBorders>
              <w:bottom w:val="single" w:sz="12" w:space="0" w:color="808080" w:themeColor="background1" w:themeShade="80"/>
            </w:tcBorders>
            <w:noWrap/>
            <w:vAlign w:val="bottom"/>
            <w:hideMark/>
          </w:tcPr>
          <w:p w:rsidR="00FD7C76" w:rsidRPr="001A0CF9" w:rsidRDefault="00FD7C76" w:rsidP="00887E1E">
            <w:pPr>
              <w:rPr>
                <w:b/>
                <w:bCs/>
                <w:sz w:val="18"/>
                <w:szCs w:val="18"/>
              </w:rPr>
            </w:pPr>
          </w:p>
        </w:tc>
        <w:tc>
          <w:tcPr>
            <w:tcW w:w="968" w:type="dxa"/>
            <w:tcBorders>
              <w:bottom w:val="single" w:sz="12" w:space="0" w:color="808080" w:themeColor="background1" w:themeShade="80"/>
            </w:tcBorders>
            <w:noWrap/>
            <w:vAlign w:val="bottom"/>
            <w:hideMark/>
          </w:tcPr>
          <w:p w:rsidR="00FD7C76" w:rsidRPr="001A0CF9" w:rsidRDefault="00FD7C76" w:rsidP="00887E1E">
            <w:pPr>
              <w:rPr>
                <w:b/>
                <w:bCs/>
                <w:sz w:val="18"/>
                <w:szCs w:val="18"/>
              </w:rPr>
            </w:pPr>
            <w:r w:rsidRPr="001A0CF9">
              <w:rPr>
                <w:rFonts w:ascii="Calibri" w:hAnsi="Calibri" w:cs="Calibri"/>
                <w:b/>
                <w:bCs/>
                <w:color w:val="000000"/>
              </w:rPr>
              <w:t>Fallzahl erstmalige Erstellung</w:t>
            </w:r>
          </w:p>
        </w:tc>
        <w:tc>
          <w:tcPr>
            <w:tcW w:w="969" w:type="dxa"/>
            <w:tcBorders>
              <w:bottom w:val="single" w:sz="12" w:space="0" w:color="808080" w:themeColor="background1" w:themeShade="80"/>
            </w:tcBorders>
            <w:noWrap/>
            <w:vAlign w:val="bottom"/>
            <w:hideMark/>
          </w:tcPr>
          <w:p w:rsidR="00FD7C76" w:rsidRPr="001A0CF9" w:rsidRDefault="00FD7C76" w:rsidP="00887E1E">
            <w:pPr>
              <w:rPr>
                <w:b/>
                <w:bCs/>
                <w:sz w:val="18"/>
                <w:szCs w:val="18"/>
              </w:rPr>
            </w:pPr>
            <w:r w:rsidRPr="001A0CF9">
              <w:rPr>
                <w:rFonts w:ascii="Calibri" w:hAnsi="Calibri" w:cs="Calibri"/>
                <w:b/>
                <w:bCs/>
                <w:color w:val="000000"/>
              </w:rPr>
              <w:t>Fallzahl Fortschreibung</w:t>
            </w:r>
          </w:p>
        </w:tc>
        <w:tc>
          <w:tcPr>
            <w:tcW w:w="969" w:type="dxa"/>
            <w:tcBorders>
              <w:bottom w:val="single" w:sz="12" w:space="0" w:color="808080" w:themeColor="background1" w:themeShade="80"/>
            </w:tcBorders>
            <w:noWrap/>
            <w:vAlign w:val="bottom"/>
            <w:hideMark/>
          </w:tcPr>
          <w:p w:rsidR="00FD7C76" w:rsidRPr="001A0CF9" w:rsidRDefault="00FD7C76" w:rsidP="00887E1E">
            <w:pPr>
              <w:rPr>
                <w:b/>
                <w:bCs/>
                <w:sz w:val="18"/>
                <w:szCs w:val="18"/>
              </w:rPr>
            </w:pPr>
            <w:r w:rsidRPr="001A0CF9">
              <w:rPr>
                <w:rFonts w:ascii="Calibri" w:hAnsi="Calibri" w:cs="Calibri"/>
                <w:b/>
                <w:bCs/>
                <w:color w:val="000000"/>
              </w:rPr>
              <w:t>Fallzahl erstmalige Erstellung</w:t>
            </w:r>
          </w:p>
        </w:tc>
        <w:tc>
          <w:tcPr>
            <w:tcW w:w="968" w:type="dxa"/>
            <w:tcBorders>
              <w:bottom w:val="single" w:sz="12" w:space="0" w:color="808080" w:themeColor="background1" w:themeShade="80"/>
            </w:tcBorders>
            <w:noWrap/>
            <w:vAlign w:val="bottom"/>
            <w:hideMark/>
          </w:tcPr>
          <w:p w:rsidR="00FD7C76" w:rsidRPr="001A0CF9" w:rsidRDefault="00FD7C76" w:rsidP="00887E1E">
            <w:pPr>
              <w:rPr>
                <w:b/>
                <w:bCs/>
                <w:sz w:val="18"/>
                <w:szCs w:val="18"/>
              </w:rPr>
            </w:pPr>
            <w:r w:rsidRPr="001A0CF9">
              <w:rPr>
                <w:rFonts w:ascii="Calibri" w:hAnsi="Calibri" w:cs="Calibri"/>
                <w:b/>
                <w:bCs/>
                <w:color w:val="000000"/>
              </w:rPr>
              <w:t>Fallzahl Fortschreibung</w:t>
            </w:r>
          </w:p>
        </w:tc>
        <w:tc>
          <w:tcPr>
            <w:tcW w:w="969" w:type="dxa"/>
            <w:tcBorders>
              <w:bottom w:val="single" w:sz="12" w:space="0" w:color="808080" w:themeColor="background1" w:themeShade="80"/>
            </w:tcBorders>
            <w:noWrap/>
            <w:vAlign w:val="bottom"/>
            <w:hideMark/>
          </w:tcPr>
          <w:p w:rsidR="00FD7C76" w:rsidRPr="001A0CF9" w:rsidRDefault="00FD7C76" w:rsidP="00887E1E">
            <w:pPr>
              <w:rPr>
                <w:b/>
                <w:bCs/>
                <w:sz w:val="18"/>
                <w:szCs w:val="18"/>
              </w:rPr>
            </w:pPr>
            <w:r w:rsidRPr="001A0CF9">
              <w:rPr>
                <w:rFonts w:ascii="Calibri" w:hAnsi="Calibri" w:cs="Calibri"/>
                <w:b/>
                <w:bCs/>
                <w:color w:val="000000"/>
              </w:rPr>
              <w:t>Fallzahl erstmalige Erstellung</w:t>
            </w:r>
          </w:p>
        </w:tc>
        <w:tc>
          <w:tcPr>
            <w:tcW w:w="969" w:type="dxa"/>
            <w:tcBorders>
              <w:bottom w:val="single" w:sz="12" w:space="0" w:color="808080" w:themeColor="background1" w:themeShade="80"/>
            </w:tcBorders>
            <w:noWrap/>
            <w:vAlign w:val="bottom"/>
            <w:hideMark/>
          </w:tcPr>
          <w:p w:rsidR="00FD7C76" w:rsidRPr="001A0CF9" w:rsidRDefault="00FD7C76" w:rsidP="00887E1E">
            <w:pPr>
              <w:rPr>
                <w:b/>
                <w:bCs/>
                <w:sz w:val="18"/>
                <w:szCs w:val="18"/>
              </w:rPr>
            </w:pPr>
            <w:r w:rsidRPr="001A0CF9">
              <w:rPr>
                <w:rFonts w:ascii="Calibri" w:hAnsi="Calibri" w:cs="Calibri"/>
                <w:b/>
                <w:bCs/>
                <w:color w:val="000000"/>
              </w:rPr>
              <w:t>Fallzahl Fortschreibung</w:t>
            </w:r>
          </w:p>
        </w:tc>
      </w:tr>
      <w:tr w:rsidR="00FD7C76" w:rsidRPr="001A0CF9" w:rsidTr="00887E1E">
        <w:trPr>
          <w:trHeight w:val="300"/>
        </w:trPr>
        <w:tc>
          <w:tcPr>
            <w:tcW w:w="1020" w:type="dxa"/>
            <w:tcBorders>
              <w:top w:val="single" w:sz="12" w:space="0" w:color="808080" w:themeColor="background1" w:themeShade="80"/>
            </w:tcBorders>
          </w:tcPr>
          <w:p w:rsidR="00FD7C76" w:rsidRPr="001A0CF9" w:rsidRDefault="00FD7C76" w:rsidP="00887E1E">
            <w:pPr>
              <w:rPr>
                <w:sz w:val="18"/>
                <w:szCs w:val="18"/>
              </w:rPr>
            </w:pPr>
            <w:r w:rsidRPr="001A0CF9">
              <w:rPr>
                <w:sz w:val="18"/>
                <w:szCs w:val="18"/>
              </w:rPr>
              <w:t>Wirtschaft</w:t>
            </w:r>
          </w:p>
          <w:p w:rsidR="00FD7C76" w:rsidRPr="001A0CF9" w:rsidRDefault="00FD7C76" w:rsidP="00887E1E">
            <w:pPr>
              <w:rPr>
                <w:sz w:val="18"/>
                <w:szCs w:val="18"/>
              </w:rPr>
            </w:pPr>
          </w:p>
        </w:tc>
        <w:tc>
          <w:tcPr>
            <w:tcW w:w="1810" w:type="dxa"/>
            <w:tcBorders>
              <w:top w:val="single" w:sz="12" w:space="0" w:color="808080" w:themeColor="background1" w:themeShade="80"/>
            </w:tcBorders>
            <w:noWrap/>
            <w:vAlign w:val="bottom"/>
            <w:hideMark/>
          </w:tcPr>
          <w:p w:rsidR="00FD7C76" w:rsidRPr="001A0CF9" w:rsidRDefault="00FD7C76" w:rsidP="00887E1E">
            <w:pPr>
              <w:rPr>
                <w:sz w:val="18"/>
                <w:szCs w:val="18"/>
              </w:rPr>
            </w:pPr>
            <w:r w:rsidRPr="001A0CF9">
              <w:rPr>
                <w:rFonts w:ascii="Calibri" w:hAnsi="Calibri" w:cs="Calibri"/>
                <w:color w:val="000000"/>
              </w:rPr>
              <w:t>1a) Betreiber von Energieversorgungsnetzen</w:t>
            </w:r>
          </w:p>
        </w:tc>
        <w:tc>
          <w:tcPr>
            <w:tcW w:w="968" w:type="dxa"/>
            <w:tcBorders>
              <w:top w:val="single" w:sz="12" w:space="0" w:color="808080" w:themeColor="background1" w:themeShade="80"/>
            </w:tcBorders>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9.359 </w:t>
            </w:r>
          </w:p>
        </w:tc>
        <w:tc>
          <w:tcPr>
            <w:tcW w:w="969" w:type="dxa"/>
            <w:tcBorders>
              <w:top w:val="single" w:sz="12" w:space="0" w:color="808080" w:themeColor="background1" w:themeShade="80"/>
            </w:tcBorders>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9.401 </w:t>
            </w:r>
          </w:p>
        </w:tc>
        <w:tc>
          <w:tcPr>
            <w:tcW w:w="969" w:type="dxa"/>
            <w:tcBorders>
              <w:top w:val="single" w:sz="12" w:space="0" w:color="808080" w:themeColor="background1" w:themeShade="80"/>
            </w:tcBorders>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1.256 </w:t>
            </w:r>
          </w:p>
        </w:tc>
        <w:tc>
          <w:tcPr>
            <w:tcW w:w="968" w:type="dxa"/>
            <w:tcBorders>
              <w:top w:val="single" w:sz="12" w:space="0" w:color="808080" w:themeColor="background1" w:themeShade="80"/>
            </w:tcBorders>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1.518 </w:t>
            </w:r>
          </w:p>
        </w:tc>
        <w:tc>
          <w:tcPr>
            <w:tcW w:w="969" w:type="dxa"/>
            <w:tcBorders>
              <w:top w:val="single" w:sz="12" w:space="0" w:color="808080" w:themeColor="background1" w:themeShade="80"/>
            </w:tcBorders>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57 </w:t>
            </w:r>
          </w:p>
        </w:tc>
        <w:tc>
          <w:tcPr>
            <w:tcW w:w="969" w:type="dxa"/>
            <w:tcBorders>
              <w:top w:val="single" w:sz="12" w:space="0" w:color="808080" w:themeColor="background1" w:themeShade="80"/>
            </w:tcBorders>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81 </w:t>
            </w:r>
          </w:p>
        </w:tc>
      </w:tr>
      <w:tr w:rsidR="00FD7C76" w:rsidRPr="001A0CF9" w:rsidTr="00887E1E">
        <w:trPr>
          <w:trHeight w:val="300"/>
        </w:trPr>
        <w:tc>
          <w:tcPr>
            <w:tcW w:w="1020" w:type="dxa"/>
          </w:tcPr>
          <w:p w:rsidR="00FD7C76" w:rsidRPr="001A0CF9" w:rsidRDefault="00FD7C76" w:rsidP="00887E1E">
            <w:pPr>
              <w:rPr>
                <w:sz w:val="18"/>
                <w:szCs w:val="18"/>
              </w:rPr>
            </w:pPr>
            <w:r w:rsidRPr="001A0CF9">
              <w:rPr>
                <w:sz w:val="18"/>
                <w:szCs w:val="18"/>
              </w:rPr>
              <w:t>Wirtschaft</w:t>
            </w:r>
          </w:p>
          <w:p w:rsidR="00FD7C76" w:rsidRPr="001A0CF9" w:rsidRDefault="00FD7C76" w:rsidP="00887E1E">
            <w:pPr>
              <w:rPr>
                <w:sz w:val="18"/>
                <w:szCs w:val="18"/>
              </w:rPr>
            </w:pPr>
          </w:p>
        </w:tc>
        <w:tc>
          <w:tcPr>
            <w:tcW w:w="1810" w:type="dxa"/>
            <w:noWrap/>
            <w:vAlign w:val="bottom"/>
            <w:hideMark/>
          </w:tcPr>
          <w:p w:rsidR="00FD7C76" w:rsidRPr="001A0CF9" w:rsidRDefault="00FD7C76" w:rsidP="00887E1E">
            <w:pPr>
              <w:rPr>
                <w:sz w:val="18"/>
                <w:szCs w:val="18"/>
              </w:rPr>
            </w:pPr>
            <w:r w:rsidRPr="001A0CF9">
              <w:rPr>
                <w:rFonts w:ascii="Calibri" w:hAnsi="Calibri" w:cs="Calibri"/>
                <w:color w:val="000000"/>
              </w:rPr>
              <w:t>1b) Betreiber von Energieversorgungsnetzen- Ergänzungsbedarf</w:t>
            </w:r>
          </w:p>
        </w:tc>
        <w:tc>
          <w:tcPr>
            <w:tcW w:w="968"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42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437 </w:t>
            </w:r>
          </w:p>
        </w:tc>
        <w:tc>
          <w:tcPr>
            <w:tcW w:w="968"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40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   </w:t>
            </w:r>
          </w:p>
        </w:tc>
      </w:tr>
      <w:tr w:rsidR="00FD7C76" w:rsidRPr="001A0CF9" w:rsidTr="00887E1E">
        <w:trPr>
          <w:trHeight w:val="300"/>
        </w:trPr>
        <w:tc>
          <w:tcPr>
            <w:tcW w:w="1020" w:type="dxa"/>
          </w:tcPr>
          <w:p w:rsidR="00FD7C76" w:rsidRPr="001A0CF9" w:rsidRDefault="00FD7C76" w:rsidP="00887E1E">
            <w:pPr>
              <w:rPr>
                <w:sz w:val="18"/>
                <w:szCs w:val="18"/>
              </w:rPr>
            </w:pPr>
            <w:r w:rsidRPr="001A0CF9">
              <w:rPr>
                <w:sz w:val="18"/>
                <w:szCs w:val="18"/>
              </w:rPr>
              <w:t>Wirtschaft</w:t>
            </w:r>
          </w:p>
        </w:tc>
        <w:tc>
          <w:tcPr>
            <w:tcW w:w="1810" w:type="dxa"/>
            <w:noWrap/>
            <w:vAlign w:val="bottom"/>
            <w:hideMark/>
          </w:tcPr>
          <w:p w:rsidR="00FD7C76" w:rsidRPr="001A0CF9" w:rsidRDefault="00FD7C76" w:rsidP="00887E1E">
            <w:pPr>
              <w:rPr>
                <w:sz w:val="18"/>
                <w:szCs w:val="18"/>
              </w:rPr>
            </w:pPr>
            <w:r w:rsidRPr="001A0CF9">
              <w:rPr>
                <w:rFonts w:ascii="Calibri" w:hAnsi="Calibri" w:cs="Calibri"/>
                <w:color w:val="000000"/>
              </w:rPr>
              <w:t>2a) Betreiber von Wärmenetzen</w:t>
            </w:r>
          </w:p>
        </w:tc>
        <w:tc>
          <w:tcPr>
            <w:tcW w:w="968"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1.874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1.971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1.251 </w:t>
            </w:r>
          </w:p>
        </w:tc>
        <w:tc>
          <w:tcPr>
            <w:tcW w:w="968"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1.643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126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178 </w:t>
            </w:r>
          </w:p>
        </w:tc>
      </w:tr>
      <w:tr w:rsidR="00FD7C76" w:rsidRPr="001A0CF9" w:rsidTr="00887E1E">
        <w:trPr>
          <w:trHeight w:val="300"/>
        </w:trPr>
        <w:tc>
          <w:tcPr>
            <w:tcW w:w="1020" w:type="dxa"/>
          </w:tcPr>
          <w:p w:rsidR="00FD7C76" w:rsidRPr="001A0CF9" w:rsidRDefault="00FD7C76" w:rsidP="00887E1E">
            <w:pPr>
              <w:rPr>
                <w:sz w:val="18"/>
                <w:szCs w:val="18"/>
              </w:rPr>
            </w:pPr>
            <w:r w:rsidRPr="001A0CF9">
              <w:rPr>
                <w:sz w:val="18"/>
                <w:szCs w:val="18"/>
              </w:rPr>
              <w:t>Wirtschaft</w:t>
            </w:r>
          </w:p>
        </w:tc>
        <w:tc>
          <w:tcPr>
            <w:tcW w:w="1810" w:type="dxa"/>
            <w:noWrap/>
            <w:vAlign w:val="bottom"/>
            <w:hideMark/>
          </w:tcPr>
          <w:p w:rsidR="00FD7C76" w:rsidRPr="001A0CF9" w:rsidRDefault="00FD7C76" w:rsidP="00887E1E">
            <w:pPr>
              <w:rPr>
                <w:sz w:val="18"/>
                <w:szCs w:val="18"/>
              </w:rPr>
            </w:pPr>
            <w:r w:rsidRPr="001A0CF9">
              <w:rPr>
                <w:rFonts w:ascii="Calibri" w:hAnsi="Calibri" w:cs="Calibri"/>
                <w:color w:val="000000"/>
              </w:rPr>
              <w:t>2b) Betreiber von Wärmenetzen- Ergänzungsbedarf</w:t>
            </w:r>
          </w:p>
        </w:tc>
        <w:tc>
          <w:tcPr>
            <w:tcW w:w="968"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12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403 </w:t>
            </w:r>
          </w:p>
        </w:tc>
        <w:tc>
          <w:tcPr>
            <w:tcW w:w="968"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261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   </w:t>
            </w:r>
          </w:p>
        </w:tc>
      </w:tr>
      <w:tr w:rsidR="00FD7C76" w:rsidRPr="001A0CF9" w:rsidTr="00887E1E">
        <w:trPr>
          <w:trHeight w:val="300"/>
        </w:trPr>
        <w:tc>
          <w:tcPr>
            <w:tcW w:w="1020" w:type="dxa"/>
          </w:tcPr>
          <w:p w:rsidR="00FD7C76" w:rsidRPr="001A0CF9" w:rsidRDefault="00FD7C76" w:rsidP="00887E1E">
            <w:pPr>
              <w:rPr>
                <w:sz w:val="18"/>
                <w:szCs w:val="18"/>
              </w:rPr>
            </w:pPr>
            <w:r w:rsidRPr="001A0CF9">
              <w:rPr>
                <w:sz w:val="18"/>
                <w:szCs w:val="18"/>
              </w:rPr>
              <w:lastRenderedPageBreak/>
              <w:t>Wirtschaft</w:t>
            </w:r>
          </w:p>
        </w:tc>
        <w:tc>
          <w:tcPr>
            <w:tcW w:w="1810" w:type="dxa"/>
            <w:noWrap/>
            <w:vAlign w:val="bottom"/>
            <w:hideMark/>
          </w:tcPr>
          <w:p w:rsidR="00FD7C76" w:rsidRPr="001A0CF9" w:rsidRDefault="00FD7C76" w:rsidP="00887E1E">
            <w:pPr>
              <w:rPr>
                <w:sz w:val="18"/>
                <w:szCs w:val="18"/>
              </w:rPr>
            </w:pPr>
            <w:r w:rsidRPr="001A0CF9">
              <w:rPr>
                <w:rFonts w:ascii="Calibri" w:hAnsi="Calibri" w:cs="Calibri"/>
                <w:color w:val="000000"/>
              </w:rPr>
              <w:t>3) Natürliche oder juristische Personen, die zukünftig Wärmenetze betreiben</w:t>
            </w:r>
          </w:p>
        </w:tc>
        <w:tc>
          <w:tcPr>
            <w:tcW w:w="968"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9.022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9.048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981 </w:t>
            </w:r>
          </w:p>
        </w:tc>
        <w:tc>
          <w:tcPr>
            <w:tcW w:w="968"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1.154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   </w:t>
            </w:r>
          </w:p>
        </w:tc>
      </w:tr>
      <w:tr w:rsidR="00FD7C76" w:rsidRPr="001A0CF9" w:rsidTr="00887E1E">
        <w:trPr>
          <w:trHeight w:val="300"/>
        </w:trPr>
        <w:tc>
          <w:tcPr>
            <w:tcW w:w="1020" w:type="dxa"/>
          </w:tcPr>
          <w:p w:rsidR="00FD7C76" w:rsidRPr="001A0CF9" w:rsidRDefault="00FD7C76" w:rsidP="00887E1E">
            <w:pPr>
              <w:rPr>
                <w:sz w:val="18"/>
                <w:szCs w:val="18"/>
              </w:rPr>
            </w:pPr>
            <w:r w:rsidRPr="001A0CF9">
              <w:rPr>
                <w:sz w:val="18"/>
                <w:szCs w:val="18"/>
              </w:rPr>
              <w:t>Wirtschaft</w:t>
            </w:r>
          </w:p>
        </w:tc>
        <w:tc>
          <w:tcPr>
            <w:tcW w:w="1810" w:type="dxa"/>
            <w:noWrap/>
            <w:vAlign w:val="bottom"/>
            <w:hideMark/>
          </w:tcPr>
          <w:p w:rsidR="00FD7C76" w:rsidRPr="001A0CF9" w:rsidRDefault="00FD7C76" w:rsidP="00887E1E">
            <w:pPr>
              <w:rPr>
                <w:sz w:val="18"/>
                <w:szCs w:val="18"/>
              </w:rPr>
            </w:pPr>
            <w:r w:rsidRPr="001A0CF9">
              <w:rPr>
                <w:rFonts w:ascii="Calibri" w:hAnsi="Calibri" w:cs="Calibri"/>
                <w:color w:val="000000"/>
              </w:rPr>
              <w:t>4) Bestehende/Potenzielle Produzenten von Abwärme</w:t>
            </w:r>
          </w:p>
        </w:tc>
        <w:tc>
          <w:tcPr>
            <w:tcW w:w="968"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1.659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1.667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223 </w:t>
            </w:r>
          </w:p>
        </w:tc>
        <w:tc>
          <w:tcPr>
            <w:tcW w:w="968"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269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10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14 </w:t>
            </w:r>
          </w:p>
        </w:tc>
      </w:tr>
      <w:tr w:rsidR="00FD7C76" w:rsidRPr="001A0CF9" w:rsidTr="00887E1E">
        <w:trPr>
          <w:trHeight w:val="300"/>
        </w:trPr>
        <w:tc>
          <w:tcPr>
            <w:tcW w:w="1020" w:type="dxa"/>
          </w:tcPr>
          <w:p w:rsidR="00FD7C76" w:rsidRPr="001A0CF9" w:rsidRDefault="00FD7C76" w:rsidP="00887E1E">
            <w:pPr>
              <w:rPr>
                <w:sz w:val="18"/>
                <w:szCs w:val="18"/>
              </w:rPr>
            </w:pPr>
            <w:r w:rsidRPr="001A0CF9">
              <w:rPr>
                <w:sz w:val="18"/>
                <w:szCs w:val="18"/>
              </w:rPr>
              <w:t>Wirtschaft</w:t>
            </w:r>
          </w:p>
        </w:tc>
        <w:tc>
          <w:tcPr>
            <w:tcW w:w="1810" w:type="dxa"/>
            <w:noWrap/>
            <w:vAlign w:val="bottom"/>
            <w:hideMark/>
          </w:tcPr>
          <w:p w:rsidR="00FD7C76" w:rsidRPr="001A0CF9" w:rsidRDefault="00FD7C76" w:rsidP="00887E1E">
            <w:pPr>
              <w:rPr>
                <w:sz w:val="18"/>
                <w:szCs w:val="18"/>
              </w:rPr>
            </w:pPr>
            <w:r w:rsidRPr="001A0CF9">
              <w:rPr>
                <w:rFonts w:ascii="Calibri" w:hAnsi="Calibri" w:cs="Calibri"/>
                <w:color w:val="000000"/>
              </w:rPr>
              <w:t>5) Bestehende und potenzielle Produzenten von gasförmigen Energieträgern</w:t>
            </w:r>
          </w:p>
        </w:tc>
        <w:tc>
          <w:tcPr>
            <w:tcW w:w="968"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207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207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28 </w:t>
            </w:r>
          </w:p>
        </w:tc>
        <w:tc>
          <w:tcPr>
            <w:tcW w:w="968"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28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1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1 </w:t>
            </w:r>
          </w:p>
        </w:tc>
      </w:tr>
      <w:tr w:rsidR="00FD7C76" w:rsidRPr="001A0CF9" w:rsidTr="00887E1E">
        <w:trPr>
          <w:trHeight w:val="300"/>
        </w:trPr>
        <w:tc>
          <w:tcPr>
            <w:tcW w:w="1020" w:type="dxa"/>
          </w:tcPr>
          <w:p w:rsidR="00FD7C76" w:rsidRPr="001A0CF9" w:rsidRDefault="00FD7C76" w:rsidP="00887E1E">
            <w:pPr>
              <w:rPr>
                <w:sz w:val="18"/>
                <w:szCs w:val="18"/>
              </w:rPr>
            </w:pPr>
            <w:r w:rsidRPr="001A0CF9">
              <w:rPr>
                <w:sz w:val="18"/>
                <w:szCs w:val="18"/>
              </w:rPr>
              <w:t>Wirtschaft</w:t>
            </w:r>
          </w:p>
        </w:tc>
        <w:tc>
          <w:tcPr>
            <w:tcW w:w="1810" w:type="dxa"/>
            <w:noWrap/>
            <w:vAlign w:val="bottom"/>
            <w:hideMark/>
          </w:tcPr>
          <w:p w:rsidR="00FD7C76" w:rsidRPr="001A0CF9" w:rsidRDefault="00FD7C76" w:rsidP="00887E1E">
            <w:pPr>
              <w:rPr>
                <w:sz w:val="18"/>
                <w:szCs w:val="18"/>
              </w:rPr>
            </w:pPr>
            <w:r w:rsidRPr="001A0CF9">
              <w:rPr>
                <w:rFonts w:ascii="Calibri" w:hAnsi="Calibri" w:cs="Calibri"/>
                <w:color w:val="000000"/>
              </w:rPr>
              <w:t>6) Groß- und Ankerkunden</w:t>
            </w:r>
          </w:p>
        </w:tc>
        <w:tc>
          <w:tcPr>
            <w:tcW w:w="968"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3.020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3.041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2.289 </w:t>
            </w:r>
          </w:p>
        </w:tc>
        <w:tc>
          <w:tcPr>
            <w:tcW w:w="968"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2.813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275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395 </w:t>
            </w:r>
          </w:p>
        </w:tc>
      </w:tr>
      <w:tr w:rsidR="00FD7C76" w:rsidRPr="001A0CF9" w:rsidTr="00887E1E">
        <w:trPr>
          <w:trHeight w:val="300"/>
        </w:trPr>
        <w:tc>
          <w:tcPr>
            <w:tcW w:w="1020" w:type="dxa"/>
          </w:tcPr>
          <w:p w:rsidR="00FD7C76" w:rsidRPr="001A0CF9" w:rsidRDefault="00FD7C76" w:rsidP="00887E1E">
            <w:pPr>
              <w:rPr>
                <w:sz w:val="18"/>
                <w:szCs w:val="18"/>
              </w:rPr>
            </w:pPr>
            <w:r w:rsidRPr="001A0CF9">
              <w:rPr>
                <w:sz w:val="18"/>
                <w:szCs w:val="18"/>
              </w:rPr>
              <w:t>Verwaltung</w:t>
            </w:r>
          </w:p>
        </w:tc>
        <w:tc>
          <w:tcPr>
            <w:tcW w:w="1810" w:type="dxa"/>
            <w:noWrap/>
            <w:vAlign w:val="bottom"/>
            <w:hideMark/>
          </w:tcPr>
          <w:p w:rsidR="00FD7C76" w:rsidRPr="001A0CF9" w:rsidRDefault="00FD7C76" w:rsidP="00887E1E">
            <w:pPr>
              <w:rPr>
                <w:sz w:val="18"/>
                <w:szCs w:val="18"/>
              </w:rPr>
            </w:pPr>
            <w:r w:rsidRPr="001A0CF9">
              <w:rPr>
                <w:rFonts w:ascii="Calibri" w:hAnsi="Calibri" w:cs="Calibri"/>
                <w:color w:val="000000"/>
              </w:rPr>
              <w:t>7a) Organisation und Teilnahme Workshops durch Kommune</w:t>
            </w:r>
          </w:p>
        </w:tc>
        <w:tc>
          <w:tcPr>
            <w:tcW w:w="968"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9.359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9.401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1.256 </w:t>
            </w:r>
          </w:p>
        </w:tc>
        <w:tc>
          <w:tcPr>
            <w:tcW w:w="968"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1.518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57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81 </w:t>
            </w:r>
          </w:p>
        </w:tc>
      </w:tr>
      <w:tr w:rsidR="00FD7C76" w:rsidRPr="001A0CF9" w:rsidTr="00887E1E">
        <w:trPr>
          <w:trHeight w:val="300"/>
        </w:trPr>
        <w:tc>
          <w:tcPr>
            <w:tcW w:w="1020" w:type="dxa"/>
          </w:tcPr>
          <w:p w:rsidR="00FD7C76" w:rsidRPr="001A0CF9" w:rsidRDefault="00FD7C76" w:rsidP="00887E1E">
            <w:pPr>
              <w:rPr>
                <w:sz w:val="18"/>
                <w:szCs w:val="18"/>
              </w:rPr>
            </w:pPr>
            <w:r w:rsidRPr="001A0CF9">
              <w:rPr>
                <w:sz w:val="18"/>
                <w:szCs w:val="18"/>
              </w:rPr>
              <w:t>Verwaltung</w:t>
            </w:r>
          </w:p>
        </w:tc>
        <w:tc>
          <w:tcPr>
            <w:tcW w:w="1810" w:type="dxa"/>
            <w:noWrap/>
            <w:vAlign w:val="bottom"/>
            <w:hideMark/>
          </w:tcPr>
          <w:p w:rsidR="00FD7C76" w:rsidRPr="001A0CF9" w:rsidRDefault="00FD7C76" w:rsidP="00887E1E">
            <w:pPr>
              <w:rPr>
                <w:sz w:val="18"/>
                <w:szCs w:val="18"/>
              </w:rPr>
            </w:pPr>
            <w:r w:rsidRPr="001A0CF9">
              <w:rPr>
                <w:rFonts w:ascii="Calibri" w:hAnsi="Calibri" w:cs="Calibri"/>
                <w:color w:val="000000"/>
              </w:rPr>
              <w:t>7b) Organisation und Teilnahme Workshops durch Kommune - Ergänzung</w:t>
            </w:r>
          </w:p>
        </w:tc>
        <w:tc>
          <w:tcPr>
            <w:tcW w:w="968"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42 </w:t>
            </w:r>
          </w:p>
        </w:tc>
        <w:tc>
          <w:tcPr>
            <w:tcW w:w="969" w:type="dxa"/>
            <w:noWrap/>
            <w:vAlign w:val="bottom"/>
            <w:hideMark/>
          </w:tcPr>
          <w:p w:rsidR="00FD7C76" w:rsidRPr="001A0CF9" w:rsidRDefault="00FD7C76" w:rsidP="00887E1E">
            <w:pPr>
              <w:jc w:val="right"/>
              <w:rPr>
                <w:sz w:val="18"/>
                <w:szCs w:val="18"/>
              </w:rPr>
            </w:pP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262 </w:t>
            </w:r>
          </w:p>
        </w:tc>
        <w:tc>
          <w:tcPr>
            <w:tcW w:w="968" w:type="dxa"/>
            <w:noWrap/>
            <w:vAlign w:val="bottom"/>
            <w:hideMark/>
          </w:tcPr>
          <w:p w:rsidR="00FD7C76" w:rsidRPr="001A0CF9" w:rsidRDefault="00FD7C76" w:rsidP="00887E1E">
            <w:pPr>
              <w:jc w:val="right"/>
              <w:rPr>
                <w:sz w:val="18"/>
                <w:szCs w:val="18"/>
              </w:rPr>
            </w:pP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24 </w:t>
            </w:r>
          </w:p>
        </w:tc>
        <w:tc>
          <w:tcPr>
            <w:tcW w:w="969" w:type="dxa"/>
            <w:noWrap/>
            <w:vAlign w:val="bottom"/>
            <w:hideMark/>
          </w:tcPr>
          <w:p w:rsidR="00FD7C76" w:rsidRPr="001A0CF9" w:rsidRDefault="00FD7C76" w:rsidP="00887E1E">
            <w:pPr>
              <w:jc w:val="right"/>
              <w:rPr>
                <w:sz w:val="18"/>
                <w:szCs w:val="18"/>
              </w:rPr>
            </w:pPr>
          </w:p>
        </w:tc>
      </w:tr>
      <w:tr w:rsidR="00FD7C76" w:rsidRPr="001A0CF9" w:rsidTr="00887E1E">
        <w:trPr>
          <w:trHeight w:val="300"/>
        </w:trPr>
        <w:tc>
          <w:tcPr>
            <w:tcW w:w="1020" w:type="dxa"/>
          </w:tcPr>
          <w:p w:rsidR="00FD7C76" w:rsidRPr="001A0CF9" w:rsidRDefault="00FD7C76" w:rsidP="00887E1E">
            <w:pPr>
              <w:rPr>
                <w:sz w:val="18"/>
                <w:szCs w:val="18"/>
              </w:rPr>
            </w:pPr>
            <w:r w:rsidRPr="001A0CF9">
              <w:rPr>
                <w:sz w:val="18"/>
                <w:szCs w:val="18"/>
              </w:rPr>
              <w:t>Verwaltung</w:t>
            </w:r>
          </w:p>
        </w:tc>
        <w:tc>
          <w:tcPr>
            <w:tcW w:w="1810" w:type="dxa"/>
            <w:noWrap/>
            <w:vAlign w:val="bottom"/>
            <w:hideMark/>
          </w:tcPr>
          <w:p w:rsidR="00FD7C76" w:rsidRPr="001A0CF9" w:rsidRDefault="00FD7C76" w:rsidP="00887E1E">
            <w:pPr>
              <w:rPr>
                <w:sz w:val="18"/>
                <w:szCs w:val="18"/>
              </w:rPr>
            </w:pPr>
            <w:r w:rsidRPr="001A0CF9">
              <w:rPr>
                <w:rFonts w:ascii="Calibri" w:hAnsi="Calibri" w:cs="Calibri"/>
                <w:color w:val="000000"/>
              </w:rPr>
              <w:t>8) Angrenzende Gemeinden oder Gemeindeverbünde</w:t>
            </w:r>
          </w:p>
        </w:tc>
        <w:tc>
          <w:tcPr>
            <w:tcW w:w="968"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4.959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4.984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765 </w:t>
            </w:r>
          </w:p>
        </w:tc>
        <w:tc>
          <w:tcPr>
            <w:tcW w:w="968"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941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501 </w:t>
            </w:r>
          </w:p>
        </w:tc>
        <w:tc>
          <w:tcPr>
            <w:tcW w:w="969" w:type="dxa"/>
            <w:noWrap/>
            <w:vAlign w:val="bottom"/>
            <w:hideMark/>
          </w:tcPr>
          <w:p w:rsidR="00FD7C76" w:rsidRPr="001A0CF9" w:rsidRDefault="00FD7C76" w:rsidP="00887E1E">
            <w:pPr>
              <w:jc w:val="right"/>
              <w:rPr>
                <w:sz w:val="18"/>
                <w:szCs w:val="18"/>
              </w:rPr>
            </w:pPr>
            <w:r w:rsidRPr="001A0CF9">
              <w:rPr>
                <w:rFonts w:ascii="Calibri" w:hAnsi="Calibri" w:cs="Calibri"/>
                <w:color w:val="000000"/>
              </w:rPr>
              <w:t xml:space="preserve">                                         729 </w:t>
            </w:r>
          </w:p>
        </w:tc>
      </w:tr>
      <w:tr w:rsidR="00FD7C76" w:rsidRPr="001A0CF9" w:rsidTr="00887E1E">
        <w:trPr>
          <w:trHeight w:val="300"/>
        </w:trPr>
        <w:tc>
          <w:tcPr>
            <w:tcW w:w="1020" w:type="dxa"/>
          </w:tcPr>
          <w:p w:rsidR="00FD7C76" w:rsidRPr="001A0CF9" w:rsidRDefault="00FD7C76" w:rsidP="00887E1E">
            <w:pPr>
              <w:rPr>
                <w:b/>
                <w:bCs/>
                <w:sz w:val="18"/>
                <w:szCs w:val="18"/>
              </w:rPr>
            </w:pPr>
          </w:p>
        </w:tc>
        <w:tc>
          <w:tcPr>
            <w:tcW w:w="1810" w:type="dxa"/>
            <w:noWrap/>
            <w:vAlign w:val="bottom"/>
            <w:hideMark/>
          </w:tcPr>
          <w:p w:rsidR="00FD7C76" w:rsidRPr="001A0CF9" w:rsidRDefault="00FD7C76" w:rsidP="00887E1E">
            <w:pPr>
              <w:rPr>
                <w:b/>
                <w:bCs/>
                <w:sz w:val="18"/>
                <w:szCs w:val="18"/>
              </w:rPr>
            </w:pPr>
            <w:r w:rsidRPr="001A0CF9">
              <w:rPr>
                <w:rFonts w:ascii="Calibri" w:hAnsi="Calibri" w:cs="Calibri"/>
                <w:b/>
                <w:bCs/>
                <w:color w:val="000000"/>
              </w:rPr>
              <w:t>Gesamtergebnis</w:t>
            </w:r>
          </w:p>
        </w:tc>
        <w:tc>
          <w:tcPr>
            <w:tcW w:w="968" w:type="dxa"/>
            <w:noWrap/>
            <w:vAlign w:val="bottom"/>
            <w:hideMark/>
          </w:tcPr>
          <w:p w:rsidR="00FD7C76" w:rsidRPr="001A0CF9" w:rsidRDefault="00FD7C76" w:rsidP="00887E1E">
            <w:pPr>
              <w:jc w:val="right"/>
              <w:rPr>
                <w:b/>
                <w:bCs/>
                <w:sz w:val="18"/>
                <w:szCs w:val="18"/>
              </w:rPr>
            </w:pPr>
            <w:r w:rsidRPr="001A0CF9">
              <w:rPr>
                <w:rFonts w:ascii="Calibri" w:hAnsi="Calibri" w:cs="Calibri"/>
                <w:b/>
                <w:bCs/>
                <w:color w:val="000000"/>
              </w:rPr>
              <w:t xml:space="preserve">                                       39.556 </w:t>
            </w:r>
          </w:p>
        </w:tc>
        <w:tc>
          <w:tcPr>
            <w:tcW w:w="969" w:type="dxa"/>
            <w:noWrap/>
            <w:vAlign w:val="bottom"/>
            <w:hideMark/>
          </w:tcPr>
          <w:p w:rsidR="00FD7C76" w:rsidRPr="001A0CF9" w:rsidRDefault="00FD7C76" w:rsidP="00887E1E">
            <w:pPr>
              <w:jc w:val="right"/>
              <w:rPr>
                <w:b/>
                <w:bCs/>
                <w:sz w:val="18"/>
                <w:szCs w:val="18"/>
              </w:rPr>
            </w:pPr>
            <w:r w:rsidRPr="001A0CF9">
              <w:rPr>
                <w:rFonts w:ascii="Calibri" w:hAnsi="Calibri" w:cs="Calibri"/>
                <w:b/>
                <w:bCs/>
                <w:color w:val="000000"/>
              </w:rPr>
              <w:t xml:space="preserve">       39.720 </w:t>
            </w:r>
          </w:p>
        </w:tc>
        <w:tc>
          <w:tcPr>
            <w:tcW w:w="969" w:type="dxa"/>
            <w:noWrap/>
            <w:vAlign w:val="bottom"/>
            <w:hideMark/>
          </w:tcPr>
          <w:p w:rsidR="00FD7C76" w:rsidRPr="001A0CF9" w:rsidRDefault="00FD7C76" w:rsidP="00887E1E">
            <w:pPr>
              <w:jc w:val="right"/>
              <w:rPr>
                <w:b/>
                <w:bCs/>
                <w:sz w:val="18"/>
                <w:szCs w:val="18"/>
              </w:rPr>
            </w:pPr>
            <w:r w:rsidRPr="001A0CF9">
              <w:rPr>
                <w:rFonts w:ascii="Calibri" w:hAnsi="Calibri" w:cs="Calibri"/>
                <w:b/>
                <w:bCs/>
                <w:color w:val="000000"/>
              </w:rPr>
              <w:t xml:space="preserve">          9.151 </w:t>
            </w:r>
          </w:p>
        </w:tc>
        <w:tc>
          <w:tcPr>
            <w:tcW w:w="968" w:type="dxa"/>
            <w:noWrap/>
            <w:vAlign w:val="bottom"/>
            <w:hideMark/>
          </w:tcPr>
          <w:p w:rsidR="00FD7C76" w:rsidRPr="001A0CF9" w:rsidRDefault="00FD7C76" w:rsidP="00887E1E">
            <w:pPr>
              <w:jc w:val="right"/>
              <w:rPr>
                <w:b/>
                <w:bCs/>
                <w:sz w:val="18"/>
                <w:szCs w:val="18"/>
              </w:rPr>
            </w:pPr>
            <w:r w:rsidRPr="001A0CF9">
              <w:rPr>
                <w:rFonts w:ascii="Calibri" w:hAnsi="Calibri" w:cs="Calibri"/>
                <w:b/>
                <w:bCs/>
                <w:color w:val="000000"/>
              </w:rPr>
              <w:t xml:space="preserve">         9.884 </w:t>
            </w:r>
          </w:p>
        </w:tc>
        <w:tc>
          <w:tcPr>
            <w:tcW w:w="969" w:type="dxa"/>
            <w:noWrap/>
            <w:vAlign w:val="bottom"/>
            <w:hideMark/>
          </w:tcPr>
          <w:p w:rsidR="00FD7C76" w:rsidRPr="001A0CF9" w:rsidRDefault="00FD7C76" w:rsidP="00887E1E">
            <w:pPr>
              <w:jc w:val="right"/>
              <w:rPr>
                <w:b/>
                <w:bCs/>
                <w:sz w:val="18"/>
                <w:szCs w:val="18"/>
              </w:rPr>
            </w:pPr>
            <w:r w:rsidRPr="001A0CF9">
              <w:rPr>
                <w:rFonts w:ascii="Calibri" w:hAnsi="Calibri" w:cs="Calibri"/>
                <w:b/>
                <w:bCs/>
                <w:color w:val="000000"/>
              </w:rPr>
              <w:t xml:space="preserve">          1.351 </w:t>
            </w:r>
          </w:p>
        </w:tc>
        <w:tc>
          <w:tcPr>
            <w:tcW w:w="969" w:type="dxa"/>
            <w:noWrap/>
            <w:vAlign w:val="bottom"/>
            <w:hideMark/>
          </w:tcPr>
          <w:p w:rsidR="00FD7C76" w:rsidRPr="001A0CF9" w:rsidRDefault="00FD7C76" w:rsidP="00887E1E">
            <w:pPr>
              <w:jc w:val="right"/>
              <w:rPr>
                <w:b/>
                <w:bCs/>
                <w:sz w:val="18"/>
                <w:szCs w:val="18"/>
              </w:rPr>
            </w:pPr>
            <w:r w:rsidRPr="001A0CF9">
              <w:rPr>
                <w:rFonts w:ascii="Calibri" w:hAnsi="Calibri" w:cs="Calibri"/>
                <w:b/>
                <w:bCs/>
                <w:color w:val="000000"/>
              </w:rPr>
              <w:t xml:space="preserve">                                     1.480 </w:t>
            </w:r>
          </w:p>
        </w:tc>
      </w:tr>
    </w:tbl>
    <w:p w:rsidR="00FD7C76" w:rsidRPr="001A0CF9" w:rsidRDefault="00FD7C76" w:rsidP="00FD7C76">
      <w:pPr>
        <w:pStyle w:val="Text"/>
      </w:pPr>
    </w:p>
    <w:p w:rsidR="00FD7C76" w:rsidRPr="001A0CF9" w:rsidRDefault="00FD7C76" w:rsidP="00FD7C76">
      <w:pPr>
        <w:pStyle w:val="Text"/>
      </w:pPr>
      <w:r w:rsidRPr="001A0CF9">
        <w:t xml:space="preserve">Der Erfüllungsaufwand für </w:t>
      </w:r>
      <w:r w:rsidR="00693CE4" w:rsidRPr="00693CE4">
        <w:rPr>
          <w:rStyle w:val="Binnenverweis"/>
        </w:rPr>
        <w:fldChar w:fldCharType="begin"/>
      </w:r>
      <w:r w:rsidR="00693CE4" w:rsidRPr="00693CE4">
        <w:rPr>
          <w:rStyle w:val="Binnenverweis"/>
        </w:rPr>
        <w:instrText xml:space="preserve"> DOCVARIABLE "eNV_06A1F1F85D8641F098086631E75886FF" \* MERGEFORMAT </w:instrText>
      </w:r>
      <w:r w:rsidR="00693CE4" w:rsidRPr="00693CE4">
        <w:rPr>
          <w:rStyle w:val="Binnenverweis"/>
        </w:rPr>
        <w:fldChar w:fldCharType="separate"/>
      </w:r>
      <w:r w:rsidR="00693CE4" w:rsidRPr="00693CE4">
        <w:rPr>
          <w:rStyle w:val="Binnenverweis"/>
        </w:rPr>
        <w:t>§ 7</w:t>
      </w:r>
      <w:r w:rsidR="00693CE4" w:rsidRPr="00693CE4">
        <w:rPr>
          <w:rStyle w:val="Binnenverweis"/>
        </w:rPr>
        <w:fldChar w:fldCharType="end"/>
      </w:r>
      <w:r w:rsidRPr="001A0CF9">
        <w:t xml:space="preserve"> ist in </w:t>
      </w:r>
      <w:r w:rsidRPr="001A0CF9">
        <w:fldChar w:fldCharType="begin"/>
      </w:r>
      <w:r w:rsidRPr="001A0CF9">
        <w:instrText xml:space="preserve"> REF _Ref139894600 \h </w:instrText>
      </w:r>
      <w:r>
        <w:instrText xml:space="preserve"> \* MERGEFORMAT </w:instrText>
      </w:r>
      <w:r w:rsidRPr="001A0CF9">
        <w:fldChar w:fldCharType="separate"/>
      </w:r>
      <w:r w:rsidRPr="001A0CF9">
        <w:t xml:space="preserve">Tabelle </w:t>
      </w:r>
      <w:r w:rsidRPr="001A0CF9">
        <w:rPr>
          <w:noProof/>
        </w:rPr>
        <w:t>13</w:t>
      </w:r>
      <w:r w:rsidRPr="001A0CF9">
        <w:fldChar w:fldCharType="end"/>
      </w:r>
      <w:r w:rsidRPr="001A0CF9">
        <w:t xml:space="preserve"> dargestellt, differenziert nach den Prozessen und den Akteuren. Erfüllungsaufwand fällt sowohl für die Verwaltung als auch die Wirtschaft an. </w:t>
      </w:r>
    </w:p>
    <w:p w:rsidR="00FD7C76" w:rsidRPr="001A0CF9" w:rsidRDefault="00FD7C76" w:rsidP="00FD7C76">
      <w:pPr>
        <w:pStyle w:val="Text"/>
      </w:pPr>
    </w:p>
    <w:p w:rsidR="00FD7C76" w:rsidRPr="001A0CF9" w:rsidRDefault="00FD7C76" w:rsidP="00693CE4">
      <w:pPr>
        <w:pStyle w:val="Beschriftung"/>
        <w:keepNext/>
      </w:pPr>
      <w:bookmarkStart w:id="873" w:name="_Ref139894600"/>
      <w:r w:rsidRPr="001A0CF9">
        <w:lastRenderedPageBreak/>
        <w:t xml:space="preserve">Tabelle </w:t>
      </w:r>
      <w:r w:rsidR="00E22444">
        <w:fldChar w:fldCharType="begin"/>
      </w:r>
      <w:r w:rsidR="00E22444">
        <w:instrText xml:space="preserve"> SEQ Tabelle \* ARABIC </w:instrText>
      </w:r>
      <w:r w:rsidR="00E22444">
        <w:fldChar w:fldCharType="separate"/>
      </w:r>
      <w:r w:rsidRPr="001A0CF9">
        <w:rPr>
          <w:noProof/>
        </w:rPr>
        <w:t>13</w:t>
      </w:r>
      <w:r w:rsidR="00E22444">
        <w:rPr>
          <w:noProof/>
        </w:rPr>
        <w:fldChar w:fldCharType="end"/>
      </w:r>
      <w:bookmarkEnd w:id="873"/>
      <w:r w:rsidRPr="001A0CF9">
        <w:t>: Übersicht Erfüllungsaufwand zu § 7</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17"/>
        <w:gridCol w:w="1418"/>
        <w:gridCol w:w="1417"/>
        <w:gridCol w:w="1418"/>
      </w:tblGrid>
      <w:tr w:rsidR="00FD7C76" w:rsidRPr="001A0CF9" w:rsidTr="00887E1E">
        <w:trPr>
          <w:trHeight w:val="300"/>
          <w:tblHeader/>
        </w:trPr>
        <w:tc>
          <w:tcPr>
            <w:tcW w:w="3114" w:type="dxa"/>
            <w:noWrap/>
            <w:hideMark/>
          </w:tcPr>
          <w:p w:rsidR="00FD7C76" w:rsidRPr="001A0CF9" w:rsidRDefault="00FD7C76" w:rsidP="00887E1E">
            <w:pPr>
              <w:pStyle w:val="Text"/>
              <w:rPr>
                <w:rFonts w:asciiTheme="minorHAnsi" w:eastAsia="Times New Roman" w:hAnsiTheme="minorHAnsi" w:cstheme="minorHAnsi"/>
              </w:rPr>
            </w:pPr>
          </w:p>
        </w:tc>
        <w:tc>
          <w:tcPr>
            <w:tcW w:w="2835" w:type="dxa"/>
            <w:gridSpan w:val="2"/>
            <w:noWrap/>
            <w:hideMark/>
          </w:tcPr>
          <w:p w:rsidR="00FD7C76" w:rsidRPr="001A0CF9" w:rsidRDefault="00FD7C76" w:rsidP="00887E1E">
            <w:pPr>
              <w:pStyle w:val="Text"/>
              <w:rPr>
                <w:rFonts w:asciiTheme="minorHAnsi" w:eastAsia="Times New Roman" w:hAnsiTheme="minorHAnsi" w:cstheme="minorHAnsi"/>
                <w:b/>
                <w:bCs/>
              </w:rPr>
            </w:pPr>
            <w:r w:rsidRPr="001A0CF9">
              <w:rPr>
                <w:rFonts w:asciiTheme="minorHAnsi" w:eastAsia="Times New Roman" w:hAnsiTheme="minorHAnsi" w:cstheme="minorHAnsi"/>
                <w:b/>
                <w:bCs/>
              </w:rPr>
              <w:t>Kosten einmalige Erstellung bis 2028</w:t>
            </w:r>
          </w:p>
        </w:tc>
        <w:tc>
          <w:tcPr>
            <w:tcW w:w="2835" w:type="dxa"/>
            <w:gridSpan w:val="2"/>
            <w:noWrap/>
            <w:hideMark/>
          </w:tcPr>
          <w:p w:rsidR="00FD7C76" w:rsidRPr="001A0CF9" w:rsidRDefault="00FD7C76" w:rsidP="00887E1E">
            <w:pPr>
              <w:pStyle w:val="Text"/>
              <w:rPr>
                <w:rFonts w:asciiTheme="minorHAnsi" w:eastAsia="Times New Roman" w:hAnsiTheme="minorHAnsi" w:cstheme="minorHAnsi"/>
                <w:b/>
                <w:bCs/>
              </w:rPr>
            </w:pPr>
            <w:r w:rsidRPr="001A0CF9">
              <w:rPr>
                <w:rFonts w:asciiTheme="minorHAnsi" w:eastAsia="Times New Roman" w:hAnsiTheme="minorHAnsi" w:cstheme="minorHAnsi"/>
                <w:b/>
                <w:bCs/>
              </w:rPr>
              <w:t>jährlicher Erfüllungsaufwand für Fortschreibung ab 2029</w:t>
            </w:r>
          </w:p>
        </w:tc>
      </w:tr>
      <w:tr w:rsidR="00FD7C76" w:rsidRPr="001A0CF9" w:rsidTr="00887E1E">
        <w:trPr>
          <w:trHeight w:val="300"/>
          <w:tblHeader/>
        </w:trPr>
        <w:tc>
          <w:tcPr>
            <w:tcW w:w="3114" w:type="dxa"/>
            <w:tcBorders>
              <w:bottom w:val="single" w:sz="12" w:space="0" w:color="808080" w:themeColor="background1" w:themeShade="80"/>
            </w:tcBorders>
            <w:noWrap/>
            <w:hideMark/>
          </w:tcPr>
          <w:p w:rsidR="00FD7C76" w:rsidRPr="001A0CF9" w:rsidRDefault="00FD7C76" w:rsidP="00887E1E">
            <w:pPr>
              <w:pStyle w:val="Text"/>
              <w:rPr>
                <w:rFonts w:asciiTheme="minorHAnsi" w:eastAsia="Times New Roman" w:hAnsiTheme="minorHAnsi" w:cstheme="minorHAnsi"/>
                <w:b/>
                <w:bCs/>
              </w:rPr>
            </w:pPr>
            <w:r w:rsidRPr="001A0CF9">
              <w:rPr>
                <w:rFonts w:asciiTheme="minorHAnsi" w:eastAsia="Times New Roman" w:hAnsiTheme="minorHAnsi" w:cstheme="minorHAnsi"/>
                <w:b/>
                <w:bCs/>
              </w:rPr>
              <w:t>Zeilenbeschriftungen</w:t>
            </w:r>
          </w:p>
        </w:tc>
        <w:tc>
          <w:tcPr>
            <w:tcW w:w="1417" w:type="dxa"/>
            <w:tcBorders>
              <w:bottom w:val="single" w:sz="12" w:space="0" w:color="808080" w:themeColor="background1" w:themeShade="80"/>
            </w:tcBorders>
            <w:noWrap/>
            <w:hideMark/>
          </w:tcPr>
          <w:p w:rsidR="00FD7C76" w:rsidRPr="001A0CF9" w:rsidRDefault="00FD7C76" w:rsidP="00887E1E">
            <w:pPr>
              <w:pStyle w:val="Text"/>
              <w:rPr>
                <w:rFonts w:asciiTheme="minorHAnsi" w:eastAsia="Times New Roman" w:hAnsiTheme="minorHAnsi" w:cstheme="minorHAnsi"/>
                <w:b/>
                <w:bCs/>
              </w:rPr>
            </w:pPr>
            <w:r w:rsidRPr="001A0CF9">
              <w:rPr>
                <w:rFonts w:asciiTheme="minorHAnsi" w:eastAsia="Times New Roman" w:hAnsiTheme="minorHAnsi" w:cstheme="minorHAnsi"/>
                <w:b/>
                <w:bCs/>
              </w:rPr>
              <w:t>Verwaltung</w:t>
            </w:r>
          </w:p>
        </w:tc>
        <w:tc>
          <w:tcPr>
            <w:tcW w:w="1418" w:type="dxa"/>
            <w:tcBorders>
              <w:bottom w:val="single" w:sz="12" w:space="0" w:color="808080" w:themeColor="background1" w:themeShade="80"/>
            </w:tcBorders>
            <w:noWrap/>
            <w:hideMark/>
          </w:tcPr>
          <w:p w:rsidR="00FD7C76" w:rsidRPr="001A0CF9" w:rsidRDefault="00FD7C76" w:rsidP="00887E1E">
            <w:pPr>
              <w:pStyle w:val="Text"/>
              <w:rPr>
                <w:rFonts w:asciiTheme="minorHAnsi" w:eastAsia="Times New Roman" w:hAnsiTheme="minorHAnsi" w:cstheme="minorHAnsi"/>
                <w:b/>
                <w:bCs/>
              </w:rPr>
            </w:pPr>
            <w:r w:rsidRPr="001A0CF9">
              <w:rPr>
                <w:rFonts w:asciiTheme="minorHAnsi" w:eastAsia="Times New Roman" w:hAnsiTheme="minorHAnsi" w:cstheme="minorHAnsi"/>
                <w:b/>
                <w:bCs/>
              </w:rPr>
              <w:t>Wirtschaft</w:t>
            </w:r>
          </w:p>
        </w:tc>
        <w:tc>
          <w:tcPr>
            <w:tcW w:w="1417" w:type="dxa"/>
            <w:tcBorders>
              <w:bottom w:val="single" w:sz="12" w:space="0" w:color="808080" w:themeColor="background1" w:themeShade="80"/>
            </w:tcBorders>
            <w:noWrap/>
            <w:hideMark/>
          </w:tcPr>
          <w:p w:rsidR="00FD7C76" w:rsidRPr="001A0CF9" w:rsidRDefault="00FD7C76" w:rsidP="00887E1E">
            <w:pPr>
              <w:pStyle w:val="Text"/>
              <w:rPr>
                <w:rFonts w:asciiTheme="minorHAnsi" w:eastAsia="Times New Roman" w:hAnsiTheme="minorHAnsi" w:cstheme="minorHAnsi"/>
                <w:b/>
                <w:bCs/>
              </w:rPr>
            </w:pPr>
            <w:r w:rsidRPr="001A0CF9">
              <w:rPr>
                <w:rFonts w:asciiTheme="minorHAnsi" w:eastAsia="Times New Roman" w:hAnsiTheme="minorHAnsi" w:cstheme="minorHAnsi"/>
                <w:b/>
                <w:bCs/>
              </w:rPr>
              <w:t>Verwaltung</w:t>
            </w:r>
          </w:p>
        </w:tc>
        <w:tc>
          <w:tcPr>
            <w:tcW w:w="1418" w:type="dxa"/>
            <w:tcBorders>
              <w:bottom w:val="single" w:sz="12" w:space="0" w:color="808080" w:themeColor="background1" w:themeShade="80"/>
            </w:tcBorders>
            <w:noWrap/>
            <w:hideMark/>
          </w:tcPr>
          <w:p w:rsidR="00FD7C76" w:rsidRPr="001A0CF9" w:rsidRDefault="00FD7C76" w:rsidP="00887E1E">
            <w:pPr>
              <w:pStyle w:val="Text"/>
              <w:rPr>
                <w:rFonts w:asciiTheme="minorHAnsi" w:eastAsia="Times New Roman" w:hAnsiTheme="minorHAnsi" w:cstheme="minorHAnsi"/>
                <w:b/>
                <w:bCs/>
              </w:rPr>
            </w:pPr>
            <w:r w:rsidRPr="001A0CF9">
              <w:rPr>
                <w:rFonts w:asciiTheme="minorHAnsi" w:eastAsia="Times New Roman" w:hAnsiTheme="minorHAnsi" w:cstheme="minorHAnsi"/>
                <w:b/>
                <w:bCs/>
              </w:rPr>
              <w:t>Wirtschaft</w:t>
            </w:r>
          </w:p>
        </w:tc>
      </w:tr>
      <w:tr w:rsidR="00FD7C76" w:rsidRPr="001A0CF9" w:rsidTr="00887E1E">
        <w:trPr>
          <w:trHeight w:val="300"/>
        </w:trPr>
        <w:tc>
          <w:tcPr>
            <w:tcW w:w="3114" w:type="dxa"/>
            <w:tcBorders>
              <w:top w:val="single" w:sz="12" w:space="0" w:color="808080" w:themeColor="background1" w:themeShade="80"/>
            </w:tcBorders>
            <w:noWrap/>
            <w:vAlign w:val="bottom"/>
            <w:hideMark/>
          </w:tcPr>
          <w:p w:rsidR="00FD7C76" w:rsidRPr="001A0CF9" w:rsidRDefault="00FD7C76" w:rsidP="00887E1E">
            <w:pPr>
              <w:pStyle w:val="Text"/>
              <w:rPr>
                <w:rFonts w:asciiTheme="minorHAnsi" w:eastAsia="Times New Roman" w:hAnsiTheme="minorHAnsi" w:cstheme="minorHAnsi"/>
              </w:rPr>
            </w:pPr>
            <w:r w:rsidRPr="001A0CF9">
              <w:rPr>
                <w:rFonts w:asciiTheme="minorHAnsi" w:hAnsiTheme="minorHAnsi" w:cstheme="minorHAnsi"/>
                <w:color w:val="000000"/>
              </w:rPr>
              <w:t>1a) Betreiber von Energieversorgungsnetzen</w:t>
            </w:r>
          </w:p>
        </w:tc>
        <w:tc>
          <w:tcPr>
            <w:tcW w:w="1417" w:type="dxa"/>
            <w:tcBorders>
              <w:top w:val="single" w:sz="12" w:space="0" w:color="808080" w:themeColor="background1" w:themeShade="80"/>
            </w:tcBorders>
            <w:noWrap/>
            <w:vAlign w:val="bottom"/>
            <w:hideMark/>
          </w:tcPr>
          <w:p w:rsidR="00FD7C76" w:rsidRPr="001A0CF9" w:rsidRDefault="00FD7C76" w:rsidP="00887E1E">
            <w:pPr>
              <w:pStyle w:val="Text"/>
              <w:jc w:val="right"/>
              <w:rPr>
                <w:rFonts w:asciiTheme="minorHAnsi" w:eastAsia="Times New Roman" w:hAnsiTheme="minorHAnsi" w:cstheme="minorHAnsi"/>
              </w:rPr>
            </w:pPr>
          </w:p>
        </w:tc>
        <w:tc>
          <w:tcPr>
            <w:tcW w:w="1418" w:type="dxa"/>
            <w:tcBorders>
              <w:top w:val="single" w:sz="12" w:space="0" w:color="808080" w:themeColor="background1" w:themeShade="80"/>
            </w:tcBorders>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10,4 Mio. Euro</w:t>
            </w:r>
          </w:p>
        </w:tc>
        <w:tc>
          <w:tcPr>
            <w:tcW w:w="1417" w:type="dxa"/>
            <w:tcBorders>
              <w:top w:val="single" w:sz="12" w:space="0" w:color="808080" w:themeColor="background1" w:themeShade="80"/>
            </w:tcBorders>
            <w:noWrap/>
            <w:vAlign w:val="bottom"/>
            <w:hideMark/>
          </w:tcPr>
          <w:p w:rsidR="00FD7C76" w:rsidRPr="001A0CF9" w:rsidRDefault="00FD7C76" w:rsidP="00887E1E">
            <w:pPr>
              <w:pStyle w:val="Text"/>
              <w:jc w:val="right"/>
              <w:rPr>
                <w:rFonts w:asciiTheme="minorHAnsi" w:eastAsia="Times New Roman" w:hAnsiTheme="minorHAnsi" w:cstheme="minorHAnsi"/>
              </w:rPr>
            </w:pPr>
          </w:p>
        </w:tc>
        <w:tc>
          <w:tcPr>
            <w:tcW w:w="1418" w:type="dxa"/>
            <w:tcBorders>
              <w:top w:val="single" w:sz="12" w:space="0" w:color="808080" w:themeColor="background1" w:themeShade="80"/>
            </w:tcBorders>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1,2 Mio. Euro</w:t>
            </w:r>
          </w:p>
        </w:tc>
      </w:tr>
      <w:tr w:rsidR="00FD7C76" w:rsidRPr="001A0CF9" w:rsidTr="00887E1E">
        <w:trPr>
          <w:trHeight w:val="300"/>
        </w:trPr>
        <w:tc>
          <w:tcPr>
            <w:tcW w:w="3114" w:type="dxa"/>
            <w:noWrap/>
            <w:vAlign w:val="bottom"/>
            <w:hideMark/>
          </w:tcPr>
          <w:p w:rsidR="00FD7C76" w:rsidRPr="001A0CF9" w:rsidRDefault="00FD7C76" w:rsidP="00887E1E">
            <w:pPr>
              <w:pStyle w:val="Text"/>
              <w:rPr>
                <w:rFonts w:asciiTheme="minorHAnsi" w:eastAsia="Times New Roman" w:hAnsiTheme="minorHAnsi" w:cstheme="minorHAnsi"/>
              </w:rPr>
            </w:pPr>
            <w:r w:rsidRPr="001A0CF9">
              <w:rPr>
                <w:rFonts w:asciiTheme="minorHAnsi" w:hAnsiTheme="minorHAnsi" w:cstheme="minorHAnsi"/>
                <w:color w:val="000000"/>
              </w:rPr>
              <w:t>1b) Betreiber von Energieversorgungsnetzen- Ergänzungsbedarf</w:t>
            </w: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0,7 Mio. Euro</w:t>
            </w: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0,0 Mio. Euro</w:t>
            </w:r>
          </w:p>
        </w:tc>
      </w:tr>
      <w:tr w:rsidR="00FD7C76" w:rsidRPr="001A0CF9" w:rsidTr="00887E1E">
        <w:trPr>
          <w:trHeight w:val="300"/>
        </w:trPr>
        <w:tc>
          <w:tcPr>
            <w:tcW w:w="3114" w:type="dxa"/>
            <w:noWrap/>
            <w:vAlign w:val="bottom"/>
            <w:hideMark/>
          </w:tcPr>
          <w:p w:rsidR="00FD7C76" w:rsidRPr="001A0CF9" w:rsidRDefault="00FD7C76" w:rsidP="00887E1E">
            <w:pPr>
              <w:pStyle w:val="Text"/>
              <w:rPr>
                <w:rFonts w:asciiTheme="minorHAnsi" w:eastAsia="Times New Roman" w:hAnsiTheme="minorHAnsi" w:cstheme="minorHAnsi"/>
              </w:rPr>
            </w:pPr>
            <w:r w:rsidRPr="001A0CF9">
              <w:rPr>
                <w:rFonts w:asciiTheme="minorHAnsi" w:hAnsiTheme="minorHAnsi" w:cstheme="minorHAnsi"/>
                <w:color w:val="000000"/>
              </w:rPr>
              <w:t>2a) Betreiber von Wärmenetzen</w:t>
            </w: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9,7 Mio. Euro</w:t>
            </w: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1,1 Mio. Euro</w:t>
            </w:r>
          </w:p>
        </w:tc>
      </w:tr>
      <w:tr w:rsidR="00FD7C76" w:rsidRPr="001A0CF9" w:rsidTr="00887E1E">
        <w:trPr>
          <w:trHeight w:val="300"/>
        </w:trPr>
        <w:tc>
          <w:tcPr>
            <w:tcW w:w="3114" w:type="dxa"/>
            <w:noWrap/>
            <w:vAlign w:val="bottom"/>
            <w:hideMark/>
          </w:tcPr>
          <w:p w:rsidR="00FD7C76" w:rsidRPr="001A0CF9" w:rsidRDefault="00FD7C76" w:rsidP="00887E1E">
            <w:pPr>
              <w:pStyle w:val="Text"/>
              <w:rPr>
                <w:rFonts w:asciiTheme="minorHAnsi" w:eastAsia="Times New Roman" w:hAnsiTheme="minorHAnsi" w:cstheme="minorHAnsi"/>
              </w:rPr>
            </w:pPr>
            <w:r w:rsidRPr="001A0CF9">
              <w:rPr>
                <w:rFonts w:asciiTheme="minorHAnsi" w:hAnsiTheme="minorHAnsi" w:cstheme="minorHAnsi"/>
                <w:color w:val="000000"/>
              </w:rPr>
              <w:t>2b) Betreiber von Wärmenetzen- Ergänzungsbedarf</w:t>
            </w: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0,6 Mio. Euro</w:t>
            </w: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0,0 Mio. Euro</w:t>
            </w:r>
          </w:p>
        </w:tc>
      </w:tr>
      <w:tr w:rsidR="00FD7C76" w:rsidRPr="001A0CF9" w:rsidTr="00887E1E">
        <w:trPr>
          <w:trHeight w:val="300"/>
        </w:trPr>
        <w:tc>
          <w:tcPr>
            <w:tcW w:w="3114" w:type="dxa"/>
            <w:noWrap/>
            <w:vAlign w:val="bottom"/>
            <w:hideMark/>
          </w:tcPr>
          <w:p w:rsidR="00FD7C76" w:rsidRPr="001A0CF9" w:rsidRDefault="00FD7C76" w:rsidP="00887E1E">
            <w:pPr>
              <w:pStyle w:val="Text"/>
              <w:rPr>
                <w:rFonts w:asciiTheme="minorHAnsi" w:eastAsia="Times New Roman" w:hAnsiTheme="minorHAnsi" w:cstheme="minorHAnsi"/>
              </w:rPr>
            </w:pPr>
            <w:r w:rsidRPr="001A0CF9">
              <w:rPr>
                <w:rFonts w:asciiTheme="minorHAnsi" w:hAnsiTheme="minorHAnsi" w:cstheme="minorHAnsi"/>
                <w:color w:val="000000"/>
              </w:rPr>
              <w:t>3) Natürliche oder juristische Personen, die zukünftig Wärmenetze betreiben</w:t>
            </w: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3,7 Mio. Euro</w:t>
            </w: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0,4 Mio. Euro</w:t>
            </w:r>
          </w:p>
        </w:tc>
      </w:tr>
      <w:tr w:rsidR="00FD7C76" w:rsidRPr="001A0CF9" w:rsidTr="00887E1E">
        <w:trPr>
          <w:trHeight w:val="300"/>
        </w:trPr>
        <w:tc>
          <w:tcPr>
            <w:tcW w:w="3114" w:type="dxa"/>
            <w:noWrap/>
            <w:vAlign w:val="bottom"/>
            <w:hideMark/>
          </w:tcPr>
          <w:p w:rsidR="00FD7C76" w:rsidRPr="001A0CF9" w:rsidRDefault="00FD7C76" w:rsidP="00887E1E">
            <w:pPr>
              <w:pStyle w:val="Text"/>
              <w:rPr>
                <w:rFonts w:asciiTheme="minorHAnsi" w:eastAsia="Times New Roman" w:hAnsiTheme="minorHAnsi" w:cstheme="minorHAnsi"/>
              </w:rPr>
            </w:pPr>
            <w:r w:rsidRPr="001A0CF9">
              <w:rPr>
                <w:rFonts w:asciiTheme="minorHAnsi" w:hAnsiTheme="minorHAnsi" w:cstheme="minorHAnsi"/>
                <w:color w:val="000000"/>
              </w:rPr>
              <w:t>4) Bestehende/Potenzielle Produzenten von Abwärme</w:t>
            </w: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2,4 Mio. Euro</w:t>
            </w: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0,2 Mio. Euro</w:t>
            </w:r>
          </w:p>
        </w:tc>
      </w:tr>
      <w:tr w:rsidR="00FD7C76" w:rsidRPr="001A0CF9" w:rsidTr="00887E1E">
        <w:trPr>
          <w:trHeight w:val="300"/>
        </w:trPr>
        <w:tc>
          <w:tcPr>
            <w:tcW w:w="3114" w:type="dxa"/>
            <w:noWrap/>
            <w:vAlign w:val="bottom"/>
            <w:hideMark/>
          </w:tcPr>
          <w:p w:rsidR="00FD7C76" w:rsidRPr="001A0CF9" w:rsidRDefault="00FD7C76" w:rsidP="00887E1E">
            <w:pPr>
              <w:pStyle w:val="Text"/>
              <w:rPr>
                <w:rFonts w:asciiTheme="minorHAnsi" w:eastAsia="Times New Roman" w:hAnsiTheme="minorHAnsi" w:cstheme="minorHAnsi"/>
              </w:rPr>
            </w:pPr>
            <w:r w:rsidRPr="001A0CF9">
              <w:rPr>
                <w:rFonts w:asciiTheme="minorHAnsi" w:hAnsiTheme="minorHAnsi" w:cstheme="minorHAnsi"/>
                <w:color w:val="000000"/>
              </w:rPr>
              <w:t>5) Bestehende und potenzielle Produzenten von gasförmigen Energieträgern</w:t>
            </w: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0,3 Mio. Euro</w:t>
            </w: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0,0 Mio. Euro</w:t>
            </w:r>
          </w:p>
        </w:tc>
      </w:tr>
      <w:tr w:rsidR="00FD7C76" w:rsidRPr="001A0CF9" w:rsidTr="00887E1E">
        <w:trPr>
          <w:trHeight w:val="300"/>
        </w:trPr>
        <w:tc>
          <w:tcPr>
            <w:tcW w:w="3114" w:type="dxa"/>
            <w:noWrap/>
            <w:vAlign w:val="bottom"/>
            <w:hideMark/>
          </w:tcPr>
          <w:p w:rsidR="00FD7C76" w:rsidRPr="001A0CF9" w:rsidRDefault="00FD7C76" w:rsidP="00887E1E">
            <w:pPr>
              <w:pStyle w:val="Text"/>
              <w:rPr>
                <w:rFonts w:asciiTheme="minorHAnsi" w:eastAsia="Times New Roman" w:hAnsiTheme="minorHAnsi" w:cstheme="minorHAnsi"/>
              </w:rPr>
            </w:pPr>
            <w:r w:rsidRPr="001A0CF9">
              <w:rPr>
                <w:rFonts w:asciiTheme="minorHAnsi" w:hAnsiTheme="minorHAnsi" w:cstheme="minorHAnsi"/>
                <w:color w:val="000000"/>
              </w:rPr>
              <w:t>6) Groß- und Ankerkunden</w:t>
            </w: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7,1 Mio. Euro</w:t>
            </w: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0,8 Mio. Euro</w:t>
            </w:r>
          </w:p>
        </w:tc>
      </w:tr>
      <w:tr w:rsidR="00FD7C76" w:rsidRPr="001A0CF9" w:rsidTr="00887E1E">
        <w:trPr>
          <w:trHeight w:val="300"/>
        </w:trPr>
        <w:tc>
          <w:tcPr>
            <w:tcW w:w="3114" w:type="dxa"/>
            <w:noWrap/>
            <w:vAlign w:val="bottom"/>
            <w:hideMark/>
          </w:tcPr>
          <w:p w:rsidR="00FD7C76" w:rsidRPr="001A0CF9" w:rsidRDefault="00FD7C76" w:rsidP="00887E1E">
            <w:pPr>
              <w:pStyle w:val="Text"/>
              <w:rPr>
                <w:rFonts w:asciiTheme="minorHAnsi" w:eastAsia="Times New Roman" w:hAnsiTheme="minorHAnsi" w:cstheme="minorHAnsi"/>
              </w:rPr>
            </w:pPr>
            <w:r w:rsidRPr="001A0CF9">
              <w:rPr>
                <w:rFonts w:asciiTheme="minorHAnsi" w:hAnsiTheme="minorHAnsi" w:cstheme="minorHAnsi"/>
                <w:color w:val="000000"/>
              </w:rPr>
              <w:t>7a) Organisation und Teilnahme Workshops durch Kommune</w:t>
            </w: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96,9 Mio. Euro</w:t>
            </w: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10,4 Mio. Euro</w:t>
            </w: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r>
      <w:tr w:rsidR="00FD7C76" w:rsidRPr="001A0CF9" w:rsidTr="00887E1E">
        <w:trPr>
          <w:trHeight w:val="300"/>
        </w:trPr>
        <w:tc>
          <w:tcPr>
            <w:tcW w:w="3114" w:type="dxa"/>
            <w:noWrap/>
            <w:vAlign w:val="bottom"/>
            <w:hideMark/>
          </w:tcPr>
          <w:p w:rsidR="00FD7C76" w:rsidRPr="001A0CF9" w:rsidRDefault="00FD7C76" w:rsidP="00887E1E">
            <w:pPr>
              <w:pStyle w:val="Text"/>
              <w:rPr>
                <w:rFonts w:asciiTheme="minorHAnsi" w:eastAsia="Times New Roman" w:hAnsiTheme="minorHAnsi" w:cstheme="minorHAnsi"/>
              </w:rPr>
            </w:pPr>
            <w:r w:rsidRPr="001A0CF9">
              <w:rPr>
                <w:rFonts w:asciiTheme="minorHAnsi" w:hAnsiTheme="minorHAnsi" w:cstheme="minorHAnsi"/>
                <w:color w:val="000000"/>
              </w:rPr>
              <w:t>7b) Organisation und Teilnahme Workshops durch Kommune - Ergänzung</w:t>
            </w: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1,0 Mio. Euro</w:t>
            </w: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0,0 Mio. Euro</w:t>
            </w: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r>
      <w:tr w:rsidR="00FD7C76" w:rsidRPr="001A0CF9" w:rsidTr="00887E1E">
        <w:trPr>
          <w:trHeight w:val="300"/>
        </w:trPr>
        <w:tc>
          <w:tcPr>
            <w:tcW w:w="3114" w:type="dxa"/>
            <w:noWrap/>
            <w:vAlign w:val="bottom"/>
            <w:hideMark/>
          </w:tcPr>
          <w:p w:rsidR="00FD7C76" w:rsidRPr="001A0CF9" w:rsidRDefault="00FD7C76" w:rsidP="00887E1E">
            <w:pPr>
              <w:pStyle w:val="Text"/>
              <w:rPr>
                <w:rFonts w:asciiTheme="minorHAnsi" w:eastAsia="Times New Roman" w:hAnsiTheme="minorHAnsi" w:cstheme="minorHAnsi"/>
              </w:rPr>
            </w:pPr>
            <w:r w:rsidRPr="001A0CF9">
              <w:rPr>
                <w:rFonts w:asciiTheme="minorHAnsi" w:hAnsiTheme="minorHAnsi" w:cstheme="minorHAnsi"/>
                <w:color w:val="000000"/>
              </w:rPr>
              <w:t>8) Angrenzende Gemeinden oder Gemeindeverbünde</w:t>
            </w: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6,1 Mio. Euro</w:t>
            </w: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rPr>
            </w:pPr>
            <w:r w:rsidRPr="001A0CF9">
              <w:rPr>
                <w:rFonts w:asciiTheme="minorHAnsi" w:hAnsiTheme="minorHAnsi" w:cstheme="minorHAnsi"/>
                <w:color w:val="000000"/>
              </w:rPr>
              <w:t>0,6 Mio. Euro</w:t>
            </w: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rPr>
            </w:pPr>
          </w:p>
        </w:tc>
      </w:tr>
      <w:tr w:rsidR="00FD7C76" w:rsidRPr="001A0CF9" w:rsidTr="00887E1E">
        <w:trPr>
          <w:trHeight w:val="300"/>
        </w:trPr>
        <w:tc>
          <w:tcPr>
            <w:tcW w:w="3114" w:type="dxa"/>
            <w:noWrap/>
            <w:vAlign w:val="bottom"/>
            <w:hideMark/>
          </w:tcPr>
          <w:p w:rsidR="00FD7C76" w:rsidRPr="001A0CF9" w:rsidRDefault="00FD7C76" w:rsidP="00887E1E">
            <w:pPr>
              <w:pStyle w:val="Text"/>
              <w:rPr>
                <w:rFonts w:asciiTheme="minorHAnsi" w:eastAsia="Times New Roman" w:hAnsiTheme="minorHAnsi" w:cstheme="minorHAnsi"/>
                <w:b/>
                <w:bCs/>
              </w:rPr>
            </w:pPr>
            <w:r w:rsidRPr="001A0CF9">
              <w:rPr>
                <w:rFonts w:asciiTheme="minorHAnsi" w:hAnsiTheme="minorHAnsi" w:cstheme="minorHAnsi"/>
                <w:b/>
                <w:bCs/>
                <w:color w:val="000000"/>
              </w:rPr>
              <w:t>Gesamtergebnis</w:t>
            </w: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b/>
                <w:bCs/>
              </w:rPr>
            </w:pPr>
            <w:r w:rsidRPr="001A0CF9">
              <w:rPr>
                <w:rFonts w:asciiTheme="minorHAnsi" w:hAnsiTheme="minorHAnsi" w:cstheme="minorHAnsi"/>
                <w:b/>
                <w:bCs/>
                <w:color w:val="000000"/>
              </w:rPr>
              <w:t>104,0 Mio. Euro</w:t>
            </w: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b/>
                <w:bCs/>
              </w:rPr>
            </w:pPr>
            <w:r w:rsidRPr="001A0CF9">
              <w:rPr>
                <w:rFonts w:asciiTheme="minorHAnsi" w:hAnsiTheme="minorHAnsi" w:cstheme="minorHAnsi"/>
                <w:b/>
                <w:bCs/>
                <w:color w:val="000000"/>
              </w:rPr>
              <w:t>35 Mio. Euro</w:t>
            </w:r>
          </w:p>
        </w:tc>
        <w:tc>
          <w:tcPr>
            <w:tcW w:w="1417" w:type="dxa"/>
            <w:noWrap/>
            <w:vAlign w:val="bottom"/>
            <w:hideMark/>
          </w:tcPr>
          <w:p w:rsidR="00FD7C76" w:rsidRPr="001A0CF9" w:rsidRDefault="00FD7C76" w:rsidP="00887E1E">
            <w:pPr>
              <w:pStyle w:val="Text"/>
              <w:jc w:val="right"/>
              <w:rPr>
                <w:rFonts w:asciiTheme="minorHAnsi" w:eastAsia="Times New Roman" w:hAnsiTheme="minorHAnsi" w:cstheme="minorHAnsi"/>
                <w:b/>
                <w:bCs/>
              </w:rPr>
            </w:pPr>
            <w:r w:rsidRPr="001A0CF9">
              <w:rPr>
                <w:rFonts w:asciiTheme="minorHAnsi" w:hAnsiTheme="minorHAnsi" w:cstheme="minorHAnsi"/>
                <w:b/>
                <w:bCs/>
                <w:color w:val="000000"/>
              </w:rPr>
              <w:t>11,1 Mio. Euro</w:t>
            </w:r>
          </w:p>
        </w:tc>
        <w:tc>
          <w:tcPr>
            <w:tcW w:w="1418" w:type="dxa"/>
            <w:noWrap/>
            <w:vAlign w:val="bottom"/>
            <w:hideMark/>
          </w:tcPr>
          <w:p w:rsidR="00FD7C76" w:rsidRPr="001A0CF9" w:rsidRDefault="00FD7C76" w:rsidP="00887E1E">
            <w:pPr>
              <w:pStyle w:val="Text"/>
              <w:jc w:val="right"/>
              <w:rPr>
                <w:rFonts w:asciiTheme="minorHAnsi" w:eastAsia="Times New Roman" w:hAnsiTheme="minorHAnsi" w:cstheme="minorHAnsi"/>
                <w:b/>
                <w:bCs/>
              </w:rPr>
            </w:pPr>
            <w:r w:rsidRPr="001A0CF9">
              <w:rPr>
                <w:rFonts w:asciiTheme="minorHAnsi" w:hAnsiTheme="minorHAnsi" w:cstheme="minorHAnsi"/>
                <w:b/>
                <w:bCs/>
                <w:color w:val="000000"/>
              </w:rPr>
              <w:t>3,8 Mio. Euro</w:t>
            </w:r>
          </w:p>
        </w:tc>
      </w:tr>
    </w:tbl>
    <w:p w:rsidR="00FD7C76" w:rsidRPr="001A0CF9" w:rsidRDefault="00FD7C76" w:rsidP="00FD7C76">
      <w:pPr>
        <w:pStyle w:val="Text"/>
        <w:rPr>
          <w:rFonts w:eastAsia="Times New Roman"/>
        </w:rPr>
      </w:pPr>
    </w:p>
    <w:p w:rsidR="00FD7C76" w:rsidRPr="001A0CF9" w:rsidRDefault="00FD7C76" w:rsidP="00FD7C76">
      <w:pPr>
        <w:pStyle w:val="berschriftarabischBegrndung"/>
        <w:numPr>
          <w:ilvl w:val="2"/>
          <w:numId w:val="26"/>
        </w:numPr>
      </w:pPr>
      <w:r w:rsidRPr="001A0CF9">
        <w:t>Zu</w:t>
      </w:r>
      <w:r w:rsidR="00693CE4">
        <w:t xml:space="preserve"> </w:t>
      </w:r>
      <w:r w:rsidR="00693CE4" w:rsidRPr="00693CE4">
        <w:rPr>
          <w:rStyle w:val="Binnenverweis"/>
        </w:rPr>
        <w:fldChar w:fldCharType="begin"/>
      </w:r>
      <w:r w:rsidR="00693CE4" w:rsidRPr="00693CE4">
        <w:rPr>
          <w:rStyle w:val="Binnenverweis"/>
        </w:rPr>
        <w:instrText xml:space="preserve"> DOCVARIABLE "eNV_6E8AD1D8C95A4FDDB3D6966B6CD88C9E" \* MERGEFORMAT </w:instrText>
      </w:r>
      <w:r w:rsidR="00693CE4" w:rsidRPr="00693CE4">
        <w:rPr>
          <w:rStyle w:val="Binnenverweis"/>
        </w:rPr>
        <w:fldChar w:fldCharType="separate"/>
      </w:r>
      <w:r w:rsidR="00693CE4" w:rsidRPr="00693CE4">
        <w:rPr>
          <w:rStyle w:val="Binnenverweis"/>
        </w:rPr>
        <w:t>§ 11</w:t>
      </w:r>
      <w:r w:rsidR="00693CE4" w:rsidRPr="00693CE4">
        <w:rPr>
          <w:rStyle w:val="Binnenverweis"/>
        </w:rPr>
        <w:fldChar w:fldCharType="end"/>
      </w:r>
      <w:r w:rsidRPr="001A0CF9">
        <w:t>:</w:t>
      </w:r>
    </w:p>
    <w:tbl>
      <w:tblP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FD7C76" w:rsidRPr="008B7EA1" w:rsidTr="00887E1E">
        <w:tc>
          <w:tcPr>
            <w:tcW w:w="8787" w:type="dxa"/>
          </w:tcPr>
          <w:p w:rsidR="00FD7C76" w:rsidRPr="008B7EA1" w:rsidRDefault="00FD7C76" w:rsidP="00887E1E">
            <w:pPr>
              <w:pStyle w:val="Text"/>
              <w:rPr>
                <w:b/>
                <w:bCs/>
              </w:rPr>
            </w:pPr>
            <w:bookmarkStart w:id="874" w:name="_Hlk139896081"/>
            <w:r w:rsidRPr="008B7EA1">
              <w:rPr>
                <w:b/>
                <w:bCs/>
              </w:rPr>
              <w:t xml:space="preserve">Jährlicher Erfüllungsaufwand ab 2030: 0,6 Mio. Euro (Verwaltung), 0,7 Mio. Euro (Wirtschaft) </w:t>
            </w:r>
          </w:p>
          <w:p w:rsidR="00FD7C76" w:rsidRPr="008B7EA1" w:rsidRDefault="00FD7C76" w:rsidP="00887E1E">
            <w:pPr>
              <w:pStyle w:val="Text"/>
            </w:pPr>
            <w:r w:rsidRPr="008B7EA1">
              <w:rPr>
                <w:b/>
                <w:bCs/>
              </w:rPr>
              <w:lastRenderedPageBreak/>
              <w:t>Einmaliger Erfüllungsaufwand: 6 Mio. Euro (Verwaltung), 6 Mio. Euro (Wirtschaft)</w:t>
            </w:r>
          </w:p>
        </w:tc>
      </w:tr>
    </w:tbl>
    <w:bookmarkEnd w:id="874"/>
    <w:p w:rsidR="00FD7C76" w:rsidRPr="001A0CF9" w:rsidRDefault="00693CE4" w:rsidP="00FD7C76">
      <w:pPr>
        <w:pStyle w:val="Text"/>
      </w:pPr>
      <w:r w:rsidRPr="00693CE4">
        <w:rPr>
          <w:rStyle w:val="Binnenverweis"/>
        </w:rPr>
        <w:lastRenderedPageBreak/>
        <w:fldChar w:fldCharType="begin"/>
      </w:r>
      <w:r w:rsidRPr="00693CE4">
        <w:rPr>
          <w:rStyle w:val="Binnenverweis"/>
        </w:rPr>
        <w:instrText xml:space="preserve"> DOCVARIABLE "eNV_6E8AD1D8C95A4FDDB3D6966B6CD88C9E" \* MERGEFORMAT </w:instrText>
      </w:r>
      <w:r w:rsidRPr="00693CE4">
        <w:rPr>
          <w:rStyle w:val="Binnenverweis"/>
        </w:rPr>
        <w:fldChar w:fldCharType="separate"/>
      </w:r>
      <w:r w:rsidRPr="00693CE4">
        <w:rPr>
          <w:rStyle w:val="Binnenverweis"/>
        </w:rPr>
        <w:t>§ 11</w:t>
      </w:r>
      <w:r w:rsidRPr="00693CE4">
        <w:rPr>
          <w:rStyle w:val="Binnenverweis"/>
        </w:rPr>
        <w:fldChar w:fldCharType="end"/>
      </w:r>
      <w:r>
        <w:rPr>
          <w:rStyle w:val="Binnenverweis"/>
        </w:rPr>
        <w:t xml:space="preserve"> </w:t>
      </w:r>
      <w:r w:rsidR="00FD7C76" w:rsidRPr="001A0CF9">
        <w:t xml:space="preserve">des Gesetzes sieht die Auskunftspflicht für die Datenerhebung durch die planungsverantwortliche Stelle vor. </w:t>
      </w:r>
    </w:p>
    <w:p w:rsidR="00FD7C76" w:rsidRPr="001A0CF9" w:rsidRDefault="00FD7C76" w:rsidP="00FD7C76">
      <w:pPr>
        <w:pStyle w:val="Text"/>
      </w:pPr>
      <w:r w:rsidRPr="001A0CF9">
        <w:t xml:space="preserve">Normadressaten sind: </w:t>
      </w:r>
    </w:p>
    <w:p w:rsidR="00FD7C76" w:rsidRPr="001A0CF9" w:rsidRDefault="00FD7C76" w:rsidP="00FD7C76">
      <w:pPr>
        <w:pStyle w:val="Text"/>
        <w:numPr>
          <w:ilvl w:val="0"/>
          <w:numId w:val="43"/>
        </w:numPr>
        <w:ind w:left="714" w:hanging="357"/>
      </w:pPr>
      <w:r w:rsidRPr="001A0CF9">
        <w:t xml:space="preserve">Behörden des Bundes und der Länder, </w:t>
      </w:r>
    </w:p>
    <w:p w:rsidR="00FD7C76" w:rsidRPr="001A0CF9" w:rsidRDefault="00FD7C76" w:rsidP="00FD7C76">
      <w:pPr>
        <w:pStyle w:val="Text"/>
        <w:numPr>
          <w:ilvl w:val="0"/>
          <w:numId w:val="43"/>
        </w:numPr>
        <w:ind w:left="714" w:hanging="357"/>
      </w:pPr>
      <w:r w:rsidRPr="001A0CF9">
        <w:t xml:space="preserve">Betreiber von Energieversorgungsnetzen, Messtellenbetreiber und Energieversorgungsunternehmen, </w:t>
      </w:r>
    </w:p>
    <w:p w:rsidR="00FD7C76" w:rsidRPr="001A0CF9" w:rsidRDefault="00FD7C76" w:rsidP="00FD7C76">
      <w:pPr>
        <w:pStyle w:val="Text"/>
        <w:numPr>
          <w:ilvl w:val="0"/>
          <w:numId w:val="43"/>
        </w:numPr>
        <w:ind w:left="714" w:hanging="357"/>
      </w:pPr>
      <w:r w:rsidRPr="001A0CF9">
        <w:t xml:space="preserve">Betreiber von Wärmenetzen sowie </w:t>
      </w:r>
    </w:p>
    <w:p w:rsidR="00FD7C76" w:rsidRPr="001A0CF9" w:rsidRDefault="00FD7C76" w:rsidP="00FD7C76">
      <w:pPr>
        <w:pStyle w:val="Text"/>
        <w:numPr>
          <w:ilvl w:val="0"/>
          <w:numId w:val="43"/>
        </w:numPr>
        <w:ind w:left="714" w:hanging="357"/>
      </w:pPr>
      <w:r w:rsidRPr="001A0CF9">
        <w:t>bevollmächtigten Bezirksschornsteinfeger</w:t>
      </w:r>
    </w:p>
    <w:p w:rsidR="00FD7C76" w:rsidRPr="001A0CF9" w:rsidRDefault="00FD7C76" w:rsidP="00FD7C76">
      <w:pPr>
        <w:pStyle w:val="Text"/>
      </w:pPr>
      <w:r w:rsidRPr="001A0CF9">
        <w:t xml:space="preserve">Die Aufwände für die Übermittlung von Planungen über den aus- und Umbau von Strom- Gas- und Wärmenetzinfrastruktur entsprechend </w:t>
      </w:r>
      <w:r w:rsidR="00693CE4" w:rsidRPr="00693CE4">
        <w:rPr>
          <w:rStyle w:val="Binnenverweis"/>
        </w:rPr>
        <w:fldChar w:fldCharType="begin"/>
      </w:r>
      <w:r w:rsidR="00693CE4" w:rsidRPr="00693CE4">
        <w:rPr>
          <w:rStyle w:val="Binnenverweis"/>
        </w:rPr>
        <w:instrText xml:space="preserve"> DOCVARIABLE "eNV_29CA8453D2C44D5A817F97C154E88CB9" \* MERGEFORMAT </w:instrText>
      </w:r>
      <w:r w:rsidR="00693CE4" w:rsidRPr="00693CE4">
        <w:rPr>
          <w:rStyle w:val="Binnenverweis"/>
        </w:rPr>
        <w:fldChar w:fldCharType="separate"/>
      </w:r>
      <w:r w:rsidR="00693CE4" w:rsidRPr="00693CE4">
        <w:rPr>
          <w:rStyle w:val="Binnenverweis"/>
        </w:rPr>
        <w:t>§ 8</w:t>
      </w:r>
      <w:r w:rsidR="00693CE4" w:rsidRPr="00693CE4">
        <w:rPr>
          <w:rStyle w:val="Binnenverweis"/>
        </w:rPr>
        <w:fldChar w:fldCharType="end"/>
      </w:r>
      <w:r w:rsidRPr="001A0CF9">
        <w:t xml:space="preserve"> wird ebenfalls hier berücksichtigt. Darüber hinaus ist in </w:t>
      </w:r>
      <w:r w:rsidR="00693CE4" w:rsidRPr="00693CE4">
        <w:rPr>
          <w:rStyle w:val="Binnenverweis"/>
        </w:rPr>
        <w:fldChar w:fldCharType="begin"/>
      </w:r>
      <w:r w:rsidR="00693CE4" w:rsidRPr="00693CE4">
        <w:rPr>
          <w:rStyle w:val="Binnenverweis"/>
        </w:rPr>
        <w:instrText xml:space="preserve"> DOCVARIABLE "eNV_7A65364614CC497883BD31E90953847F" \* MERGEFORMAT </w:instrText>
      </w:r>
      <w:r w:rsidR="00693CE4" w:rsidRPr="00693CE4">
        <w:rPr>
          <w:rStyle w:val="Binnenverweis"/>
        </w:rPr>
        <w:fldChar w:fldCharType="separate"/>
      </w:r>
      <w:r w:rsidR="00693CE4" w:rsidRPr="00693CE4">
        <w:rPr>
          <w:rStyle w:val="Binnenverweis"/>
        </w:rPr>
        <w:t>§ 7</w:t>
      </w:r>
      <w:r w:rsidR="00693CE4" w:rsidRPr="00693CE4">
        <w:rPr>
          <w:rStyle w:val="Binnenverweis"/>
        </w:rPr>
        <w:fldChar w:fldCharType="end"/>
      </w:r>
      <w:r w:rsidRPr="001A0CF9">
        <w:t xml:space="preserve"> die Übermittlung von Daten durch folgende Normadressaten vorgesehen.</w:t>
      </w:r>
    </w:p>
    <w:p w:rsidR="00FD7C76" w:rsidRPr="001A0CF9" w:rsidRDefault="00FD7C76" w:rsidP="00FD7C76">
      <w:pPr>
        <w:pStyle w:val="Text"/>
        <w:numPr>
          <w:ilvl w:val="0"/>
          <w:numId w:val="43"/>
        </w:numPr>
      </w:pPr>
      <w:r w:rsidRPr="001A0CF9">
        <w:t xml:space="preserve">bestehende sowie potenzielle Produzenten von Wärme, </w:t>
      </w:r>
    </w:p>
    <w:p w:rsidR="00FD7C76" w:rsidRPr="001A0CF9" w:rsidRDefault="00FD7C76" w:rsidP="00FD7C76">
      <w:pPr>
        <w:pStyle w:val="Text"/>
        <w:numPr>
          <w:ilvl w:val="0"/>
          <w:numId w:val="43"/>
        </w:numPr>
      </w:pPr>
      <w:r w:rsidRPr="001A0CF9">
        <w:t>bestehenden sowie potenziellen Produzenten gasförmigen Energieträgern, die in Gasnetze einspeisen,</w:t>
      </w:r>
    </w:p>
    <w:p w:rsidR="00FD7C76" w:rsidRPr="001A0CF9" w:rsidRDefault="00FD7C76" w:rsidP="00FD7C76">
      <w:pPr>
        <w:pStyle w:val="Text"/>
        <w:numPr>
          <w:ilvl w:val="0"/>
          <w:numId w:val="43"/>
        </w:numPr>
      </w:pPr>
      <w:r w:rsidRPr="001A0CF9">
        <w:t>bes</w:t>
      </w:r>
      <w:r>
        <w:t>t</w:t>
      </w:r>
      <w:r w:rsidRPr="001A0CF9">
        <w:t>ehende sowie potenzielle Verbr</w:t>
      </w:r>
      <w:r>
        <w:t>ä</w:t>
      </w:r>
      <w:r w:rsidRPr="001A0CF9">
        <w:t>uche von Wärme (Groß- und Ankerkunden),</w:t>
      </w:r>
    </w:p>
    <w:p w:rsidR="00FD7C76" w:rsidRPr="001A0CF9" w:rsidRDefault="00FD7C76" w:rsidP="00FD7C76">
      <w:pPr>
        <w:pStyle w:val="Text"/>
        <w:numPr>
          <w:ilvl w:val="0"/>
          <w:numId w:val="43"/>
        </w:numPr>
      </w:pPr>
      <w:r w:rsidRPr="001A0CF9">
        <w:t>an das beplante Gebiet angrenzende Gemeinde oder Gemeindeverbände</w:t>
      </w:r>
    </w:p>
    <w:p w:rsidR="00FD7C76" w:rsidRPr="001A0CF9" w:rsidRDefault="00FD7C76" w:rsidP="00FD7C76">
      <w:pPr>
        <w:pStyle w:val="Text"/>
        <w:numPr>
          <w:ilvl w:val="0"/>
          <w:numId w:val="43"/>
        </w:numPr>
      </w:pPr>
      <w:r w:rsidRPr="001A0CF9">
        <w:t>Kommunen zur Entgegennahme der Daten</w:t>
      </w:r>
    </w:p>
    <w:p w:rsidR="00FD7C76" w:rsidRPr="001A0CF9" w:rsidRDefault="00FD7C76" w:rsidP="00FD7C76">
      <w:pPr>
        <w:pStyle w:val="Text"/>
      </w:pPr>
      <w:r w:rsidRPr="001A0CF9">
        <w:t>Der Erfüllungsaufwand für juristische Personen des privaten und öffentlichen Rechts sowie Personenvereinigungen sowie natürliche Personen, soweit sie gewerblich oder freiberuflich tätig sind, wird nicht extra dargestellt.</w:t>
      </w:r>
    </w:p>
    <w:p w:rsidR="00FD7C76" w:rsidRPr="001A0CF9" w:rsidRDefault="00FD7C76" w:rsidP="00FD7C76">
      <w:pPr>
        <w:pStyle w:val="Text"/>
      </w:pPr>
      <w:r w:rsidRPr="001A0CF9">
        <w:t xml:space="preserve">Der Erfüllungsaufwand für die Datenübermittlung der benannten Akteure wird nachfolgenden dargestellt.  </w:t>
      </w:r>
    </w:p>
    <w:p w:rsidR="00FD7C76" w:rsidRPr="001A0CF9" w:rsidRDefault="00FD7C76" w:rsidP="00FD7C76">
      <w:pPr>
        <w:pStyle w:val="berschrift2"/>
        <w:keepLines/>
        <w:tabs>
          <w:tab w:val="clear" w:pos="0"/>
        </w:tabs>
        <w:spacing w:before="40" w:after="0" w:line="259" w:lineRule="auto"/>
        <w:ind w:left="576" w:hanging="576"/>
        <w:jc w:val="left"/>
      </w:pPr>
      <w:r w:rsidRPr="001A0CF9">
        <w:t>Ermittlung Fallzahl</w:t>
      </w:r>
    </w:p>
    <w:p w:rsidR="00FD7C76" w:rsidRPr="001A0CF9" w:rsidRDefault="00FD7C76" w:rsidP="00FD7C76">
      <w:pPr>
        <w:pStyle w:val="berschrift2"/>
        <w:keepLines/>
        <w:tabs>
          <w:tab w:val="clear" w:pos="0"/>
        </w:tabs>
        <w:spacing w:before="40" w:after="0" w:line="259" w:lineRule="auto"/>
        <w:ind w:left="576" w:hanging="576"/>
        <w:jc w:val="left"/>
      </w:pPr>
      <w:r w:rsidRPr="001A0CF9">
        <w:t>(2) Wirtschaft</w:t>
      </w:r>
    </w:p>
    <w:p w:rsidR="00FD7C76" w:rsidRPr="001A0CF9" w:rsidRDefault="00FD7C76" w:rsidP="00FD7C76">
      <w:pPr>
        <w:pStyle w:val="Text"/>
        <w:rPr>
          <w:i/>
          <w:iCs/>
        </w:rPr>
      </w:pPr>
      <w:r w:rsidRPr="001A0CF9">
        <w:rPr>
          <w:i/>
          <w:iCs/>
        </w:rPr>
        <w:t>Betreiber von Energieversorgungsnetzen, Messstellenbetreiber und Energieversorgungsunternehmen</w:t>
      </w:r>
    </w:p>
    <w:p w:rsidR="00FD7C76" w:rsidRPr="001A0CF9" w:rsidRDefault="00FD7C76" w:rsidP="00FD7C76">
      <w:pPr>
        <w:spacing w:before="0" w:after="0"/>
        <w:rPr>
          <w:rFonts w:eastAsia="Times New Roman"/>
          <w:color w:val="000000"/>
          <w:lang w:eastAsia="de-DE"/>
        </w:rPr>
      </w:pPr>
      <w:r w:rsidRPr="001A0CF9">
        <w:rPr>
          <w:rFonts w:eastAsia="Times New Roman"/>
          <w:color w:val="000000"/>
          <w:lang w:eastAsia="de-DE"/>
        </w:rPr>
        <w:t xml:space="preserve">Alle Betreiber von Energieversorgungsnetzen, Messtellenbetreiber oder Energieversorgungsunternehmen müssen auf Anforderung den Kommunen Verbrauchsdaten zur Verfügung stellen. Es wird angenommen, dass die Daten bei den Strom- und Gasnetzbetreibern vorliegen. </w:t>
      </w:r>
    </w:p>
    <w:p w:rsidR="00FD7C76" w:rsidRPr="001A0CF9" w:rsidRDefault="00FD7C76" w:rsidP="00FD7C76">
      <w:pPr>
        <w:spacing w:before="0" w:after="0"/>
        <w:rPr>
          <w:rFonts w:eastAsia="Times New Roman"/>
          <w:color w:val="000000"/>
          <w:lang w:eastAsia="de-DE"/>
        </w:rPr>
      </w:pPr>
      <w:r w:rsidRPr="001A0CF9">
        <w:rPr>
          <w:rFonts w:eastAsia="Times New Roman"/>
          <w:color w:val="000000"/>
          <w:lang w:eastAsia="de-DE"/>
        </w:rPr>
        <w:t>Insgesamt gibt es in Deutschland rd. 1.100 Strom- und Gasbetreiber</w:t>
      </w:r>
      <w:r w:rsidRPr="001A0CF9">
        <w:rPr>
          <w:rStyle w:val="Funotenzeichen"/>
          <w:rFonts w:eastAsia="Times New Roman"/>
          <w:color w:val="000000"/>
          <w:lang w:eastAsia="de-DE"/>
        </w:rPr>
        <w:footnoteReference w:id="14"/>
      </w:r>
      <w:r w:rsidRPr="001A0CF9">
        <w:rPr>
          <w:rFonts w:eastAsia="Times New Roman"/>
          <w:color w:val="000000"/>
          <w:lang w:eastAsia="de-DE"/>
        </w:rPr>
        <w:t xml:space="preserve">. </w:t>
      </w:r>
      <w:r w:rsidRPr="001A0CF9">
        <w:rPr>
          <w:rFonts w:eastAsia="Times New Roman"/>
        </w:rPr>
        <w:t>Eine gleichmäßige Aufteilung auf die Kommunen in den entsprechenden Größenklassen wird angenommen.</w:t>
      </w:r>
    </w:p>
    <w:p w:rsidR="00FD7C76" w:rsidRPr="001A0CF9" w:rsidRDefault="00FD7C76" w:rsidP="00FD7C76">
      <w:pPr>
        <w:pStyle w:val="Text"/>
        <w:rPr>
          <w:i/>
          <w:iCs/>
        </w:rPr>
      </w:pPr>
      <w:r w:rsidRPr="001A0CF9">
        <w:rPr>
          <w:i/>
          <w:iCs/>
        </w:rPr>
        <w:t xml:space="preserve">Betreiber von Wärmenetzen </w:t>
      </w:r>
    </w:p>
    <w:p w:rsidR="00FD7C76" w:rsidRPr="001A0CF9" w:rsidRDefault="00FD7C76" w:rsidP="00FD7C76">
      <w:pPr>
        <w:pStyle w:val="Text"/>
        <w:rPr>
          <w:rFonts w:eastAsia="Times New Roman"/>
          <w:color w:val="000000"/>
          <w:lang w:eastAsia="de-DE"/>
        </w:rPr>
      </w:pPr>
      <w:r w:rsidRPr="001A0CF9">
        <w:rPr>
          <w:rFonts w:eastAsia="Times New Roman"/>
          <w:color w:val="000000"/>
          <w:lang w:eastAsia="de-DE"/>
        </w:rPr>
        <w:t xml:space="preserve">Entsprechend des AGFW Hauptbericht aus dem Jahr 2021 gab es im Jahr 2020 rd. 3.800 Wärmenetze in Deutschland. In der DESY Datenbank sind 2.650 Versorgungssysteme und </w:t>
      </w:r>
      <w:r w:rsidRPr="001A0CF9">
        <w:rPr>
          <w:rFonts w:eastAsia="Times New Roman"/>
          <w:color w:val="000000"/>
          <w:lang w:eastAsia="de-DE"/>
        </w:rPr>
        <w:lastRenderedPageBreak/>
        <w:t xml:space="preserve">1.350 Wärmenetzbetreiber hinterlegt, was in rd. 2 Versorgungssystemen pro Betreiber resultiert. Auf Basis dieser Abschätzung wurden 1.932 Betreiber für Deutschland identifiziert. Die Aufteilung erfolgt gleichmäßig auf die Kommunen. </w:t>
      </w:r>
    </w:p>
    <w:p w:rsidR="00FD7C76" w:rsidRPr="001A0CF9" w:rsidRDefault="00FD7C76" w:rsidP="00FD7C76">
      <w:pPr>
        <w:pStyle w:val="Text"/>
        <w:rPr>
          <w:i/>
          <w:iCs/>
        </w:rPr>
      </w:pPr>
      <w:r w:rsidRPr="001A0CF9">
        <w:rPr>
          <w:i/>
          <w:iCs/>
        </w:rPr>
        <w:t xml:space="preserve">Bezirksschornsteinfeger </w:t>
      </w:r>
    </w:p>
    <w:p w:rsidR="00FD7C76" w:rsidRPr="001A0CF9" w:rsidRDefault="00FD7C76" w:rsidP="00FD7C76">
      <w:pPr>
        <w:spacing w:before="0" w:after="0"/>
        <w:rPr>
          <w:rFonts w:eastAsia="Times New Roman"/>
          <w:color w:val="000000"/>
          <w:lang w:eastAsia="de-DE"/>
        </w:rPr>
      </w:pPr>
      <w:r w:rsidRPr="001A0CF9">
        <w:rPr>
          <w:rFonts w:eastAsia="Times New Roman"/>
          <w:color w:val="000000"/>
          <w:lang w:eastAsia="de-DE"/>
        </w:rPr>
        <w:t xml:space="preserve">Bundesweit gibt es laut Angaben des </w:t>
      </w:r>
      <w:r w:rsidRPr="008B7EA1">
        <w:rPr>
          <w:rFonts w:eastAsia="Times New Roman"/>
          <w:color w:val="000000"/>
          <w:lang w:eastAsia="de-DE"/>
        </w:rPr>
        <w:t>Zentralinnungsverband</w:t>
      </w:r>
      <w:r w:rsidRPr="001A0CF9">
        <w:rPr>
          <w:rFonts w:eastAsia="Times New Roman"/>
          <w:color w:val="000000"/>
          <w:lang w:eastAsia="de-DE"/>
        </w:rPr>
        <w:t xml:space="preserve"> (ZIV) der Schornsteinfeger 7.500 Bezirksschornsteinfeger, die auf Anfrage der Kommune Daten auszuhändigen haben. Da keine räumliche Zuordnung der Schornsteinfeger zu den einzelnen Kommunen vorliegt, wird angenommen, dass sich die Anzahl der Schornsteinfeger je Kommune anhand der Postleitzahl-Gebiete abbilden lässt. In Deutschland gibt es rd. 8.100 Postleitzahlgebiete. Es werden die Anzahl der Postleitzahlgebiete je Kommune räumlich ausgewertet und entsprechend der Anzahl der Bezirksschornsteinfeger skaliert. In großen Kommunen sind demnach mehrere Bezirksschornsteinfeger zuständig, während manche mehrere kleinere Kommunen betreuen. Die entsprechenden Fallzahl in Abhängigkeit der Größenklasse der Kommune ist in </w:t>
      </w:r>
      <w:r w:rsidRPr="001A0CF9">
        <w:rPr>
          <w:rFonts w:eastAsia="Times New Roman"/>
          <w:color w:val="000000"/>
          <w:lang w:eastAsia="de-DE"/>
        </w:rPr>
        <w:fldChar w:fldCharType="begin"/>
      </w:r>
      <w:r w:rsidRPr="001A0CF9">
        <w:rPr>
          <w:rFonts w:eastAsia="Times New Roman"/>
          <w:color w:val="000000"/>
          <w:lang w:eastAsia="de-DE"/>
        </w:rPr>
        <w:instrText xml:space="preserve"> REF _Ref139870569 \h  \* MERGEFORMAT </w:instrText>
      </w:r>
      <w:r w:rsidRPr="001A0CF9">
        <w:rPr>
          <w:rFonts w:eastAsia="Times New Roman"/>
          <w:color w:val="000000"/>
          <w:lang w:eastAsia="de-DE"/>
        </w:rPr>
      </w:r>
      <w:r w:rsidRPr="001A0CF9">
        <w:rPr>
          <w:rFonts w:eastAsia="Times New Roman"/>
          <w:color w:val="000000"/>
          <w:lang w:eastAsia="de-DE"/>
        </w:rPr>
        <w:fldChar w:fldCharType="separate"/>
      </w:r>
      <w:r w:rsidRPr="001A0CF9">
        <w:t xml:space="preserve">Tabelle </w:t>
      </w:r>
      <w:r w:rsidRPr="001A0CF9">
        <w:rPr>
          <w:noProof/>
        </w:rPr>
        <w:t>14</w:t>
      </w:r>
      <w:r w:rsidRPr="001A0CF9">
        <w:rPr>
          <w:rFonts w:eastAsia="Times New Roman"/>
          <w:color w:val="000000"/>
          <w:lang w:eastAsia="de-DE"/>
        </w:rPr>
        <w:fldChar w:fldCharType="end"/>
      </w:r>
      <w:r w:rsidRPr="001A0CF9">
        <w:rPr>
          <w:rFonts w:eastAsia="Times New Roman"/>
          <w:color w:val="000000"/>
          <w:lang w:eastAsia="de-DE"/>
        </w:rPr>
        <w:t xml:space="preserve"> dargestellt.</w:t>
      </w:r>
    </w:p>
    <w:p w:rsidR="00FD7C76" w:rsidRPr="001A0CF9" w:rsidRDefault="00FD7C76" w:rsidP="00FD7C76">
      <w:pPr>
        <w:spacing w:before="0" w:after="0"/>
        <w:rPr>
          <w:rFonts w:eastAsia="Times New Roman"/>
          <w:color w:val="000000"/>
          <w:lang w:eastAsia="de-DE"/>
        </w:rPr>
      </w:pPr>
    </w:p>
    <w:p w:rsidR="00FD7C76" w:rsidRPr="001A0CF9" w:rsidRDefault="00FD7C76" w:rsidP="00FD7C76">
      <w:pPr>
        <w:pStyle w:val="Beschriftung"/>
        <w:keepNext/>
      </w:pPr>
      <w:bookmarkStart w:id="875" w:name="_Ref139870569"/>
      <w:r w:rsidRPr="001A0CF9">
        <w:t xml:space="preserve">Tabelle </w:t>
      </w:r>
      <w:r w:rsidR="00E22444">
        <w:fldChar w:fldCharType="begin"/>
      </w:r>
      <w:r w:rsidR="00E22444">
        <w:instrText xml:space="preserve"> SEQ Tabelle \* ARABIC </w:instrText>
      </w:r>
      <w:r w:rsidR="00E22444">
        <w:fldChar w:fldCharType="separate"/>
      </w:r>
      <w:r w:rsidRPr="001A0CF9">
        <w:rPr>
          <w:noProof/>
        </w:rPr>
        <w:t>14</w:t>
      </w:r>
      <w:r w:rsidR="00E22444">
        <w:rPr>
          <w:noProof/>
        </w:rPr>
        <w:fldChar w:fldCharType="end"/>
      </w:r>
      <w:bookmarkEnd w:id="875"/>
      <w:r w:rsidRPr="001A0CF9">
        <w:t>: Fallzahl Bezirksschornsteinfeger</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2751"/>
        <w:gridCol w:w="2977"/>
      </w:tblGrid>
      <w:tr w:rsidR="00FD7C76" w:rsidRPr="008B7EA1" w:rsidTr="00887E1E">
        <w:trPr>
          <w:trHeight w:val="300"/>
        </w:trPr>
        <w:tc>
          <w:tcPr>
            <w:tcW w:w="3061" w:type="dxa"/>
            <w:tcBorders>
              <w:bottom w:val="single" w:sz="12" w:space="0" w:color="808080" w:themeColor="background1" w:themeShade="80"/>
            </w:tcBorders>
            <w:noWrap/>
          </w:tcPr>
          <w:p w:rsidR="00FD7C76" w:rsidRPr="008B7EA1" w:rsidRDefault="00FD7C76" w:rsidP="00887E1E">
            <w:pPr>
              <w:spacing w:before="0" w:after="0"/>
              <w:rPr>
                <w:rFonts w:asciiTheme="minorHAnsi" w:eastAsia="Times New Roman" w:hAnsiTheme="minorHAnsi"/>
                <w:b/>
                <w:bCs/>
                <w:color w:val="000000"/>
                <w:lang w:eastAsia="de-DE"/>
              </w:rPr>
            </w:pPr>
            <w:r w:rsidRPr="008B7EA1">
              <w:rPr>
                <w:rFonts w:asciiTheme="minorHAnsi" w:eastAsia="Times New Roman" w:hAnsiTheme="minorHAnsi"/>
                <w:b/>
                <w:bCs/>
                <w:color w:val="000000"/>
                <w:lang w:eastAsia="de-DE"/>
              </w:rPr>
              <w:t>Größenklasse Kommune</w:t>
            </w:r>
          </w:p>
        </w:tc>
        <w:tc>
          <w:tcPr>
            <w:tcW w:w="2751" w:type="dxa"/>
            <w:tcBorders>
              <w:bottom w:val="single" w:sz="12" w:space="0" w:color="808080" w:themeColor="background1" w:themeShade="80"/>
            </w:tcBorders>
            <w:noWrap/>
          </w:tcPr>
          <w:p w:rsidR="00FD7C76" w:rsidRPr="008B7EA1" w:rsidRDefault="00FD7C76" w:rsidP="00887E1E">
            <w:pPr>
              <w:spacing w:before="0" w:after="0"/>
              <w:rPr>
                <w:rFonts w:asciiTheme="minorHAnsi" w:eastAsia="Times New Roman" w:hAnsiTheme="minorHAnsi"/>
                <w:color w:val="000000"/>
                <w:lang w:eastAsia="de-DE"/>
              </w:rPr>
            </w:pPr>
            <w:r w:rsidRPr="008B7EA1">
              <w:rPr>
                <w:rFonts w:asciiTheme="minorHAnsi" w:eastAsia="Times New Roman" w:hAnsiTheme="minorHAnsi"/>
                <w:b/>
                <w:bCs/>
              </w:rPr>
              <w:t>Fallzahl erstmalige Erstellung (ohne BW, NI, SH, HE)</w:t>
            </w:r>
          </w:p>
        </w:tc>
        <w:tc>
          <w:tcPr>
            <w:tcW w:w="2977" w:type="dxa"/>
            <w:tcBorders>
              <w:bottom w:val="single" w:sz="12" w:space="0" w:color="808080" w:themeColor="background1" w:themeShade="80"/>
            </w:tcBorders>
            <w:noWrap/>
          </w:tcPr>
          <w:p w:rsidR="00FD7C76" w:rsidRPr="008B7EA1" w:rsidRDefault="00FD7C76" w:rsidP="00887E1E">
            <w:pPr>
              <w:spacing w:before="0" w:after="0"/>
              <w:rPr>
                <w:rFonts w:asciiTheme="minorHAnsi" w:eastAsia="Times New Roman" w:hAnsiTheme="minorHAnsi"/>
                <w:color w:val="000000"/>
                <w:lang w:eastAsia="de-DE"/>
              </w:rPr>
            </w:pPr>
            <w:r w:rsidRPr="008B7EA1">
              <w:rPr>
                <w:rFonts w:asciiTheme="minorHAnsi" w:eastAsia="Times New Roman" w:hAnsiTheme="minorHAnsi"/>
                <w:b/>
                <w:bCs/>
              </w:rPr>
              <w:t>Fallzahl Fortschreibung (Alle BL)</w:t>
            </w:r>
          </w:p>
        </w:tc>
      </w:tr>
      <w:tr w:rsidR="00FD7C76" w:rsidRPr="008B7EA1" w:rsidTr="00887E1E">
        <w:trPr>
          <w:trHeight w:val="300"/>
        </w:trPr>
        <w:tc>
          <w:tcPr>
            <w:tcW w:w="3061" w:type="dxa"/>
            <w:tcBorders>
              <w:top w:val="single" w:sz="12" w:space="0" w:color="808080" w:themeColor="background1" w:themeShade="80"/>
            </w:tcBorders>
            <w:noWrap/>
            <w:hideMark/>
          </w:tcPr>
          <w:p w:rsidR="00FD7C76" w:rsidRPr="008B7EA1" w:rsidRDefault="00FD7C76" w:rsidP="00887E1E">
            <w:pPr>
              <w:spacing w:before="0" w:after="0"/>
              <w:rPr>
                <w:rFonts w:asciiTheme="minorHAnsi" w:eastAsia="Times New Roman" w:hAnsiTheme="minorHAnsi"/>
                <w:color w:val="000000"/>
                <w:lang w:eastAsia="de-DE"/>
              </w:rPr>
            </w:pPr>
            <w:r w:rsidRPr="008B7EA1">
              <w:rPr>
                <w:rFonts w:asciiTheme="minorHAnsi" w:eastAsia="Times New Roman" w:hAnsiTheme="minorHAnsi"/>
                <w:color w:val="000000"/>
                <w:lang w:eastAsia="de-DE"/>
              </w:rPr>
              <w:t>&lt;=10.000</w:t>
            </w:r>
          </w:p>
        </w:tc>
        <w:tc>
          <w:tcPr>
            <w:tcW w:w="2751" w:type="dxa"/>
            <w:tcBorders>
              <w:top w:val="single" w:sz="12" w:space="0" w:color="808080" w:themeColor="background1" w:themeShade="80"/>
            </w:tcBorders>
            <w:noWrap/>
            <w:hideMark/>
          </w:tcPr>
          <w:p w:rsidR="00FD7C76" w:rsidRPr="008B7EA1" w:rsidRDefault="00FD7C76" w:rsidP="00887E1E">
            <w:pPr>
              <w:spacing w:before="0" w:after="0"/>
              <w:jc w:val="right"/>
              <w:rPr>
                <w:rFonts w:asciiTheme="minorHAnsi" w:eastAsia="Times New Roman" w:hAnsiTheme="minorHAnsi"/>
                <w:color w:val="000000"/>
                <w:lang w:eastAsia="de-DE"/>
              </w:rPr>
            </w:pPr>
            <w:r w:rsidRPr="008B7EA1">
              <w:rPr>
                <w:rFonts w:asciiTheme="minorHAnsi" w:eastAsia="Times New Roman" w:hAnsiTheme="minorHAnsi"/>
                <w:color w:val="000000"/>
                <w:lang w:eastAsia="de-DE"/>
              </w:rPr>
              <w:t>8.770</w:t>
            </w:r>
          </w:p>
        </w:tc>
        <w:tc>
          <w:tcPr>
            <w:tcW w:w="2977" w:type="dxa"/>
            <w:tcBorders>
              <w:top w:val="single" w:sz="12" w:space="0" w:color="808080" w:themeColor="background1" w:themeShade="80"/>
            </w:tcBorders>
            <w:noWrap/>
            <w:hideMark/>
          </w:tcPr>
          <w:p w:rsidR="00FD7C76" w:rsidRPr="008B7EA1" w:rsidRDefault="00FD7C76" w:rsidP="00887E1E">
            <w:pPr>
              <w:spacing w:before="0" w:after="0"/>
              <w:jc w:val="right"/>
              <w:rPr>
                <w:rFonts w:asciiTheme="minorHAnsi" w:eastAsia="Times New Roman" w:hAnsiTheme="minorHAnsi"/>
                <w:color w:val="000000"/>
                <w:lang w:eastAsia="de-DE"/>
              </w:rPr>
            </w:pPr>
            <w:r w:rsidRPr="008B7EA1">
              <w:rPr>
                <w:rFonts w:asciiTheme="minorHAnsi" w:eastAsia="Times New Roman" w:hAnsiTheme="minorHAnsi"/>
                <w:color w:val="000000"/>
                <w:lang w:eastAsia="de-DE"/>
              </w:rPr>
              <w:t>8.811</w:t>
            </w:r>
          </w:p>
        </w:tc>
      </w:tr>
      <w:tr w:rsidR="00FD7C76" w:rsidRPr="008B7EA1" w:rsidTr="00887E1E">
        <w:trPr>
          <w:trHeight w:val="300"/>
        </w:trPr>
        <w:tc>
          <w:tcPr>
            <w:tcW w:w="3061" w:type="dxa"/>
            <w:noWrap/>
            <w:hideMark/>
          </w:tcPr>
          <w:p w:rsidR="00FD7C76" w:rsidRPr="008B7EA1" w:rsidRDefault="00FD7C76" w:rsidP="00887E1E">
            <w:pPr>
              <w:spacing w:before="0" w:after="0"/>
              <w:rPr>
                <w:rFonts w:asciiTheme="minorHAnsi" w:eastAsia="Times New Roman" w:hAnsiTheme="minorHAnsi"/>
                <w:color w:val="000000"/>
                <w:lang w:eastAsia="de-DE"/>
              </w:rPr>
            </w:pPr>
            <w:r w:rsidRPr="008B7EA1">
              <w:rPr>
                <w:rFonts w:asciiTheme="minorHAnsi" w:eastAsia="Times New Roman" w:hAnsiTheme="minorHAnsi"/>
                <w:color w:val="000000"/>
                <w:lang w:eastAsia="de-DE"/>
              </w:rPr>
              <w:t>10.000-100.000</w:t>
            </w:r>
          </w:p>
        </w:tc>
        <w:tc>
          <w:tcPr>
            <w:tcW w:w="2751" w:type="dxa"/>
            <w:noWrap/>
            <w:hideMark/>
          </w:tcPr>
          <w:p w:rsidR="00FD7C76" w:rsidRPr="008B7EA1" w:rsidRDefault="00FD7C76" w:rsidP="00887E1E">
            <w:pPr>
              <w:spacing w:before="0" w:after="0"/>
              <w:jc w:val="right"/>
              <w:rPr>
                <w:rFonts w:asciiTheme="minorHAnsi" w:eastAsia="Times New Roman" w:hAnsiTheme="minorHAnsi"/>
                <w:color w:val="000000"/>
                <w:lang w:eastAsia="de-DE"/>
              </w:rPr>
            </w:pPr>
            <w:r w:rsidRPr="008B7EA1">
              <w:rPr>
                <w:rFonts w:asciiTheme="minorHAnsi" w:eastAsia="Times New Roman" w:hAnsiTheme="minorHAnsi"/>
                <w:color w:val="000000"/>
                <w:lang w:eastAsia="de-DE"/>
              </w:rPr>
              <w:t>1.420</w:t>
            </w:r>
          </w:p>
        </w:tc>
        <w:tc>
          <w:tcPr>
            <w:tcW w:w="2977" w:type="dxa"/>
            <w:noWrap/>
            <w:hideMark/>
          </w:tcPr>
          <w:p w:rsidR="00FD7C76" w:rsidRPr="008B7EA1" w:rsidRDefault="00FD7C76" w:rsidP="00887E1E">
            <w:pPr>
              <w:spacing w:before="0" w:after="0"/>
              <w:jc w:val="right"/>
              <w:rPr>
                <w:rFonts w:asciiTheme="minorHAnsi" w:eastAsia="Times New Roman" w:hAnsiTheme="minorHAnsi"/>
                <w:color w:val="000000"/>
                <w:lang w:eastAsia="de-DE"/>
              </w:rPr>
            </w:pPr>
            <w:r w:rsidRPr="008B7EA1">
              <w:rPr>
                <w:rFonts w:asciiTheme="minorHAnsi" w:eastAsia="Times New Roman" w:hAnsiTheme="minorHAnsi"/>
                <w:color w:val="000000"/>
                <w:lang w:eastAsia="de-DE"/>
              </w:rPr>
              <w:t>1.749</w:t>
            </w:r>
          </w:p>
        </w:tc>
      </w:tr>
      <w:tr w:rsidR="00FD7C76" w:rsidRPr="008B7EA1" w:rsidTr="00887E1E">
        <w:trPr>
          <w:trHeight w:val="300"/>
        </w:trPr>
        <w:tc>
          <w:tcPr>
            <w:tcW w:w="3061" w:type="dxa"/>
            <w:noWrap/>
            <w:hideMark/>
          </w:tcPr>
          <w:p w:rsidR="00FD7C76" w:rsidRPr="008B7EA1" w:rsidRDefault="00FD7C76" w:rsidP="00887E1E">
            <w:pPr>
              <w:spacing w:before="0" w:after="0"/>
              <w:rPr>
                <w:rFonts w:asciiTheme="minorHAnsi" w:eastAsia="Times New Roman" w:hAnsiTheme="minorHAnsi"/>
                <w:color w:val="000000"/>
                <w:lang w:eastAsia="de-DE"/>
              </w:rPr>
            </w:pPr>
            <w:r w:rsidRPr="008B7EA1">
              <w:rPr>
                <w:rFonts w:asciiTheme="minorHAnsi" w:eastAsia="Times New Roman" w:hAnsiTheme="minorHAnsi"/>
                <w:color w:val="000000"/>
                <w:lang w:eastAsia="de-DE"/>
              </w:rPr>
              <w:t>&gt;100.000</w:t>
            </w:r>
          </w:p>
        </w:tc>
        <w:tc>
          <w:tcPr>
            <w:tcW w:w="2751" w:type="dxa"/>
            <w:noWrap/>
            <w:hideMark/>
          </w:tcPr>
          <w:p w:rsidR="00FD7C76" w:rsidRPr="008B7EA1" w:rsidRDefault="00FD7C76" w:rsidP="00887E1E">
            <w:pPr>
              <w:spacing w:before="0" w:after="0"/>
              <w:jc w:val="right"/>
              <w:rPr>
                <w:rFonts w:asciiTheme="minorHAnsi" w:eastAsia="Times New Roman" w:hAnsiTheme="minorHAnsi"/>
                <w:color w:val="000000"/>
                <w:lang w:eastAsia="de-DE"/>
              </w:rPr>
            </w:pPr>
            <w:r w:rsidRPr="008B7EA1">
              <w:rPr>
                <w:rFonts w:asciiTheme="minorHAnsi" w:eastAsia="Times New Roman" w:hAnsiTheme="minorHAnsi"/>
                <w:color w:val="000000"/>
                <w:lang w:eastAsia="de-DE"/>
              </w:rPr>
              <w:t>995</w:t>
            </w:r>
          </w:p>
        </w:tc>
        <w:tc>
          <w:tcPr>
            <w:tcW w:w="2977" w:type="dxa"/>
            <w:noWrap/>
            <w:hideMark/>
          </w:tcPr>
          <w:p w:rsidR="00FD7C76" w:rsidRPr="008B7EA1" w:rsidRDefault="00FD7C76" w:rsidP="00887E1E">
            <w:pPr>
              <w:spacing w:before="0" w:after="0"/>
              <w:jc w:val="right"/>
              <w:rPr>
                <w:rFonts w:asciiTheme="minorHAnsi" w:eastAsia="Times New Roman" w:hAnsiTheme="minorHAnsi"/>
                <w:color w:val="000000"/>
                <w:lang w:eastAsia="de-DE"/>
              </w:rPr>
            </w:pPr>
            <w:r w:rsidRPr="008B7EA1">
              <w:rPr>
                <w:rFonts w:asciiTheme="minorHAnsi" w:eastAsia="Times New Roman" w:hAnsiTheme="minorHAnsi"/>
                <w:color w:val="000000"/>
                <w:lang w:eastAsia="de-DE"/>
              </w:rPr>
              <w:t>1.269</w:t>
            </w:r>
          </w:p>
        </w:tc>
      </w:tr>
    </w:tbl>
    <w:p w:rsidR="00FD7C76" w:rsidRPr="001A0CF9" w:rsidRDefault="00FD7C76" w:rsidP="00FD7C76">
      <w:pPr>
        <w:spacing w:before="0" w:after="0"/>
        <w:rPr>
          <w:rFonts w:eastAsia="Times New Roman"/>
          <w:color w:val="000000"/>
          <w:lang w:eastAsia="de-DE"/>
        </w:rPr>
      </w:pPr>
    </w:p>
    <w:p w:rsidR="00FD7C76" w:rsidRPr="001A0CF9" w:rsidRDefault="00FD7C76" w:rsidP="00FD7C76">
      <w:pPr>
        <w:pStyle w:val="Text"/>
        <w:keepNext/>
        <w:rPr>
          <w:i/>
          <w:iCs/>
        </w:rPr>
      </w:pPr>
      <w:r w:rsidRPr="001A0CF9">
        <w:rPr>
          <w:i/>
          <w:iCs/>
        </w:rPr>
        <w:t xml:space="preserve">Bestehende bzw. potenzielle Betreiber von Abwärme </w:t>
      </w:r>
    </w:p>
    <w:p w:rsidR="00FD7C76" w:rsidRPr="001A0CF9" w:rsidRDefault="00FD7C76" w:rsidP="00FD7C76">
      <w:pPr>
        <w:keepNext/>
        <w:spacing w:before="0" w:after="0"/>
        <w:rPr>
          <w:rFonts w:eastAsia="Times New Roman"/>
          <w:color w:val="000000"/>
          <w:lang w:eastAsia="de-DE"/>
        </w:rPr>
      </w:pPr>
      <w:r w:rsidRPr="001A0CF9">
        <w:rPr>
          <w:rFonts w:eastAsia="Times New Roman"/>
          <w:color w:val="000000"/>
          <w:lang w:eastAsia="de-DE"/>
        </w:rPr>
        <w:t xml:space="preserve">Für die Ermittlung der Fallzahl von bestehenden bzw. potenziellen Betreiber von Abwärme wird auf die gleiche Abschätzung wie bei der Darstellung des Erfüllungsaufwand für </w:t>
      </w:r>
      <w:r w:rsidR="00693CE4" w:rsidRPr="00693CE4">
        <w:rPr>
          <w:rStyle w:val="Binnenverweis"/>
        </w:rPr>
        <w:fldChar w:fldCharType="begin"/>
      </w:r>
      <w:r w:rsidR="00693CE4" w:rsidRPr="00693CE4">
        <w:rPr>
          <w:rStyle w:val="Binnenverweis"/>
        </w:rPr>
        <w:instrText xml:space="preserve"> DOCVARIABLE "eNV_CD8E122AB8E342A1A9386DF5613EDB8B" \* MERGEFORMAT </w:instrText>
      </w:r>
      <w:r w:rsidR="00693CE4" w:rsidRPr="00693CE4">
        <w:rPr>
          <w:rStyle w:val="Binnenverweis"/>
        </w:rPr>
        <w:fldChar w:fldCharType="separate"/>
      </w:r>
      <w:r w:rsidR="00693CE4" w:rsidRPr="00693CE4">
        <w:rPr>
          <w:rStyle w:val="Binnenverweis"/>
        </w:rPr>
        <w:t>§ 7</w:t>
      </w:r>
      <w:r w:rsidR="00693CE4" w:rsidRPr="00693CE4">
        <w:rPr>
          <w:rStyle w:val="Binnenverweis"/>
        </w:rPr>
        <w:fldChar w:fldCharType="end"/>
      </w:r>
      <w:r w:rsidR="00693CE4">
        <w:rPr>
          <w:rFonts w:eastAsia="Times New Roman"/>
          <w:color w:val="000000"/>
          <w:lang w:eastAsia="de-DE"/>
        </w:rPr>
        <w:t xml:space="preserve"> </w:t>
      </w:r>
      <w:r w:rsidRPr="001A0CF9">
        <w:rPr>
          <w:rFonts w:eastAsia="Times New Roman"/>
          <w:color w:val="000000"/>
          <w:lang w:eastAsia="de-DE"/>
        </w:rPr>
        <w:t>zurückgegriffen.</w:t>
      </w:r>
    </w:p>
    <w:p w:rsidR="00FD7C76" w:rsidRPr="001A0CF9" w:rsidRDefault="00FD7C76" w:rsidP="00FD7C76">
      <w:pPr>
        <w:pStyle w:val="Text"/>
        <w:rPr>
          <w:i/>
          <w:iCs/>
        </w:rPr>
      </w:pPr>
      <w:r w:rsidRPr="001A0CF9">
        <w:rPr>
          <w:i/>
          <w:iCs/>
        </w:rPr>
        <w:t xml:space="preserve">Bestehende bzw. potenzielle Betreiber von gasförmigen Energieträgern </w:t>
      </w:r>
    </w:p>
    <w:p w:rsidR="00FD7C76" w:rsidRPr="001A0CF9" w:rsidRDefault="00FD7C76" w:rsidP="00FD7C76">
      <w:pPr>
        <w:keepNext/>
        <w:spacing w:before="0" w:after="0"/>
        <w:rPr>
          <w:rFonts w:eastAsia="Times New Roman"/>
          <w:color w:val="000000"/>
          <w:lang w:eastAsia="de-DE"/>
        </w:rPr>
      </w:pPr>
      <w:r w:rsidRPr="001A0CF9">
        <w:rPr>
          <w:rFonts w:eastAsia="Times New Roman"/>
          <w:color w:val="000000"/>
          <w:lang w:eastAsia="de-DE"/>
        </w:rPr>
        <w:t xml:space="preserve">Für die Ermittlung der Fallzahl von bestehenden bzw. potenziellen Betreiber von gasförmigen Energieträgern wird auf die gleiche Abschätzung wie bei der Darstellung des Erfüllungsaufwand für </w:t>
      </w:r>
      <w:r w:rsidR="00693CE4" w:rsidRPr="00693CE4">
        <w:rPr>
          <w:rStyle w:val="Binnenverweis"/>
        </w:rPr>
        <w:fldChar w:fldCharType="begin"/>
      </w:r>
      <w:r w:rsidR="00693CE4" w:rsidRPr="00693CE4">
        <w:rPr>
          <w:rStyle w:val="Binnenverweis"/>
        </w:rPr>
        <w:instrText xml:space="preserve"> DOCVARIABLE "eNV_CD8E122AB8E342A1A9386DF5613EDB8B" \* MERGEFORMAT </w:instrText>
      </w:r>
      <w:r w:rsidR="00693CE4" w:rsidRPr="00693CE4">
        <w:rPr>
          <w:rStyle w:val="Binnenverweis"/>
        </w:rPr>
        <w:fldChar w:fldCharType="separate"/>
      </w:r>
      <w:r w:rsidR="00693CE4" w:rsidRPr="00693CE4">
        <w:rPr>
          <w:rStyle w:val="Binnenverweis"/>
        </w:rPr>
        <w:t>§ 7</w:t>
      </w:r>
      <w:r w:rsidR="00693CE4" w:rsidRPr="00693CE4">
        <w:rPr>
          <w:rStyle w:val="Binnenverweis"/>
        </w:rPr>
        <w:fldChar w:fldCharType="end"/>
      </w:r>
      <w:r w:rsidRPr="001A0CF9">
        <w:rPr>
          <w:rFonts w:eastAsia="Times New Roman"/>
          <w:color w:val="000000"/>
          <w:lang w:eastAsia="de-DE"/>
        </w:rPr>
        <w:t xml:space="preserve"> zurückgegriffen.</w:t>
      </w:r>
    </w:p>
    <w:p w:rsidR="00FD7C76" w:rsidRPr="001A0CF9" w:rsidRDefault="00FD7C76" w:rsidP="00FD7C76">
      <w:pPr>
        <w:pStyle w:val="Text"/>
        <w:rPr>
          <w:i/>
          <w:iCs/>
        </w:rPr>
      </w:pPr>
      <w:r w:rsidRPr="001A0CF9">
        <w:rPr>
          <w:i/>
          <w:iCs/>
        </w:rPr>
        <w:t>Ankerkunden</w:t>
      </w:r>
    </w:p>
    <w:p w:rsidR="00FD7C76" w:rsidRPr="001A0CF9" w:rsidRDefault="00FD7C76" w:rsidP="00FD7C76">
      <w:pPr>
        <w:keepNext/>
        <w:spacing w:before="0" w:after="0"/>
        <w:rPr>
          <w:rFonts w:eastAsia="Times New Roman"/>
          <w:color w:val="000000"/>
          <w:lang w:eastAsia="de-DE"/>
        </w:rPr>
      </w:pPr>
      <w:r w:rsidRPr="001A0CF9">
        <w:rPr>
          <w:rFonts w:eastAsia="Times New Roman"/>
          <w:color w:val="000000"/>
          <w:lang w:eastAsia="de-DE"/>
        </w:rPr>
        <w:t xml:space="preserve">Für die Ermittlung der Fallzahl von Ankerkunden wird auf die gleiche Abschätzung wie bei der Darstellung des Erfüllungsaufwand für </w:t>
      </w:r>
      <w:r w:rsidR="00693CE4" w:rsidRPr="00693CE4">
        <w:rPr>
          <w:rStyle w:val="Binnenverweis"/>
        </w:rPr>
        <w:fldChar w:fldCharType="begin"/>
      </w:r>
      <w:r w:rsidR="00693CE4" w:rsidRPr="00693CE4">
        <w:rPr>
          <w:rStyle w:val="Binnenverweis"/>
        </w:rPr>
        <w:instrText xml:space="preserve"> DOCVARIABLE "eNV_CD8E122AB8E342A1A9386DF5613EDB8B" \* MERGEFORMAT </w:instrText>
      </w:r>
      <w:r w:rsidR="00693CE4" w:rsidRPr="00693CE4">
        <w:rPr>
          <w:rStyle w:val="Binnenverweis"/>
        </w:rPr>
        <w:fldChar w:fldCharType="separate"/>
      </w:r>
      <w:r w:rsidR="00693CE4" w:rsidRPr="00693CE4">
        <w:rPr>
          <w:rStyle w:val="Binnenverweis"/>
        </w:rPr>
        <w:t>§ 7</w:t>
      </w:r>
      <w:r w:rsidR="00693CE4" w:rsidRPr="00693CE4">
        <w:rPr>
          <w:rStyle w:val="Binnenverweis"/>
        </w:rPr>
        <w:fldChar w:fldCharType="end"/>
      </w:r>
      <w:r w:rsidRPr="001A0CF9">
        <w:rPr>
          <w:rFonts w:eastAsia="Times New Roman"/>
          <w:color w:val="000000"/>
          <w:lang w:eastAsia="de-DE"/>
        </w:rPr>
        <w:t xml:space="preserve"> zurückgegriffen.</w:t>
      </w:r>
    </w:p>
    <w:p w:rsidR="00FD7C76" w:rsidRPr="001A0CF9" w:rsidRDefault="00FD7C76" w:rsidP="00FD7C76">
      <w:pPr>
        <w:keepNext/>
        <w:spacing w:before="0" w:after="0"/>
        <w:rPr>
          <w:rFonts w:eastAsia="Times New Roman"/>
          <w:color w:val="000000"/>
          <w:lang w:eastAsia="de-DE"/>
        </w:rPr>
      </w:pPr>
    </w:p>
    <w:p w:rsidR="00FD7C76" w:rsidRPr="001A0CF9" w:rsidRDefault="00FD7C76" w:rsidP="00FD7C76">
      <w:pPr>
        <w:pStyle w:val="berschrift2"/>
        <w:keepLines/>
        <w:tabs>
          <w:tab w:val="clear" w:pos="0"/>
        </w:tabs>
        <w:spacing w:before="40" w:after="0" w:line="259" w:lineRule="auto"/>
        <w:ind w:left="576" w:hanging="576"/>
        <w:jc w:val="left"/>
      </w:pPr>
      <w:r w:rsidRPr="001A0CF9">
        <w:t>(3) Verwaltung</w:t>
      </w:r>
    </w:p>
    <w:p w:rsidR="00FD7C76" w:rsidRPr="001A0CF9" w:rsidRDefault="00FD7C76" w:rsidP="00FD7C76">
      <w:pPr>
        <w:pStyle w:val="Text"/>
        <w:rPr>
          <w:i/>
          <w:iCs/>
        </w:rPr>
      </w:pPr>
      <w:r w:rsidRPr="001A0CF9">
        <w:rPr>
          <w:i/>
          <w:iCs/>
        </w:rPr>
        <w:t>Behörden des Bundes und der Länder</w:t>
      </w:r>
    </w:p>
    <w:p w:rsidR="00FD7C76" w:rsidRPr="001A0CF9" w:rsidRDefault="00FD7C76" w:rsidP="00FD7C76">
      <w:pPr>
        <w:pStyle w:val="Text"/>
        <w:rPr>
          <w:i/>
          <w:iCs/>
        </w:rPr>
      </w:pPr>
      <w:r w:rsidRPr="001A0CF9">
        <w:t xml:space="preserve">Es wird angenommen, dass rd. 50 relevante Bundes- und Landesbehörden bereits vorliegende Daten an die Kommunen übermitteln müssen. </w:t>
      </w:r>
    </w:p>
    <w:p w:rsidR="00FD7C76" w:rsidRPr="001A0CF9" w:rsidRDefault="00FD7C76" w:rsidP="00FD7C76">
      <w:pPr>
        <w:keepNext/>
        <w:spacing w:before="0" w:after="0"/>
        <w:rPr>
          <w:rFonts w:eastAsia="Times New Roman"/>
          <w:color w:val="000000"/>
          <w:lang w:eastAsia="de-DE"/>
        </w:rPr>
      </w:pPr>
    </w:p>
    <w:p w:rsidR="00FD7C76" w:rsidRPr="001A0CF9" w:rsidRDefault="00FD7C76" w:rsidP="00FD7C76">
      <w:pPr>
        <w:pStyle w:val="Text"/>
        <w:keepNext/>
        <w:rPr>
          <w:i/>
          <w:iCs/>
        </w:rPr>
      </w:pPr>
      <w:r w:rsidRPr="001A0CF9">
        <w:rPr>
          <w:i/>
          <w:iCs/>
        </w:rPr>
        <w:t>Angrenzende Gemeinden oder Gemeindeverbünde</w:t>
      </w:r>
    </w:p>
    <w:p w:rsidR="00FD7C76" w:rsidRPr="001A0CF9" w:rsidRDefault="00FD7C76" w:rsidP="00FD7C76">
      <w:pPr>
        <w:keepNext/>
        <w:spacing w:before="0" w:after="0"/>
        <w:rPr>
          <w:rFonts w:eastAsia="Times New Roman"/>
          <w:color w:val="000000"/>
          <w:lang w:eastAsia="de-DE"/>
        </w:rPr>
      </w:pPr>
      <w:r w:rsidRPr="001A0CF9">
        <w:rPr>
          <w:rFonts w:eastAsia="Times New Roman"/>
          <w:color w:val="000000"/>
          <w:lang w:eastAsia="de-DE"/>
        </w:rPr>
        <w:t xml:space="preserve">Für die Ermittlung der Fallzahl von Ankerkunden wird auf die gleiche Abschätzung wie bei der Darstellung des Erfüllungsaufwand für </w:t>
      </w:r>
      <w:r w:rsidR="00693CE4" w:rsidRPr="00693CE4">
        <w:rPr>
          <w:rStyle w:val="Binnenverweis"/>
        </w:rPr>
        <w:fldChar w:fldCharType="begin"/>
      </w:r>
      <w:r w:rsidR="00693CE4" w:rsidRPr="00693CE4">
        <w:rPr>
          <w:rStyle w:val="Binnenverweis"/>
        </w:rPr>
        <w:instrText xml:space="preserve"> DOCVARIABLE "eNV_CD8E122AB8E342A1A9386DF5613EDB8B" \* MERGEFORMAT </w:instrText>
      </w:r>
      <w:r w:rsidR="00693CE4" w:rsidRPr="00693CE4">
        <w:rPr>
          <w:rStyle w:val="Binnenverweis"/>
        </w:rPr>
        <w:fldChar w:fldCharType="separate"/>
      </w:r>
      <w:r w:rsidR="00693CE4" w:rsidRPr="00693CE4">
        <w:rPr>
          <w:rStyle w:val="Binnenverweis"/>
        </w:rPr>
        <w:t>§ 7</w:t>
      </w:r>
      <w:r w:rsidR="00693CE4" w:rsidRPr="00693CE4">
        <w:rPr>
          <w:rStyle w:val="Binnenverweis"/>
        </w:rPr>
        <w:fldChar w:fldCharType="end"/>
      </w:r>
      <w:r w:rsidRPr="001A0CF9">
        <w:rPr>
          <w:rFonts w:eastAsia="Times New Roman"/>
          <w:color w:val="000000"/>
          <w:lang w:eastAsia="de-DE"/>
        </w:rPr>
        <w:t xml:space="preserve"> zurückgegriffen.</w:t>
      </w:r>
    </w:p>
    <w:p w:rsidR="00FD7C76" w:rsidRPr="001A0CF9" w:rsidRDefault="00FD7C76" w:rsidP="00FD7C76">
      <w:pPr>
        <w:pStyle w:val="Text"/>
        <w:keepNext/>
        <w:rPr>
          <w:i/>
          <w:iCs/>
        </w:rPr>
      </w:pPr>
      <w:r w:rsidRPr="001A0CF9">
        <w:rPr>
          <w:i/>
          <w:iCs/>
        </w:rPr>
        <w:t>Kommune zur Entgegennahme der Daten</w:t>
      </w:r>
    </w:p>
    <w:p w:rsidR="00FD7C76" w:rsidRPr="001A0CF9" w:rsidRDefault="00FD7C76" w:rsidP="00FD7C76">
      <w:pPr>
        <w:keepNext/>
        <w:spacing w:before="0" w:after="0"/>
        <w:rPr>
          <w:rFonts w:eastAsia="Times New Roman"/>
          <w:color w:val="000000"/>
          <w:lang w:eastAsia="de-DE"/>
        </w:rPr>
      </w:pPr>
      <w:r w:rsidRPr="001A0CF9">
        <w:rPr>
          <w:rFonts w:eastAsia="Times New Roman"/>
          <w:color w:val="000000"/>
          <w:lang w:eastAsia="de-DE"/>
        </w:rPr>
        <w:t>Die Kommune hat die entsprechenden Daten entgegenzunehmen. Die Fallzahl entspricht der Anzahl der verpflichteten Kommunen (siehe</w:t>
      </w:r>
      <w:r w:rsidR="00693CE4">
        <w:rPr>
          <w:rFonts w:eastAsia="Times New Roman"/>
          <w:color w:val="000000"/>
          <w:lang w:eastAsia="de-DE"/>
        </w:rPr>
        <w:t xml:space="preserve"> </w:t>
      </w:r>
      <w:r w:rsidR="00693CE4" w:rsidRPr="00693CE4">
        <w:rPr>
          <w:rStyle w:val="Binnenverweis"/>
        </w:rPr>
        <w:fldChar w:fldCharType="begin"/>
      </w:r>
      <w:r w:rsidR="00693CE4" w:rsidRPr="00693CE4">
        <w:rPr>
          <w:rStyle w:val="Binnenverweis"/>
        </w:rPr>
        <w:instrText xml:space="preserve"> DOCVARIABLE "eNV_85D04D2C8F9F4A72A730DDFEF319664B" \* MERGEFORMAT </w:instrText>
      </w:r>
      <w:r w:rsidR="00693CE4" w:rsidRPr="00693CE4">
        <w:rPr>
          <w:rStyle w:val="Binnenverweis"/>
        </w:rPr>
        <w:fldChar w:fldCharType="separate"/>
      </w:r>
      <w:r w:rsidR="00693CE4" w:rsidRPr="00693CE4">
        <w:rPr>
          <w:rStyle w:val="Binnenverweis"/>
        </w:rPr>
        <w:t>§ 4</w:t>
      </w:r>
      <w:r w:rsidR="00693CE4" w:rsidRPr="00693CE4">
        <w:rPr>
          <w:rStyle w:val="Binnenverweis"/>
        </w:rPr>
        <w:fldChar w:fldCharType="end"/>
      </w:r>
      <w:r w:rsidRPr="001A0CF9">
        <w:rPr>
          <w:rFonts w:eastAsia="Times New Roman"/>
          <w:color w:val="000000"/>
          <w:lang w:eastAsia="de-DE"/>
        </w:rPr>
        <w:t>).</w:t>
      </w:r>
    </w:p>
    <w:p w:rsidR="00FD7C76" w:rsidRPr="001A0CF9" w:rsidRDefault="00FD7C76" w:rsidP="00FD7C76">
      <w:pPr>
        <w:pStyle w:val="Text"/>
      </w:pPr>
    </w:p>
    <w:p w:rsidR="00FD7C76" w:rsidRPr="001A0CF9" w:rsidRDefault="00FD7C76" w:rsidP="00FD7C76">
      <w:pPr>
        <w:pStyle w:val="berschrift2"/>
        <w:keepLines/>
        <w:tabs>
          <w:tab w:val="clear" w:pos="0"/>
        </w:tabs>
        <w:spacing w:before="40" w:after="0" w:line="259" w:lineRule="auto"/>
        <w:ind w:left="576" w:hanging="576"/>
        <w:jc w:val="left"/>
      </w:pPr>
      <w:r w:rsidRPr="001A0CF9">
        <w:lastRenderedPageBreak/>
        <w:t>Ermittlung Aufwand</w:t>
      </w:r>
    </w:p>
    <w:p w:rsidR="00FD7C76" w:rsidRPr="001A0CF9" w:rsidRDefault="00FD7C76" w:rsidP="00FD7C76">
      <w:pPr>
        <w:pStyle w:val="berschrift2"/>
        <w:keepLines/>
        <w:tabs>
          <w:tab w:val="clear" w:pos="0"/>
        </w:tabs>
        <w:spacing w:before="40" w:after="0" w:line="259" w:lineRule="auto"/>
        <w:ind w:left="576" w:hanging="576"/>
        <w:jc w:val="left"/>
      </w:pPr>
      <w:r w:rsidRPr="001A0CF9">
        <w:t>(2) Wirtschaft</w:t>
      </w:r>
    </w:p>
    <w:p w:rsidR="00FD7C76" w:rsidRPr="001A0CF9" w:rsidRDefault="00FD7C76" w:rsidP="00FD7C76">
      <w:pPr>
        <w:pStyle w:val="Text"/>
        <w:rPr>
          <w:i/>
          <w:iCs/>
        </w:rPr>
      </w:pPr>
      <w:r w:rsidRPr="001A0CF9">
        <w:rPr>
          <w:i/>
          <w:iCs/>
        </w:rPr>
        <w:t>Betreiber von Energieversorgungsnetzen, Messstellenbetreiber und Energieversorgungsunternehmen</w:t>
      </w:r>
    </w:p>
    <w:p w:rsidR="00FD7C76" w:rsidRPr="001A0CF9" w:rsidRDefault="00FD7C76" w:rsidP="00FD7C76">
      <w:pPr>
        <w:pStyle w:val="Text"/>
      </w:pPr>
      <w:r w:rsidRPr="001A0CF9">
        <w:t>Für das zur Verfügung stellen der Daten von Strom- und Gasnetzbetreiben für Kommunen wird angenommen, dass die Schnittstelle einmalig aufgesetzt werden muss und dies mit einem Aufwand von 15 h einhergeht. Der Versand der Daten per Mail wird mit 15 Minuten angesetzt, wobei berücksichtigt wird, dass ein Netzbetreiber die Infrastruktur in mehreren Kommunen betreiben kann. Unter der Annahme, dass in jeder Kommune Netze betrieben werden, muss ein Versorger die Daten an rd. 10 Kommunen übermitteln (siehe auch Ausführungen zu dem gleichen Normadressat in Abschnitt zu</w:t>
      </w:r>
      <w:r w:rsidR="00693CE4" w:rsidRPr="00693CE4">
        <w:rPr>
          <w:rStyle w:val="Binnenverweis"/>
        </w:rPr>
        <w:fldChar w:fldCharType="begin"/>
      </w:r>
      <w:r w:rsidR="00693CE4" w:rsidRPr="00693CE4">
        <w:rPr>
          <w:rStyle w:val="Binnenverweis"/>
        </w:rPr>
        <w:instrText xml:space="preserve"> DOCVARIABLE "eNV_85D04D2C8F9F4A72A730DDFEF319664B" \* MERGEFORMAT </w:instrText>
      </w:r>
      <w:r w:rsidR="00693CE4" w:rsidRPr="00693CE4">
        <w:rPr>
          <w:rStyle w:val="Binnenverweis"/>
        </w:rPr>
        <w:fldChar w:fldCharType="separate"/>
      </w:r>
      <w:r w:rsidR="00693CE4" w:rsidRPr="00693CE4">
        <w:rPr>
          <w:rStyle w:val="Binnenverweis"/>
        </w:rPr>
        <w:t>§ 4</w:t>
      </w:r>
      <w:r w:rsidR="00693CE4" w:rsidRPr="00693CE4">
        <w:rPr>
          <w:rStyle w:val="Binnenverweis"/>
        </w:rPr>
        <w:fldChar w:fldCharType="end"/>
      </w:r>
      <w:r w:rsidRPr="001A0CF9">
        <w:t>). Lohnkosten in Höhe von 59,5 Euro pro Stunde werden angesetzt (vgl. Leitfaden, Anhang 7, Durchschnitt für Wirtschaftsabschnitt D Energieversorgung). Der Aufwand für die Fortschreibung wird mit 50 % des Aufwandes für die erstmalige Erstellung abgeschätzt.</w:t>
      </w:r>
    </w:p>
    <w:p w:rsidR="00FD7C76" w:rsidRPr="001A0CF9" w:rsidRDefault="00FD7C76" w:rsidP="00FD7C76">
      <w:pPr>
        <w:pStyle w:val="Text"/>
        <w:rPr>
          <w:i/>
          <w:iCs/>
        </w:rPr>
      </w:pPr>
      <w:r w:rsidRPr="001A0CF9">
        <w:rPr>
          <w:i/>
          <w:iCs/>
        </w:rPr>
        <w:t xml:space="preserve">Betreiber von Wärmenetzen </w:t>
      </w:r>
    </w:p>
    <w:p w:rsidR="00FD7C76" w:rsidRPr="001A0CF9" w:rsidRDefault="00FD7C76" w:rsidP="00FD7C76">
      <w:pPr>
        <w:pStyle w:val="Text"/>
      </w:pPr>
      <w:r w:rsidRPr="001A0CF9">
        <w:t>Für das zur Verfügung stellen der Daten von Wärmenetzbetreiben für Kommunen wir angenommen, dass die Schnittstelle einmalig aufgesetzt werden muss und dies mit einem Aufwand von 15 h einhergeht. Der Versand der Daten per Mail wird mit 15 Minuten angesetzt, wobei berücksichtigt wird, dass ein Netzbetreiber die Infrastruktur in mehreren Kommunen betreiben kann. Unter der Annahme, dass es in Deutschland rd. 3.792 Wärmenetze gibt</w:t>
      </w:r>
      <w:r w:rsidRPr="001A0CF9">
        <w:rPr>
          <w:rStyle w:val="Funotenzeichen"/>
        </w:rPr>
        <w:footnoteReference w:id="15"/>
      </w:r>
      <w:r w:rsidRPr="001A0CF9">
        <w:t xml:space="preserve"> und ein Wärmenetzbetreiber rd. 2 Netze betreibt</w:t>
      </w:r>
      <w:r w:rsidRPr="001A0CF9">
        <w:rPr>
          <w:rStyle w:val="Funotenzeichen"/>
        </w:rPr>
        <w:footnoteReference w:id="16"/>
      </w:r>
      <w:r w:rsidRPr="001A0CF9">
        <w:t>, muss ein Versorger die Daten an rd. 2 Netze übermitteln. Eine gleichmäßige Aufteilung auf die Kommunen wird angenommen, Lohnkosten in Höhe von 59,5 Euro pro Stunde werden angesetzt (vgl. Leitfaden, Anhang 7, Durchschnitt für Wirtschaftsabschnitt D). Der Aufwand für die Fortschreibung wird mit 50 % des Aufwandes für die erstmalige Erstellung abgeschätzt.</w:t>
      </w:r>
    </w:p>
    <w:p w:rsidR="00FD7C76" w:rsidRPr="001A0CF9" w:rsidRDefault="00FD7C76" w:rsidP="00FD7C76">
      <w:pPr>
        <w:pStyle w:val="Text"/>
        <w:rPr>
          <w:i/>
          <w:iCs/>
        </w:rPr>
      </w:pPr>
      <w:r w:rsidRPr="001A0CF9">
        <w:rPr>
          <w:i/>
          <w:iCs/>
        </w:rPr>
        <w:t xml:space="preserve">Bezirksschornsteinfeger </w:t>
      </w:r>
    </w:p>
    <w:p w:rsidR="00FD7C76" w:rsidRPr="001A0CF9" w:rsidRDefault="00FD7C76" w:rsidP="00FD7C76">
      <w:pPr>
        <w:pStyle w:val="Text"/>
      </w:pPr>
      <w:r w:rsidRPr="001A0CF9">
        <w:t>Es wird angenommen, dass die Daten bereits elektronisch in dem erforderlichen Format vorliegen und der Aufwand pro Datenexport und Versand eine Stunde beträgt. Lohnkosten in Höhe von 59,5 Euro pro Stunde werden angesetzt (vgl. Leitfaden, Anhang 7, Durchschnitt für Wirtschaftsabschnitt D). Der Aufwand für die Fortschreibung wird mit 50 % des Aufwandes für die erstmalige Erstellung abgeschätzt.</w:t>
      </w:r>
    </w:p>
    <w:p w:rsidR="00FD7C76" w:rsidRPr="001A0CF9" w:rsidRDefault="00FD7C76" w:rsidP="00FD7C76">
      <w:pPr>
        <w:pStyle w:val="Text"/>
        <w:rPr>
          <w:i/>
          <w:iCs/>
        </w:rPr>
      </w:pPr>
      <w:r w:rsidRPr="001A0CF9">
        <w:rPr>
          <w:i/>
          <w:iCs/>
        </w:rPr>
        <w:t xml:space="preserve">Bestehende bzw. potenzielle Betreiber von Abwärme </w:t>
      </w:r>
    </w:p>
    <w:p w:rsidR="00FD7C76" w:rsidRPr="001A0CF9" w:rsidRDefault="00FD7C76" w:rsidP="00FD7C76">
      <w:pPr>
        <w:pStyle w:val="Text"/>
        <w:keepNext/>
      </w:pPr>
      <w:r w:rsidRPr="001A0CF9">
        <w:t>Für bestehende und potenzielle Betreiber von Abwärme wird ein Aufwand pro Datenanfrage in Höhe von 15 h angesetzt. Lohnkosten in Höhe von 59,5 Euro pro Stunde werden angesetzt (vgl. Leitfaden, Anhang 7, Durchschnitt für Wirtschaftsabschnitt D). Der Aufwand für die Fortschreibung wird mit 50 % des Aufwandes für die erstmalige Erstellung abgeschätzt.</w:t>
      </w:r>
    </w:p>
    <w:p w:rsidR="00FD7C76" w:rsidRPr="001A0CF9" w:rsidRDefault="00FD7C76" w:rsidP="00FD7C76">
      <w:pPr>
        <w:pStyle w:val="Text"/>
        <w:keepNext/>
        <w:rPr>
          <w:i/>
          <w:iCs/>
        </w:rPr>
      </w:pPr>
      <w:r w:rsidRPr="001A0CF9">
        <w:rPr>
          <w:i/>
          <w:iCs/>
        </w:rPr>
        <w:t xml:space="preserve">Bestehende bzw. potenzielle Betreiber von gasförmigen Energieträgern </w:t>
      </w:r>
    </w:p>
    <w:p w:rsidR="00FD7C76" w:rsidRPr="001A0CF9" w:rsidRDefault="00FD7C76" w:rsidP="00FD7C76">
      <w:pPr>
        <w:pStyle w:val="Text"/>
      </w:pPr>
      <w:r w:rsidRPr="001A0CF9">
        <w:t>Für bestehende und potenzielle Betreiber von gasförmigen Energieträgern wird ein Aufwand pro Datenanfrage in Höhe von 6 h angenommen. Lohnkosten in Höhe von 59,5 Euro pro Stunde werden angesetzt (vgl. Leitfaden, Anhang 7, Durchschnitt für Wirtschaftsabschnitt D). Der Aufwand für die Fortschreibung wird mit 50 % des Aufwandes für die erstmalige Erstellung abgeschätzt.</w:t>
      </w:r>
    </w:p>
    <w:p w:rsidR="00FD7C76" w:rsidRPr="001A0CF9" w:rsidRDefault="00FD7C76" w:rsidP="00FD7C76">
      <w:pPr>
        <w:pStyle w:val="Text"/>
        <w:rPr>
          <w:i/>
          <w:iCs/>
        </w:rPr>
      </w:pPr>
      <w:r w:rsidRPr="001A0CF9">
        <w:rPr>
          <w:i/>
          <w:iCs/>
        </w:rPr>
        <w:lastRenderedPageBreak/>
        <w:t>Ankerkunden</w:t>
      </w:r>
    </w:p>
    <w:p w:rsidR="00FD7C76" w:rsidRPr="001A0CF9" w:rsidRDefault="00FD7C76" w:rsidP="00FD7C76">
      <w:pPr>
        <w:pStyle w:val="Text"/>
      </w:pPr>
      <w:r w:rsidRPr="001A0CF9">
        <w:t>Für Ankerkunden wird ein Aufwand pro Datenanfrage in Höhe von 6 h angenommen und angenommen, dass nur jene Daten übermittelt werden, die bereits in der notwendigen Form vorliegen. Lohnkosten in Höhe von 59,5 Euro pro Stunde werden angesetzt (Durchschnitt für Energieversorgung). Der Aufwand für die Fortschreibung wird mit 50 % des Aufwandes für die erstmalige Erstellung abgeschätzt.</w:t>
      </w:r>
    </w:p>
    <w:p w:rsidR="00FD7C76" w:rsidRPr="001A0CF9" w:rsidRDefault="00FD7C76" w:rsidP="00FD7C76">
      <w:pPr>
        <w:pStyle w:val="berschrift2"/>
        <w:keepLines/>
        <w:tabs>
          <w:tab w:val="clear" w:pos="0"/>
        </w:tabs>
        <w:spacing w:before="40" w:after="0" w:line="259" w:lineRule="auto"/>
        <w:ind w:left="576" w:hanging="576"/>
        <w:jc w:val="left"/>
      </w:pPr>
      <w:r w:rsidRPr="001A0CF9">
        <w:t>(3) Verwaltung</w:t>
      </w:r>
    </w:p>
    <w:p w:rsidR="00FD7C76" w:rsidRPr="001A0CF9" w:rsidRDefault="00FD7C76" w:rsidP="00FD7C76">
      <w:pPr>
        <w:pStyle w:val="Text"/>
        <w:rPr>
          <w:i/>
          <w:iCs/>
        </w:rPr>
      </w:pPr>
      <w:r w:rsidRPr="001A0CF9">
        <w:rPr>
          <w:i/>
          <w:iCs/>
        </w:rPr>
        <w:t>Behörden des Bundes und der Länder</w:t>
      </w:r>
    </w:p>
    <w:p w:rsidR="00FD7C76" w:rsidRPr="001A0CF9" w:rsidRDefault="00FD7C76" w:rsidP="00FD7C76">
      <w:pPr>
        <w:pStyle w:val="Text"/>
      </w:pPr>
      <w:r w:rsidRPr="001A0CF9">
        <w:t>Es wird angenommen, dass die Daten bereits in dem erforderlichen Format vorliegen und für die Datenermittlung an jede Kommune 15 Minuten Zeitaufwand zugrunde gelegt. Es werden Lohnkosten in Höhe von 43 Euro angesetzt, die sich aus dem Mittelwert der durchschnittlichen Lohnkosten der Länder und des Bundes für den gehobenen Dienst ergeben. Der Aufwand für die Fortschreibung wird mit 50 % des Aufwandes für die erstmalige Erstellung abgeschätzt.</w:t>
      </w:r>
    </w:p>
    <w:p w:rsidR="00FD7C76" w:rsidRPr="001A0CF9" w:rsidRDefault="00FD7C76" w:rsidP="00FD7C76">
      <w:pPr>
        <w:pStyle w:val="Text"/>
        <w:keepNext/>
        <w:rPr>
          <w:i/>
          <w:iCs/>
        </w:rPr>
      </w:pPr>
      <w:r w:rsidRPr="001A0CF9">
        <w:rPr>
          <w:i/>
          <w:iCs/>
        </w:rPr>
        <w:t>Angrenzende Gemeinden oder Gemeindeverbünde</w:t>
      </w:r>
    </w:p>
    <w:p w:rsidR="00FD7C76" w:rsidRPr="001A0CF9" w:rsidRDefault="00FD7C76" w:rsidP="00FD7C76">
      <w:pPr>
        <w:pStyle w:val="Text"/>
        <w:keepNext/>
      </w:pPr>
      <w:r w:rsidRPr="001A0CF9">
        <w:t>Für angrenzende Gemeinden oder Gemeindeverbünde wird ein Aufwand pro Datenanfrage in Höhe von 15 Minuten angesetzt. Die geringen Aufwände lassen sich damit begründen, dass die Daten ohnehin für das Durchführen der kommunalen Wärmeplanung erhoben werden müssen und nur der Versand notwendig ist. Lohnkosten in Höhe von 59,5 Euro pro Stunde werden angesetzt (vgl. Leitfaden, Anhang 7, Durchschnitt für Wirtschaftsabschnitt D). Der Aufwand für die Fortschreibung wird mit 50 % des Aufwandes für die erstmalige Erstellung abgeschätzt.</w:t>
      </w:r>
    </w:p>
    <w:p w:rsidR="00FD7C76" w:rsidRPr="001A0CF9" w:rsidRDefault="00FD7C76" w:rsidP="00FD7C76">
      <w:pPr>
        <w:pStyle w:val="Text"/>
        <w:rPr>
          <w:i/>
          <w:iCs/>
        </w:rPr>
      </w:pPr>
      <w:r w:rsidRPr="001A0CF9">
        <w:rPr>
          <w:i/>
          <w:iCs/>
        </w:rPr>
        <w:t>Kommune zur Entgegennahme der Daten</w:t>
      </w:r>
    </w:p>
    <w:p w:rsidR="00FD7C76" w:rsidRPr="001A0CF9" w:rsidRDefault="00FD7C76" w:rsidP="00FD7C76">
      <w:pPr>
        <w:keepNext/>
        <w:spacing w:before="0" w:after="0"/>
        <w:rPr>
          <w:rFonts w:eastAsia="Times New Roman"/>
          <w:color w:val="000000"/>
          <w:lang w:eastAsia="de-DE"/>
        </w:rPr>
      </w:pPr>
      <w:r w:rsidRPr="001A0CF9">
        <w:rPr>
          <w:rFonts w:eastAsia="Times New Roman"/>
          <w:color w:val="000000"/>
          <w:lang w:eastAsia="de-DE"/>
        </w:rPr>
        <w:t>Für die Entgegennahme der Daten werden pro Kommune 4 h (für Kommunen &lt; 10.000 Einwohner), 6 h (für Kommunen zw. 10.000 und 100.000 Einwohner) bzw. 8 h (für Kommunen &gt;= 100.000 Einwohner) angesetzt. Es werden die durchschnittlichen Lohnosten in Kommunen angesetzt (40,2 Euro/h).</w:t>
      </w:r>
    </w:p>
    <w:p w:rsidR="00FD7C76" w:rsidRPr="001A0CF9" w:rsidRDefault="00FD7C76" w:rsidP="00FD7C76">
      <w:pPr>
        <w:pStyle w:val="Text"/>
      </w:pPr>
    </w:p>
    <w:p w:rsidR="00FD7C76" w:rsidRPr="001A0CF9" w:rsidRDefault="00FD7C76" w:rsidP="00FD7C76">
      <w:pPr>
        <w:pStyle w:val="berschrift2"/>
        <w:keepLines/>
        <w:tabs>
          <w:tab w:val="clear" w:pos="0"/>
        </w:tabs>
        <w:spacing w:before="40" w:after="0" w:line="259" w:lineRule="auto"/>
        <w:ind w:left="576" w:hanging="576"/>
        <w:jc w:val="left"/>
      </w:pPr>
      <w:r w:rsidRPr="001A0CF9">
        <w:t>Ermittlung Sachaufwand</w:t>
      </w:r>
    </w:p>
    <w:p w:rsidR="00FD7C76" w:rsidRPr="001A0CF9" w:rsidRDefault="00FD7C76" w:rsidP="00FD7C76">
      <w:r w:rsidRPr="001A0CF9">
        <w:t>Ein zusätzlicher Sachaufwand ergibt sich durch die Anforderung nicht.</w:t>
      </w:r>
    </w:p>
    <w:p w:rsidR="00FD7C76" w:rsidRPr="001A0CF9" w:rsidRDefault="00FD7C76" w:rsidP="00FD7C76">
      <w:pPr>
        <w:pStyle w:val="berschrift2"/>
        <w:keepLines/>
        <w:tabs>
          <w:tab w:val="clear" w:pos="0"/>
        </w:tabs>
        <w:spacing w:before="40" w:after="0" w:line="259" w:lineRule="auto"/>
        <w:ind w:left="576" w:hanging="576"/>
        <w:jc w:val="left"/>
      </w:pPr>
      <w:r w:rsidRPr="001A0CF9">
        <w:t>Ergebnis</w:t>
      </w:r>
    </w:p>
    <w:p w:rsidR="00FD7C76" w:rsidRPr="001A0CF9" w:rsidRDefault="00FD7C76" w:rsidP="00FD7C76">
      <w:pPr>
        <w:pStyle w:val="Text"/>
      </w:pPr>
      <w:r w:rsidRPr="001A0CF9">
        <w:t xml:space="preserve">Der Erfüllungsaufwand nach Prozessen bzw. Akteuren (Verwaltung und Wirtschaft) sowie die einmalige Erstellung bis 2028 bzw. den jährlichen Erfüllungsaufwand für die Fortschreibung ab 2029 ist in </w:t>
      </w:r>
      <w:r w:rsidRPr="001A0CF9">
        <w:fldChar w:fldCharType="begin"/>
      </w:r>
      <w:r w:rsidRPr="001A0CF9">
        <w:instrText xml:space="preserve"> REF _Ref139895633 \h </w:instrText>
      </w:r>
      <w:r>
        <w:instrText xml:space="preserve"> \* MERGEFORMAT </w:instrText>
      </w:r>
      <w:r w:rsidRPr="001A0CF9">
        <w:fldChar w:fldCharType="separate"/>
      </w:r>
      <w:r w:rsidRPr="001A0CF9">
        <w:t xml:space="preserve">Tabelle </w:t>
      </w:r>
      <w:r w:rsidRPr="001A0CF9">
        <w:rPr>
          <w:noProof/>
        </w:rPr>
        <w:t>15</w:t>
      </w:r>
      <w:r w:rsidRPr="001A0CF9">
        <w:fldChar w:fldCharType="end"/>
      </w:r>
      <w:r w:rsidRPr="001A0CF9">
        <w:t xml:space="preserve"> dargestellt.</w:t>
      </w:r>
    </w:p>
    <w:p w:rsidR="00FD7C76" w:rsidRPr="001A0CF9" w:rsidRDefault="00FD7C76" w:rsidP="00FD7C76">
      <w:pPr>
        <w:pStyle w:val="Beschriftung"/>
      </w:pPr>
      <w:bookmarkStart w:id="876" w:name="_Ref139895633"/>
      <w:r w:rsidRPr="001A0CF9">
        <w:t xml:space="preserve">Tabelle </w:t>
      </w:r>
      <w:r w:rsidR="00E22444">
        <w:fldChar w:fldCharType="begin"/>
      </w:r>
      <w:r w:rsidR="00E22444">
        <w:instrText xml:space="preserve"> SEQ Tabelle \* ARABIC </w:instrText>
      </w:r>
      <w:r w:rsidR="00E22444">
        <w:fldChar w:fldCharType="separate"/>
      </w:r>
      <w:r w:rsidRPr="001A0CF9">
        <w:rPr>
          <w:noProof/>
        </w:rPr>
        <w:t>15</w:t>
      </w:r>
      <w:r w:rsidR="00E22444">
        <w:rPr>
          <w:noProof/>
        </w:rPr>
        <w:fldChar w:fldCharType="end"/>
      </w:r>
      <w:bookmarkEnd w:id="876"/>
      <w:r w:rsidRPr="001A0CF9">
        <w:t>: Erfüllungsaufwand nach Prozessen bzw. Normadressaten und Akteursgruppe für § 11</w:t>
      </w:r>
    </w:p>
    <w:tbl>
      <w:tblPr>
        <w:tblW w:w="9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14"/>
        <w:gridCol w:w="1814"/>
        <w:gridCol w:w="1814"/>
        <w:gridCol w:w="1814"/>
      </w:tblGrid>
      <w:tr w:rsidR="00FD7C76" w:rsidRPr="001A0CF9" w:rsidTr="00887E1E">
        <w:trPr>
          <w:trHeight w:val="300"/>
        </w:trPr>
        <w:tc>
          <w:tcPr>
            <w:tcW w:w="1814" w:type="dxa"/>
            <w:noWrap/>
            <w:hideMark/>
          </w:tcPr>
          <w:p w:rsidR="00FD7C76" w:rsidRPr="001A0CF9" w:rsidRDefault="00FD7C76" w:rsidP="00887E1E">
            <w:pPr>
              <w:pStyle w:val="Text"/>
              <w:rPr>
                <w:rFonts w:asciiTheme="minorHAnsi" w:hAnsiTheme="minorHAnsi" w:cstheme="minorHAnsi"/>
              </w:rPr>
            </w:pPr>
          </w:p>
        </w:tc>
        <w:tc>
          <w:tcPr>
            <w:tcW w:w="1814" w:type="dxa"/>
            <w:noWrap/>
            <w:hideMark/>
          </w:tcPr>
          <w:p w:rsidR="00FD7C76" w:rsidRPr="001A0CF9" w:rsidRDefault="00FD7C76" w:rsidP="00887E1E">
            <w:pPr>
              <w:pStyle w:val="Text"/>
              <w:rPr>
                <w:rFonts w:asciiTheme="minorHAnsi" w:hAnsiTheme="minorHAnsi" w:cstheme="minorHAnsi"/>
                <w:b/>
                <w:bCs/>
              </w:rPr>
            </w:pPr>
            <w:r w:rsidRPr="001A0CF9">
              <w:rPr>
                <w:rFonts w:asciiTheme="minorHAnsi" w:hAnsiTheme="minorHAnsi" w:cstheme="minorHAnsi"/>
                <w:b/>
                <w:bCs/>
              </w:rPr>
              <w:t>Kosten einmalige Erstellung bis 2028</w:t>
            </w:r>
          </w:p>
        </w:tc>
        <w:tc>
          <w:tcPr>
            <w:tcW w:w="1814" w:type="dxa"/>
            <w:noWrap/>
            <w:hideMark/>
          </w:tcPr>
          <w:p w:rsidR="00FD7C76" w:rsidRPr="001A0CF9" w:rsidRDefault="00FD7C76" w:rsidP="00887E1E">
            <w:pPr>
              <w:pStyle w:val="Text"/>
              <w:rPr>
                <w:rFonts w:asciiTheme="minorHAnsi" w:hAnsiTheme="minorHAnsi" w:cstheme="minorHAnsi"/>
                <w:b/>
                <w:bCs/>
              </w:rPr>
            </w:pPr>
          </w:p>
        </w:tc>
        <w:tc>
          <w:tcPr>
            <w:tcW w:w="1814" w:type="dxa"/>
            <w:noWrap/>
            <w:hideMark/>
          </w:tcPr>
          <w:p w:rsidR="00FD7C76" w:rsidRPr="001A0CF9" w:rsidRDefault="00FD7C76" w:rsidP="00887E1E">
            <w:pPr>
              <w:pStyle w:val="Text"/>
              <w:rPr>
                <w:rFonts w:asciiTheme="minorHAnsi" w:hAnsiTheme="minorHAnsi" w:cstheme="minorHAnsi"/>
                <w:b/>
                <w:bCs/>
              </w:rPr>
            </w:pPr>
            <w:r w:rsidRPr="001A0CF9">
              <w:rPr>
                <w:rFonts w:asciiTheme="minorHAnsi" w:hAnsiTheme="minorHAnsi" w:cstheme="minorHAnsi"/>
                <w:b/>
                <w:bCs/>
              </w:rPr>
              <w:t>jährlicher Erfüllungsaufwand für Fortschreibung ab 2029</w:t>
            </w:r>
          </w:p>
        </w:tc>
        <w:tc>
          <w:tcPr>
            <w:tcW w:w="1814" w:type="dxa"/>
            <w:noWrap/>
            <w:hideMark/>
          </w:tcPr>
          <w:p w:rsidR="00FD7C76" w:rsidRPr="001A0CF9" w:rsidRDefault="00FD7C76" w:rsidP="00887E1E">
            <w:pPr>
              <w:pStyle w:val="Text"/>
              <w:rPr>
                <w:rFonts w:asciiTheme="minorHAnsi" w:hAnsiTheme="minorHAnsi" w:cstheme="minorHAnsi"/>
                <w:b/>
                <w:bCs/>
              </w:rPr>
            </w:pPr>
          </w:p>
        </w:tc>
      </w:tr>
      <w:tr w:rsidR="00FD7C76" w:rsidRPr="001A0CF9" w:rsidTr="00887E1E">
        <w:trPr>
          <w:trHeight w:val="300"/>
        </w:trPr>
        <w:tc>
          <w:tcPr>
            <w:tcW w:w="1814" w:type="dxa"/>
            <w:noWrap/>
            <w:vAlign w:val="bottom"/>
            <w:hideMark/>
          </w:tcPr>
          <w:p w:rsidR="00FD7C76" w:rsidRPr="001A0CF9" w:rsidRDefault="00FD7C76" w:rsidP="00887E1E">
            <w:pPr>
              <w:pStyle w:val="Text"/>
              <w:rPr>
                <w:rFonts w:asciiTheme="minorHAnsi" w:hAnsiTheme="minorHAnsi" w:cstheme="minorHAnsi"/>
                <w:b/>
                <w:bCs/>
              </w:rPr>
            </w:pPr>
          </w:p>
        </w:tc>
        <w:tc>
          <w:tcPr>
            <w:tcW w:w="1814" w:type="dxa"/>
            <w:noWrap/>
            <w:vAlign w:val="bottom"/>
            <w:hideMark/>
          </w:tcPr>
          <w:p w:rsidR="00FD7C76" w:rsidRPr="001A0CF9" w:rsidRDefault="00FD7C76" w:rsidP="00887E1E">
            <w:pPr>
              <w:pStyle w:val="Text"/>
              <w:rPr>
                <w:rFonts w:asciiTheme="minorHAnsi" w:hAnsiTheme="minorHAnsi" w:cstheme="minorHAnsi"/>
                <w:b/>
                <w:bCs/>
              </w:rPr>
            </w:pPr>
            <w:r w:rsidRPr="001A0CF9">
              <w:rPr>
                <w:rFonts w:asciiTheme="minorHAnsi" w:hAnsiTheme="minorHAnsi" w:cstheme="minorHAnsi"/>
                <w:b/>
                <w:bCs/>
                <w:color w:val="000000"/>
              </w:rPr>
              <w:t>Verwaltung</w:t>
            </w:r>
          </w:p>
        </w:tc>
        <w:tc>
          <w:tcPr>
            <w:tcW w:w="1814" w:type="dxa"/>
            <w:noWrap/>
            <w:vAlign w:val="bottom"/>
            <w:hideMark/>
          </w:tcPr>
          <w:p w:rsidR="00FD7C76" w:rsidRPr="001A0CF9" w:rsidRDefault="00FD7C76" w:rsidP="00887E1E">
            <w:pPr>
              <w:pStyle w:val="Text"/>
              <w:rPr>
                <w:rFonts w:asciiTheme="minorHAnsi" w:hAnsiTheme="minorHAnsi" w:cstheme="minorHAnsi"/>
                <w:b/>
                <w:bCs/>
              </w:rPr>
            </w:pPr>
            <w:r w:rsidRPr="001A0CF9">
              <w:rPr>
                <w:rFonts w:asciiTheme="minorHAnsi" w:hAnsiTheme="minorHAnsi" w:cstheme="minorHAnsi"/>
                <w:b/>
                <w:bCs/>
                <w:color w:val="000000"/>
              </w:rPr>
              <w:t>Wirtschaft</w:t>
            </w:r>
          </w:p>
        </w:tc>
        <w:tc>
          <w:tcPr>
            <w:tcW w:w="1814" w:type="dxa"/>
            <w:noWrap/>
            <w:vAlign w:val="bottom"/>
            <w:hideMark/>
          </w:tcPr>
          <w:p w:rsidR="00FD7C76" w:rsidRPr="001A0CF9" w:rsidRDefault="00FD7C76" w:rsidP="00887E1E">
            <w:pPr>
              <w:pStyle w:val="Text"/>
              <w:rPr>
                <w:rFonts w:asciiTheme="minorHAnsi" w:hAnsiTheme="minorHAnsi" w:cstheme="minorHAnsi"/>
                <w:b/>
                <w:bCs/>
              </w:rPr>
            </w:pPr>
            <w:r w:rsidRPr="001A0CF9">
              <w:rPr>
                <w:rFonts w:asciiTheme="minorHAnsi" w:hAnsiTheme="minorHAnsi" w:cstheme="minorHAnsi"/>
                <w:b/>
                <w:bCs/>
                <w:color w:val="000000"/>
              </w:rPr>
              <w:t>Verwaltung</w:t>
            </w:r>
          </w:p>
        </w:tc>
        <w:tc>
          <w:tcPr>
            <w:tcW w:w="1814" w:type="dxa"/>
            <w:noWrap/>
            <w:vAlign w:val="bottom"/>
            <w:hideMark/>
          </w:tcPr>
          <w:p w:rsidR="00FD7C76" w:rsidRPr="001A0CF9" w:rsidRDefault="00FD7C76" w:rsidP="00887E1E">
            <w:pPr>
              <w:pStyle w:val="Text"/>
              <w:rPr>
                <w:rFonts w:asciiTheme="minorHAnsi" w:hAnsiTheme="minorHAnsi" w:cstheme="minorHAnsi"/>
                <w:b/>
                <w:bCs/>
              </w:rPr>
            </w:pPr>
            <w:r w:rsidRPr="001A0CF9">
              <w:rPr>
                <w:rFonts w:asciiTheme="minorHAnsi" w:hAnsiTheme="minorHAnsi" w:cstheme="minorHAnsi"/>
                <w:b/>
                <w:bCs/>
                <w:color w:val="000000"/>
              </w:rPr>
              <w:t>Wirtschaft</w:t>
            </w:r>
          </w:p>
        </w:tc>
      </w:tr>
      <w:tr w:rsidR="00FD7C76" w:rsidRPr="001A0CF9" w:rsidTr="00887E1E">
        <w:trPr>
          <w:trHeight w:val="300"/>
        </w:trPr>
        <w:tc>
          <w:tcPr>
            <w:tcW w:w="1814" w:type="dxa"/>
            <w:noWrap/>
            <w:vAlign w:val="bottom"/>
            <w:hideMark/>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color w:val="000000"/>
              </w:rPr>
              <w:t>Behörden des Bundes und der Länder,</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color w:val="000000"/>
              </w:rPr>
              <w:t>3,4 Mio. Euro</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p>
        </w:tc>
        <w:tc>
          <w:tcPr>
            <w:tcW w:w="1814" w:type="dxa"/>
            <w:noWrap/>
            <w:vAlign w:val="bottom"/>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color w:val="000000"/>
              </w:rPr>
              <w:t>0,4 Mio. Euro</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p>
        </w:tc>
      </w:tr>
      <w:tr w:rsidR="00FD7C76" w:rsidRPr="001A0CF9" w:rsidTr="00887E1E">
        <w:trPr>
          <w:trHeight w:val="300"/>
        </w:trPr>
        <w:tc>
          <w:tcPr>
            <w:tcW w:w="1814" w:type="dxa"/>
            <w:noWrap/>
            <w:vAlign w:val="bottom"/>
            <w:hideMark/>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color w:val="000000"/>
              </w:rPr>
              <w:lastRenderedPageBreak/>
              <w:t>Netzbetreiber / Energieunternehmen</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p>
        </w:tc>
        <w:tc>
          <w:tcPr>
            <w:tcW w:w="1814" w:type="dxa"/>
            <w:noWrap/>
            <w:vAlign w:val="bottom"/>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color w:val="000000"/>
              </w:rPr>
              <w:t>1,2 Mio. Euro</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p>
        </w:tc>
        <w:tc>
          <w:tcPr>
            <w:tcW w:w="1814" w:type="dxa"/>
            <w:noWrap/>
            <w:vAlign w:val="bottom"/>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color w:val="000000"/>
              </w:rPr>
              <w:t>0,1 Mio. Euro</w:t>
            </w:r>
          </w:p>
        </w:tc>
      </w:tr>
      <w:tr w:rsidR="00FD7C76" w:rsidRPr="001A0CF9" w:rsidTr="00887E1E">
        <w:trPr>
          <w:trHeight w:val="300"/>
        </w:trPr>
        <w:tc>
          <w:tcPr>
            <w:tcW w:w="1814" w:type="dxa"/>
            <w:noWrap/>
            <w:vAlign w:val="bottom"/>
            <w:hideMark/>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color w:val="000000"/>
              </w:rPr>
              <w:t>Wärmenetzbetreiber</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p>
        </w:tc>
        <w:tc>
          <w:tcPr>
            <w:tcW w:w="1814" w:type="dxa"/>
            <w:noWrap/>
            <w:vAlign w:val="bottom"/>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color w:val="000000"/>
              </w:rPr>
              <w:t>1,0 Mio. Euro</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p>
        </w:tc>
        <w:tc>
          <w:tcPr>
            <w:tcW w:w="1814" w:type="dxa"/>
            <w:noWrap/>
            <w:vAlign w:val="bottom"/>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color w:val="000000"/>
              </w:rPr>
              <w:t>0,2 Mio. Euro</w:t>
            </w:r>
          </w:p>
        </w:tc>
      </w:tr>
      <w:tr w:rsidR="00FD7C76" w:rsidRPr="001A0CF9" w:rsidTr="00887E1E">
        <w:trPr>
          <w:trHeight w:val="300"/>
        </w:trPr>
        <w:tc>
          <w:tcPr>
            <w:tcW w:w="1814" w:type="dxa"/>
            <w:noWrap/>
            <w:vAlign w:val="bottom"/>
            <w:hideMark/>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color w:val="000000"/>
              </w:rPr>
              <w:t>Bezirksschornsteinfeger</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color w:val="000000"/>
              </w:rPr>
              <w:t>0,7 Mio. Euro</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p>
        </w:tc>
        <w:tc>
          <w:tcPr>
            <w:tcW w:w="1814" w:type="dxa"/>
            <w:noWrap/>
            <w:vAlign w:val="bottom"/>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color w:val="000000"/>
              </w:rPr>
              <w:t>0,1 Mio. Euro</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p>
        </w:tc>
      </w:tr>
      <w:tr w:rsidR="00FD7C76" w:rsidRPr="001A0CF9" w:rsidTr="00887E1E">
        <w:trPr>
          <w:trHeight w:val="300"/>
        </w:trPr>
        <w:tc>
          <w:tcPr>
            <w:tcW w:w="1814" w:type="dxa"/>
            <w:noWrap/>
            <w:vAlign w:val="bottom"/>
            <w:hideMark/>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color w:val="000000"/>
              </w:rPr>
              <w:t>Bestehende/Potenzielle Produzenten von Abwärme</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p>
        </w:tc>
        <w:tc>
          <w:tcPr>
            <w:tcW w:w="1814" w:type="dxa"/>
            <w:noWrap/>
            <w:vAlign w:val="bottom"/>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color w:val="000000"/>
              </w:rPr>
              <w:t>1,7 Mio. Euro</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p>
        </w:tc>
        <w:tc>
          <w:tcPr>
            <w:tcW w:w="1814" w:type="dxa"/>
            <w:noWrap/>
            <w:vAlign w:val="bottom"/>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color w:val="000000"/>
              </w:rPr>
              <w:t>0,2 Mio. Euro</w:t>
            </w:r>
          </w:p>
        </w:tc>
      </w:tr>
      <w:tr w:rsidR="00FD7C76" w:rsidRPr="001A0CF9" w:rsidTr="00887E1E">
        <w:trPr>
          <w:trHeight w:val="300"/>
        </w:trPr>
        <w:tc>
          <w:tcPr>
            <w:tcW w:w="1814" w:type="dxa"/>
            <w:noWrap/>
            <w:vAlign w:val="bottom"/>
            <w:hideMark/>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color w:val="000000"/>
              </w:rPr>
              <w:t>Bestehende und potenzielle Produzenten von gasförmigen Energieträgern</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p>
        </w:tc>
        <w:tc>
          <w:tcPr>
            <w:tcW w:w="1814" w:type="dxa"/>
            <w:noWrap/>
            <w:vAlign w:val="bottom"/>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color w:val="000000"/>
              </w:rPr>
              <w:t>0,1 Mio. Euro</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p>
        </w:tc>
        <w:tc>
          <w:tcPr>
            <w:tcW w:w="1814" w:type="dxa"/>
            <w:noWrap/>
            <w:vAlign w:val="bottom"/>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color w:val="000000"/>
              </w:rPr>
              <w:t>0,0 Mio. Euro</w:t>
            </w:r>
          </w:p>
        </w:tc>
      </w:tr>
      <w:tr w:rsidR="00FD7C76" w:rsidRPr="001A0CF9" w:rsidTr="00887E1E">
        <w:trPr>
          <w:trHeight w:val="300"/>
        </w:trPr>
        <w:tc>
          <w:tcPr>
            <w:tcW w:w="1814" w:type="dxa"/>
            <w:noWrap/>
            <w:vAlign w:val="bottom"/>
            <w:hideMark/>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color w:val="000000"/>
              </w:rPr>
              <w:t>Groß- und Ankerkunden</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p>
        </w:tc>
        <w:tc>
          <w:tcPr>
            <w:tcW w:w="1814" w:type="dxa"/>
            <w:noWrap/>
            <w:vAlign w:val="bottom"/>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color w:val="000000"/>
              </w:rPr>
              <w:t>2,0 Mio. Euro</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p>
        </w:tc>
        <w:tc>
          <w:tcPr>
            <w:tcW w:w="1814" w:type="dxa"/>
            <w:noWrap/>
            <w:vAlign w:val="bottom"/>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color w:val="000000"/>
              </w:rPr>
              <w:t>0,2 Mio. Euro</w:t>
            </w:r>
          </w:p>
        </w:tc>
      </w:tr>
      <w:tr w:rsidR="00FD7C76" w:rsidRPr="001A0CF9" w:rsidTr="00887E1E">
        <w:trPr>
          <w:trHeight w:val="300"/>
        </w:trPr>
        <w:tc>
          <w:tcPr>
            <w:tcW w:w="1814" w:type="dxa"/>
            <w:noWrap/>
            <w:vAlign w:val="bottom"/>
            <w:hideMark/>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color w:val="000000"/>
              </w:rPr>
              <w:t>Angrenzende Gemeinden oder Gemeindeverbünde</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color w:val="000000"/>
              </w:rPr>
              <w:t>0,1 Mio. Euro</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p>
        </w:tc>
        <w:tc>
          <w:tcPr>
            <w:tcW w:w="1814" w:type="dxa"/>
            <w:noWrap/>
            <w:vAlign w:val="bottom"/>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color w:val="000000"/>
              </w:rPr>
              <w:t>0,0 Mio. Euro</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p>
        </w:tc>
      </w:tr>
      <w:tr w:rsidR="00FD7C76" w:rsidRPr="001A0CF9" w:rsidTr="00887E1E">
        <w:trPr>
          <w:trHeight w:val="300"/>
        </w:trPr>
        <w:tc>
          <w:tcPr>
            <w:tcW w:w="1814" w:type="dxa"/>
            <w:noWrap/>
            <w:vAlign w:val="bottom"/>
            <w:hideMark/>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color w:val="000000"/>
              </w:rPr>
              <w:t>Entgegennahme der Daten</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color w:val="000000"/>
              </w:rPr>
              <w:t>1,8 Mio. Euro</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p>
        </w:tc>
        <w:tc>
          <w:tcPr>
            <w:tcW w:w="1814" w:type="dxa"/>
            <w:noWrap/>
            <w:vAlign w:val="bottom"/>
            <w:hideMark/>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color w:val="000000"/>
              </w:rPr>
              <w:t>0,2 Mio. Euro</w:t>
            </w:r>
          </w:p>
        </w:tc>
        <w:tc>
          <w:tcPr>
            <w:tcW w:w="1814" w:type="dxa"/>
            <w:noWrap/>
            <w:vAlign w:val="bottom"/>
            <w:hideMark/>
          </w:tcPr>
          <w:p w:rsidR="00FD7C76" w:rsidRPr="001A0CF9" w:rsidRDefault="00FD7C76" w:rsidP="00887E1E">
            <w:pPr>
              <w:pStyle w:val="Text"/>
              <w:jc w:val="right"/>
              <w:rPr>
                <w:rFonts w:asciiTheme="minorHAnsi" w:hAnsiTheme="minorHAnsi" w:cstheme="minorHAnsi"/>
              </w:rPr>
            </w:pPr>
          </w:p>
        </w:tc>
      </w:tr>
      <w:tr w:rsidR="00FD7C76" w:rsidRPr="001A0CF9" w:rsidTr="00887E1E">
        <w:trPr>
          <w:trHeight w:val="300"/>
        </w:trPr>
        <w:tc>
          <w:tcPr>
            <w:tcW w:w="1814" w:type="dxa"/>
            <w:noWrap/>
            <w:vAlign w:val="bottom"/>
            <w:hideMark/>
          </w:tcPr>
          <w:p w:rsidR="00FD7C76" w:rsidRPr="001A0CF9" w:rsidRDefault="00FD7C76" w:rsidP="00887E1E">
            <w:pPr>
              <w:pStyle w:val="Text"/>
              <w:rPr>
                <w:rFonts w:asciiTheme="minorHAnsi" w:hAnsiTheme="minorHAnsi" w:cstheme="minorHAnsi"/>
                <w:b/>
                <w:bCs/>
              </w:rPr>
            </w:pPr>
            <w:r w:rsidRPr="001A0CF9">
              <w:rPr>
                <w:rFonts w:asciiTheme="minorHAnsi" w:hAnsiTheme="minorHAnsi" w:cstheme="minorHAnsi"/>
                <w:b/>
                <w:bCs/>
                <w:color w:val="000000"/>
              </w:rPr>
              <w:t>Gesamtergebnis</w:t>
            </w:r>
          </w:p>
        </w:tc>
        <w:tc>
          <w:tcPr>
            <w:tcW w:w="1814" w:type="dxa"/>
            <w:noWrap/>
            <w:vAlign w:val="bottom"/>
            <w:hideMark/>
          </w:tcPr>
          <w:p w:rsidR="00FD7C76" w:rsidRPr="001A0CF9" w:rsidRDefault="00FD7C76" w:rsidP="00887E1E">
            <w:pPr>
              <w:pStyle w:val="Text"/>
              <w:jc w:val="right"/>
              <w:rPr>
                <w:rFonts w:asciiTheme="minorHAnsi" w:hAnsiTheme="minorHAnsi" w:cstheme="minorHAnsi"/>
                <w:b/>
                <w:bCs/>
              </w:rPr>
            </w:pPr>
            <w:r w:rsidRPr="001A0CF9">
              <w:rPr>
                <w:rFonts w:asciiTheme="minorHAnsi" w:hAnsiTheme="minorHAnsi" w:cstheme="minorHAnsi"/>
                <w:b/>
                <w:bCs/>
                <w:color w:val="000000"/>
              </w:rPr>
              <w:t>6,0 Mio. Euro</w:t>
            </w:r>
          </w:p>
        </w:tc>
        <w:tc>
          <w:tcPr>
            <w:tcW w:w="1814" w:type="dxa"/>
            <w:noWrap/>
            <w:vAlign w:val="bottom"/>
            <w:hideMark/>
          </w:tcPr>
          <w:p w:rsidR="00FD7C76" w:rsidRPr="001A0CF9" w:rsidRDefault="00FD7C76" w:rsidP="00887E1E">
            <w:pPr>
              <w:pStyle w:val="Text"/>
              <w:jc w:val="right"/>
              <w:rPr>
                <w:rFonts w:asciiTheme="minorHAnsi" w:hAnsiTheme="minorHAnsi" w:cstheme="minorHAnsi"/>
                <w:b/>
                <w:bCs/>
              </w:rPr>
            </w:pPr>
            <w:r w:rsidRPr="001A0CF9">
              <w:rPr>
                <w:rFonts w:asciiTheme="minorHAnsi" w:hAnsiTheme="minorHAnsi" w:cstheme="minorHAnsi"/>
                <w:b/>
                <w:bCs/>
                <w:color w:val="000000"/>
              </w:rPr>
              <w:t>6,0 Mio. Euro</w:t>
            </w:r>
          </w:p>
        </w:tc>
        <w:tc>
          <w:tcPr>
            <w:tcW w:w="1814" w:type="dxa"/>
            <w:noWrap/>
            <w:vAlign w:val="bottom"/>
            <w:hideMark/>
          </w:tcPr>
          <w:p w:rsidR="00FD7C76" w:rsidRPr="001A0CF9" w:rsidRDefault="00FD7C76" w:rsidP="00887E1E">
            <w:pPr>
              <w:pStyle w:val="Text"/>
              <w:jc w:val="right"/>
              <w:rPr>
                <w:rFonts w:asciiTheme="minorHAnsi" w:hAnsiTheme="minorHAnsi" w:cstheme="minorHAnsi"/>
                <w:b/>
                <w:bCs/>
              </w:rPr>
            </w:pPr>
            <w:r w:rsidRPr="001A0CF9">
              <w:rPr>
                <w:rFonts w:asciiTheme="minorHAnsi" w:hAnsiTheme="minorHAnsi" w:cstheme="minorHAnsi"/>
                <w:b/>
                <w:bCs/>
                <w:color w:val="000000"/>
              </w:rPr>
              <w:t>0,6 Mio. Euro</w:t>
            </w:r>
          </w:p>
        </w:tc>
        <w:tc>
          <w:tcPr>
            <w:tcW w:w="1814" w:type="dxa"/>
            <w:noWrap/>
            <w:vAlign w:val="bottom"/>
            <w:hideMark/>
          </w:tcPr>
          <w:p w:rsidR="00FD7C76" w:rsidRPr="001A0CF9" w:rsidRDefault="00FD7C76" w:rsidP="00887E1E">
            <w:pPr>
              <w:pStyle w:val="Text"/>
              <w:jc w:val="right"/>
              <w:rPr>
                <w:rFonts w:asciiTheme="minorHAnsi" w:hAnsiTheme="minorHAnsi" w:cstheme="minorHAnsi"/>
                <w:b/>
                <w:bCs/>
              </w:rPr>
            </w:pPr>
            <w:r w:rsidRPr="001A0CF9">
              <w:rPr>
                <w:rFonts w:asciiTheme="minorHAnsi" w:hAnsiTheme="minorHAnsi" w:cstheme="minorHAnsi"/>
                <w:b/>
                <w:bCs/>
                <w:color w:val="000000"/>
              </w:rPr>
              <w:t>0,7 Mio. Euro</w:t>
            </w:r>
          </w:p>
        </w:tc>
      </w:tr>
    </w:tbl>
    <w:p w:rsidR="00FD7C76" w:rsidRPr="001A0CF9" w:rsidRDefault="00FD7C76" w:rsidP="00FD7C76">
      <w:pPr>
        <w:pStyle w:val="Text"/>
      </w:pPr>
    </w:p>
    <w:p w:rsidR="00FD7C76" w:rsidRPr="001A0CF9" w:rsidRDefault="00FD7C76" w:rsidP="00FD7C76">
      <w:pPr>
        <w:pStyle w:val="berschriftarabischBegrndung"/>
        <w:numPr>
          <w:ilvl w:val="2"/>
          <w:numId w:val="26"/>
        </w:numPr>
      </w:pPr>
      <w:r w:rsidRPr="001A0CF9">
        <w:t>Zu</w:t>
      </w:r>
      <w:r w:rsidR="00693CE4">
        <w:t xml:space="preserve"> </w:t>
      </w:r>
      <w:r w:rsidR="00693CE4" w:rsidRPr="00693CE4">
        <w:rPr>
          <w:rStyle w:val="Binnenverweis"/>
        </w:rPr>
        <w:fldChar w:fldCharType="begin"/>
      </w:r>
      <w:r w:rsidR="00693CE4" w:rsidRPr="00693CE4">
        <w:rPr>
          <w:rStyle w:val="Binnenverweis"/>
        </w:rPr>
        <w:instrText xml:space="preserve"> DOCVARIABLE "eNV_C41AC4567D924D87A645011106C35C09" \* MERGEFORMAT </w:instrText>
      </w:r>
      <w:r w:rsidR="00693CE4" w:rsidRPr="00693CE4">
        <w:rPr>
          <w:rStyle w:val="Binnenverweis"/>
        </w:rPr>
        <w:fldChar w:fldCharType="separate"/>
      </w:r>
      <w:r w:rsidR="00693CE4" w:rsidRPr="00693CE4">
        <w:rPr>
          <w:rStyle w:val="Binnenverweis"/>
        </w:rPr>
        <w:t>§ 26</w:t>
      </w:r>
      <w:r w:rsidR="00693CE4" w:rsidRPr="00693CE4">
        <w:rPr>
          <w:rStyle w:val="Binnenverweis"/>
        </w:rPr>
        <w:fldChar w:fldCharType="end"/>
      </w:r>
      <w:r w:rsidRPr="001A0CF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9"/>
      </w:tblGrid>
      <w:tr w:rsidR="00FD7C76" w:rsidRPr="001A0CF9" w:rsidTr="00887E1E">
        <w:tc>
          <w:tcPr>
            <w:tcW w:w="8779" w:type="dxa"/>
          </w:tcPr>
          <w:p w:rsidR="00FD7C76" w:rsidRPr="001A0CF9" w:rsidRDefault="00FD7C76" w:rsidP="00887E1E">
            <w:pPr>
              <w:pStyle w:val="berschriftrmischBegrndung"/>
              <w:numPr>
                <w:ilvl w:val="0"/>
                <w:numId w:val="0"/>
              </w:numPr>
              <w:ind w:left="709" w:hanging="709"/>
              <w:rPr>
                <w:bCs/>
              </w:rPr>
            </w:pPr>
            <w:r w:rsidRPr="001A0CF9">
              <w:rPr>
                <w:bCs/>
              </w:rPr>
              <w:t xml:space="preserve">Einmaliger Erfüllungsaufwand bis 2028: </w:t>
            </w:r>
            <w:r>
              <w:rPr>
                <w:bCs/>
              </w:rPr>
              <w:t>rund 64</w:t>
            </w:r>
            <w:r w:rsidRPr="001A0CF9">
              <w:rPr>
                <w:bCs/>
              </w:rPr>
              <w:t xml:space="preserve"> Mio. Euro (Verwaltung)</w:t>
            </w:r>
          </w:p>
          <w:p w:rsidR="00FD7C76" w:rsidRPr="001A0CF9" w:rsidRDefault="00FD7C76" w:rsidP="00887E1E">
            <w:pPr>
              <w:pStyle w:val="berschriftrmischBegrndung"/>
              <w:keepNext w:val="0"/>
              <w:numPr>
                <w:ilvl w:val="0"/>
                <w:numId w:val="0"/>
              </w:numPr>
              <w:spacing w:before="120"/>
              <w:ind w:left="709" w:hanging="709"/>
            </w:pPr>
            <w:r w:rsidRPr="001A0CF9">
              <w:rPr>
                <w:bCs/>
              </w:rPr>
              <w:t xml:space="preserve">Einmaliger Erfüllungsaufwand bis 2028: </w:t>
            </w:r>
            <w:r>
              <w:rPr>
                <w:bCs/>
              </w:rPr>
              <w:t>rund 2</w:t>
            </w:r>
            <w:r w:rsidRPr="001A0CF9">
              <w:rPr>
                <w:bCs/>
              </w:rPr>
              <w:t xml:space="preserve"> Mio. Euro (Wirtschaft)</w:t>
            </w:r>
          </w:p>
        </w:tc>
      </w:tr>
    </w:tbl>
    <w:p w:rsidR="00FD7C76" w:rsidRPr="001A0CF9" w:rsidRDefault="00FD7C76" w:rsidP="00FD7C76">
      <w:pPr>
        <w:pStyle w:val="Text"/>
      </w:pPr>
      <w:r w:rsidRPr="001A0CF9">
        <w:t xml:space="preserve">Der Gesetzentwurf sieht gemäß den </w:t>
      </w:r>
      <w:r w:rsidR="00693CE4" w:rsidRPr="00693CE4">
        <w:rPr>
          <w:rStyle w:val="Binnenverweis"/>
        </w:rPr>
        <w:fldChar w:fldCharType="begin"/>
      </w:r>
      <w:r w:rsidR="00693CE4" w:rsidRPr="00693CE4">
        <w:rPr>
          <w:rStyle w:val="Binnenverweis"/>
        </w:rPr>
        <w:instrText xml:space="preserve"> DOCVARIABLE "eNV_112F8766AC05467B8873B76006D0CD70" \* MERGEFORMAT </w:instrText>
      </w:r>
      <w:r w:rsidR="00693CE4" w:rsidRPr="00693CE4">
        <w:rPr>
          <w:rStyle w:val="Binnenverweis"/>
        </w:rPr>
        <w:fldChar w:fldCharType="separate"/>
      </w:r>
      <w:r w:rsidR="00693CE4" w:rsidRPr="00693CE4">
        <w:rPr>
          <w:rStyle w:val="Binnenverweis"/>
        </w:rPr>
        <w:t>§§ 26 und 28</w:t>
      </w:r>
      <w:r w:rsidR="00693CE4" w:rsidRPr="00693CE4">
        <w:rPr>
          <w:rStyle w:val="Binnenverweis"/>
        </w:rPr>
        <w:fldChar w:fldCharType="end"/>
      </w:r>
      <w:r w:rsidR="00693CE4">
        <w:t xml:space="preserve"> </w:t>
      </w:r>
      <w:r w:rsidRPr="001A0CF9">
        <w:t>vor, dass die planungsverantwortliche Stelle Gebiete zum Neu- oder Ausbau von Wärmenetzen oder als Wärmeversorgungsgebiete nach § 71 Absatz 8 Satz 3 und § 71k Absatz 1 GEG grundstücksbezogen mit Außenwirkung ausweisen kann. Hierzu wird ein Beschluss durch eine Satzung, Erlass einer Rechtsverordnung oder durch Verwaltungsakt notwendig sowie abschließend die Ausführung einer strategischen Umweltprüfung (SUP). Da keine Verpflichtung zu einer solchen Gebietsausweisung besteht, fallen die nachstehend dargestellten Kosten nur an, wenn sämtliche Gemeinden von der Möglichkeit Gebrauch machen. Damit ist nicht zu rechnen. Daher werden die tatsächlichen Kosten deutlich niedriger ausfallen als nachstehend jeweils in der Summe angegeben.</w:t>
      </w:r>
    </w:p>
    <w:p w:rsidR="00FD7C76" w:rsidRPr="001A0CF9" w:rsidRDefault="00FD7C76" w:rsidP="00FD7C76">
      <w:pPr>
        <w:pStyle w:val="Text"/>
      </w:pPr>
    </w:p>
    <w:p w:rsidR="00FD7C76" w:rsidRPr="001A0CF9" w:rsidRDefault="00FD7C76" w:rsidP="00FD7C76">
      <w:pPr>
        <w:pStyle w:val="berschrift2"/>
        <w:keepLines/>
        <w:tabs>
          <w:tab w:val="clear" w:pos="0"/>
        </w:tabs>
        <w:spacing w:before="40" w:after="0" w:line="259" w:lineRule="auto"/>
        <w:ind w:left="576" w:hanging="576"/>
        <w:jc w:val="left"/>
      </w:pPr>
      <w:r w:rsidRPr="001A0CF9">
        <w:lastRenderedPageBreak/>
        <w:t>Ermittlung Fallzahl</w:t>
      </w:r>
    </w:p>
    <w:p w:rsidR="00FD7C76" w:rsidRPr="001A0CF9" w:rsidRDefault="00FD7C76" w:rsidP="00FD7C76">
      <w:pPr>
        <w:pStyle w:val="berschrift2"/>
        <w:keepLines/>
        <w:tabs>
          <w:tab w:val="clear" w:pos="0"/>
        </w:tabs>
        <w:spacing w:before="40" w:after="0" w:line="259" w:lineRule="auto"/>
        <w:ind w:left="576" w:hanging="576"/>
        <w:jc w:val="left"/>
      </w:pPr>
      <w:r w:rsidRPr="001A0CF9">
        <w:t>(3) Verwaltung</w:t>
      </w:r>
    </w:p>
    <w:p w:rsidR="00FD7C76" w:rsidRPr="001A0CF9" w:rsidRDefault="00FD7C76" w:rsidP="00FD7C76">
      <w:pPr>
        <w:pStyle w:val="Text"/>
      </w:pPr>
      <w:r w:rsidRPr="001A0CF9">
        <w:t xml:space="preserve">Der folgenden </w:t>
      </w:r>
      <w:r w:rsidRPr="001A0CF9">
        <w:fldChar w:fldCharType="begin"/>
      </w:r>
      <w:r w:rsidRPr="001A0CF9">
        <w:instrText xml:space="preserve"> REF _Ref140594001 \h </w:instrText>
      </w:r>
      <w:r>
        <w:instrText xml:space="preserve"> \* MERGEFORMAT </w:instrText>
      </w:r>
      <w:r w:rsidRPr="001A0CF9">
        <w:fldChar w:fldCharType="separate"/>
      </w:r>
      <w:r w:rsidRPr="001A0CF9">
        <w:t xml:space="preserve">Tabelle </w:t>
      </w:r>
      <w:r w:rsidRPr="001A0CF9">
        <w:rPr>
          <w:noProof/>
        </w:rPr>
        <w:t>16</w:t>
      </w:r>
      <w:r w:rsidRPr="001A0CF9">
        <w:fldChar w:fldCharType="end"/>
      </w:r>
      <w:r w:rsidRPr="001A0CF9">
        <w:t xml:space="preserve"> kann die Fallzahl entnommen werden, die entsprechend der Einwohneranzahl die Kommunen mit vorhandenem Wärmenetz und ohne aufschlüsselt und das Ergebnis von 2</w:t>
      </w:r>
      <w:r>
        <w:t>63</w:t>
      </w:r>
      <w:r w:rsidRPr="001A0CF9">
        <w:t xml:space="preserve"> Wärmenetzgebiete ausweist. Die mithilfe der Auswertung von verschiedenen Langfristszenarien ermittelte Anzahl an Kommunen mit Wärmenetzen im Jahr 2045 ergibt sich aus der Summe jener Kommunen, die in einem Szenario ein Wärmenetz ausweisen. Für die Fallzahl bei Kommunen mit einer Einwohnerzahl von 10.000 und weniger wurde die Zahl um den Faktor 30% erhöht, um die ggf. Unsicherheiten bei der Anzahl der Quartierlösungen bzw. kleinen Nahwärmenetzen ebenfalls zu berücksichtigen.</w:t>
      </w:r>
    </w:p>
    <w:p w:rsidR="00FD7C76" w:rsidRPr="001A0CF9" w:rsidRDefault="00FD7C76" w:rsidP="00FD7C76">
      <w:pPr>
        <w:pStyle w:val="Beschriftung"/>
        <w:keepNext/>
      </w:pPr>
      <w:bookmarkStart w:id="877" w:name="_Ref140594001"/>
      <w:r w:rsidRPr="001A0CF9">
        <w:t xml:space="preserve">Tabelle </w:t>
      </w:r>
      <w:r w:rsidR="00E22444">
        <w:fldChar w:fldCharType="begin"/>
      </w:r>
      <w:r w:rsidR="00E22444">
        <w:instrText xml:space="preserve"> SEQ Tabelle \* ARABIC </w:instrText>
      </w:r>
      <w:r w:rsidR="00E22444">
        <w:fldChar w:fldCharType="separate"/>
      </w:r>
      <w:r w:rsidRPr="001A0CF9">
        <w:rPr>
          <w:noProof/>
        </w:rPr>
        <w:t>16</w:t>
      </w:r>
      <w:r w:rsidR="00E22444">
        <w:rPr>
          <w:noProof/>
        </w:rPr>
        <w:fldChar w:fldCharType="end"/>
      </w:r>
      <w:bookmarkEnd w:id="877"/>
      <w:r w:rsidRPr="001A0CF9">
        <w:t xml:space="preserve">: Fallzahlen Wärmenetze zu § 26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56"/>
        <w:gridCol w:w="1756"/>
        <w:gridCol w:w="1756"/>
        <w:gridCol w:w="1756"/>
      </w:tblGrid>
      <w:tr w:rsidR="00FD7C76" w:rsidRPr="001A0CF9" w:rsidTr="00887E1E">
        <w:tc>
          <w:tcPr>
            <w:tcW w:w="1755" w:type="dxa"/>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b/>
              </w:rPr>
            </w:pPr>
            <w:r w:rsidRPr="001A0CF9">
              <w:rPr>
                <w:rFonts w:asciiTheme="minorHAnsi" w:hAnsiTheme="minorHAnsi" w:cstheme="minorHAnsi"/>
                <w:b/>
              </w:rPr>
              <w:t>Größenklasse Kommune</w:t>
            </w:r>
          </w:p>
        </w:tc>
        <w:tc>
          <w:tcPr>
            <w:tcW w:w="1756" w:type="dxa"/>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b/>
              </w:rPr>
            </w:pPr>
            <w:r w:rsidRPr="001A0CF9">
              <w:rPr>
                <w:rFonts w:asciiTheme="minorHAnsi" w:hAnsiTheme="minorHAnsi" w:cstheme="minorHAnsi"/>
                <w:b/>
              </w:rPr>
              <w:t>Anzahl Kommunen mit Wärmenetz</w:t>
            </w:r>
          </w:p>
        </w:tc>
        <w:tc>
          <w:tcPr>
            <w:tcW w:w="1756" w:type="dxa"/>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b/>
              </w:rPr>
            </w:pPr>
            <w:r w:rsidRPr="001A0CF9">
              <w:rPr>
                <w:rFonts w:asciiTheme="minorHAnsi" w:hAnsiTheme="minorHAnsi" w:cstheme="minorHAnsi"/>
                <w:b/>
              </w:rPr>
              <w:t>Anzahl Kommunen ohne Wärmenetz</w:t>
            </w:r>
          </w:p>
        </w:tc>
        <w:tc>
          <w:tcPr>
            <w:tcW w:w="1756" w:type="dxa"/>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b/>
              </w:rPr>
            </w:pPr>
            <w:r w:rsidRPr="001A0CF9">
              <w:rPr>
                <w:rFonts w:asciiTheme="minorHAnsi" w:hAnsiTheme="minorHAnsi" w:cstheme="minorHAnsi"/>
                <w:b/>
              </w:rPr>
              <w:t>Anzahl Kommunen mit Wärmenetz 2045 LFS</w:t>
            </w:r>
          </w:p>
        </w:tc>
        <w:tc>
          <w:tcPr>
            <w:tcW w:w="1756" w:type="dxa"/>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b/>
              </w:rPr>
            </w:pPr>
            <w:r w:rsidRPr="001A0CF9">
              <w:rPr>
                <w:rFonts w:asciiTheme="minorHAnsi" w:hAnsiTheme="minorHAnsi" w:cstheme="minorHAnsi"/>
                <w:b/>
              </w:rPr>
              <w:t>Anzahl Wärmenetzgebiete</w:t>
            </w:r>
          </w:p>
        </w:tc>
      </w:tr>
      <w:tr w:rsidR="00FD7C76" w:rsidRPr="001A0CF9" w:rsidTr="00887E1E">
        <w:tc>
          <w:tcPr>
            <w:tcW w:w="1755" w:type="dxa"/>
            <w:tcBorders>
              <w:top w:val="single" w:sz="12" w:space="0" w:color="808080" w:themeColor="background1" w:themeShade="80"/>
            </w:tcBorders>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&lt;=10.000</w:t>
            </w:r>
          </w:p>
        </w:tc>
        <w:tc>
          <w:tcPr>
            <w:tcW w:w="1756" w:type="dxa"/>
            <w:tcBorders>
              <w:top w:val="single" w:sz="12" w:space="0" w:color="808080" w:themeColor="background1" w:themeShade="80"/>
            </w:tcBorders>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895</w:t>
            </w:r>
          </w:p>
        </w:tc>
        <w:tc>
          <w:tcPr>
            <w:tcW w:w="1756" w:type="dxa"/>
            <w:tcBorders>
              <w:top w:val="single" w:sz="12" w:space="0" w:color="808080" w:themeColor="background1" w:themeShade="80"/>
            </w:tcBorders>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8506</w:t>
            </w:r>
          </w:p>
        </w:tc>
        <w:tc>
          <w:tcPr>
            <w:tcW w:w="1756" w:type="dxa"/>
            <w:tcBorders>
              <w:top w:val="single" w:sz="12" w:space="0" w:color="808080" w:themeColor="background1" w:themeShade="80"/>
            </w:tcBorders>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1037</w:t>
            </w:r>
          </w:p>
        </w:tc>
        <w:tc>
          <w:tcPr>
            <w:tcW w:w="1756" w:type="dxa"/>
            <w:tcBorders>
              <w:top w:val="single" w:sz="12" w:space="0" w:color="808080" w:themeColor="background1" w:themeShade="80"/>
            </w:tcBorders>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13</w:t>
            </w:r>
            <w:r>
              <w:rPr>
                <w:rFonts w:asciiTheme="minorHAnsi" w:hAnsiTheme="minorHAnsi" w:cstheme="minorHAnsi"/>
              </w:rPr>
              <w:t>5</w:t>
            </w:r>
          </w:p>
        </w:tc>
      </w:tr>
      <w:tr w:rsidR="00FD7C76" w:rsidRPr="001A0CF9" w:rsidTr="00887E1E">
        <w:tc>
          <w:tcPr>
            <w:tcW w:w="1755"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10.000-100.000</w:t>
            </w:r>
          </w:p>
        </w:tc>
        <w:tc>
          <w:tcPr>
            <w:tcW w:w="175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746</w:t>
            </w:r>
          </w:p>
        </w:tc>
        <w:tc>
          <w:tcPr>
            <w:tcW w:w="175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772</w:t>
            </w:r>
          </w:p>
        </w:tc>
        <w:tc>
          <w:tcPr>
            <w:tcW w:w="175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1201</w:t>
            </w:r>
          </w:p>
        </w:tc>
        <w:tc>
          <w:tcPr>
            <w:tcW w:w="1756" w:type="dxa"/>
          </w:tcPr>
          <w:p w:rsidR="00FD7C76" w:rsidRPr="001A0CF9" w:rsidRDefault="00FD7C76" w:rsidP="00887E1E">
            <w:pPr>
              <w:pStyle w:val="Text"/>
              <w:rPr>
                <w:rFonts w:asciiTheme="minorHAnsi" w:hAnsiTheme="minorHAnsi" w:cstheme="minorHAnsi"/>
              </w:rPr>
            </w:pPr>
            <w:r>
              <w:rPr>
                <w:rFonts w:asciiTheme="minorHAnsi" w:hAnsiTheme="minorHAnsi" w:cstheme="minorHAnsi"/>
              </w:rPr>
              <w:t>120</w:t>
            </w:r>
          </w:p>
        </w:tc>
      </w:tr>
      <w:tr w:rsidR="00FD7C76" w:rsidRPr="001A0CF9" w:rsidTr="00887E1E">
        <w:tc>
          <w:tcPr>
            <w:tcW w:w="1755"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&gt;100.000</w:t>
            </w:r>
          </w:p>
        </w:tc>
        <w:tc>
          <w:tcPr>
            <w:tcW w:w="175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81</w:t>
            </w:r>
          </w:p>
        </w:tc>
        <w:tc>
          <w:tcPr>
            <w:tcW w:w="175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0</w:t>
            </w:r>
          </w:p>
        </w:tc>
        <w:tc>
          <w:tcPr>
            <w:tcW w:w="175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81</w:t>
            </w:r>
          </w:p>
        </w:tc>
        <w:tc>
          <w:tcPr>
            <w:tcW w:w="175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8</w:t>
            </w:r>
          </w:p>
        </w:tc>
      </w:tr>
      <w:tr w:rsidR="00FD7C76" w:rsidRPr="001A0CF9" w:rsidTr="00887E1E">
        <w:tc>
          <w:tcPr>
            <w:tcW w:w="1755" w:type="dxa"/>
          </w:tcPr>
          <w:p w:rsidR="00FD7C76" w:rsidRPr="001A0CF9" w:rsidRDefault="00FD7C76" w:rsidP="00887E1E">
            <w:pPr>
              <w:pStyle w:val="Text"/>
              <w:rPr>
                <w:rFonts w:asciiTheme="minorHAnsi" w:hAnsiTheme="minorHAnsi" w:cstheme="minorHAnsi"/>
              </w:rPr>
            </w:pPr>
          </w:p>
        </w:tc>
        <w:tc>
          <w:tcPr>
            <w:tcW w:w="1756" w:type="dxa"/>
          </w:tcPr>
          <w:p w:rsidR="00FD7C76" w:rsidRPr="001A0CF9" w:rsidRDefault="00FD7C76" w:rsidP="00887E1E">
            <w:pPr>
              <w:pStyle w:val="Text"/>
              <w:rPr>
                <w:rFonts w:asciiTheme="minorHAnsi" w:hAnsiTheme="minorHAnsi" w:cstheme="minorHAnsi"/>
              </w:rPr>
            </w:pPr>
          </w:p>
        </w:tc>
        <w:tc>
          <w:tcPr>
            <w:tcW w:w="1756" w:type="dxa"/>
          </w:tcPr>
          <w:p w:rsidR="00FD7C76" w:rsidRPr="001A0CF9" w:rsidRDefault="00FD7C76" w:rsidP="00887E1E">
            <w:pPr>
              <w:pStyle w:val="Text"/>
              <w:rPr>
                <w:rFonts w:asciiTheme="minorHAnsi" w:hAnsiTheme="minorHAnsi" w:cstheme="minorHAnsi"/>
              </w:rPr>
            </w:pPr>
          </w:p>
        </w:tc>
        <w:tc>
          <w:tcPr>
            <w:tcW w:w="1756" w:type="dxa"/>
          </w:tcPr>
          <w:p w:rsidR="00FD7C76" w:rsidRPr="001A0CF9" w:rsidRDefault="00FD7C76" w:rsidP="00887E1E">
            <w:pPr>
              <w:pStyle w:val="Text"/>
              <w:rPr>
                <w:rFonts w:asciiTheme="minorHAnsi" w:hAnsiTheme="minorHAnsi" w:cstheme="minorHAnsi"/>
                <w:b/>
              </w:rPr>
            </w:pPr>
            <w:r w:rsidRPr="001A0CF9">
              <w:rPr>
                <w:rFonts w:asciiTheme="minorHAnsi" w:hAnsiTheme="minorHAnsi" w:cstheme="minorHAnsi"/>
                <w:b/>
              </w:rPr>
              <w:t>Summe</w:t>
            </w:r>
          </w:p>
        </w:tc>
        <w:tc>
          <w:tcPr>
            <w:tcW w:w="1756" w:type="dxa"/>
          </w:tcPr>
          <w:p w:rsidR="00FD7C76" w:rsidRPr="001A0CF9" w:rsidRDefault="00FD7C76" w:rsidP="00887E1E">
            <w:pPr>
              <w:pStyle w:val="Text"/>
              <w:rPr>
                <w:rFonts w:asciiTheme="minorHAnsi" w:hAnsiTheme="minorHAnsi" w:cstheme="minorHAnsi"/>
                <w:b/>
              </w:rPr>
            </w:pPr>
            <w:r w:rsidRPr="001A0CF9">
              <w:rPr>
                <w:rFonts w:asciiTheme="minorHAnsi" w:hAnsiTheme="minorHAnsi" w:cstheme="minorHAnsi"/>
                <w:b/>
              </w:rPr>
              <w:t>263</w:t>
            </w:r>
          </w:p>
        </w:tc>
      </w:tr>
    </w:tbl>
    <w:p w:rsidR="00FD7C76" w:rsidRPr="001A0CF9" w:rsidRDefault="00FD7C76" w:rsidP="00FD7C76">
      <w:pPr>
        <w:pStyle w:val="Text"/>
      </w:pPr>
      <w:r w:rsidRPr="001A0CF9">
        <w:t xml:space="preserve"> Für die Ermittlung der Anzahl an Kommunen mit vorhandenem Gasverteilnetz wurde angenommen, dass in allen Kommunen mit 10.000 Einwohnerinnen und Einwohner oder größer ein Gasverteilnetz vorhanden ist und bei Kommunen mit einer Einwohnerzahl von kleiner als 10.000 Personen 43% der Kommunen über ein Gasverteilnetz verfügen. Zur Schätzung der Anzahl an Kommunen, die in 2030 Wasserstoffgebiete ausweisen werden, wurde als Basis das Langfristszenario T45 herangezogen und der Wasserstoffbedarf auf Kreisebene auf die Gebiete umgelegt. Hierbei wurde angenommen, dass maximal 50% der Gebiete mit weniger als 10.000 Einwohnerinnen und Einwohner auf Wasserstoff umsteigen werden. Die Fallzahlen sind entsprechend in </w:t>
      </w:r>
      <w:r w:rsidRPr="001A0CF9">
        <w:fldChar w:fldCharType="begin"/>
      </w:r>
      <w:r w:rsidRPr="001A0CF9">
        <w:instrText xml:space="preserve"> REF _Ref140593982 \h </w:instrText>
      </w:r>
      <w:r>
        <w:instrText xml:space="preserve"> \* MERGEFORMAT </w:instrText>
      </w:r>
      <w:r w:rsidRPr="001A0CF9">
        <w:fldChar w:fldCharType="separate"/>
      </w:r>
      <w:r w:rsidRPr="001A0CF9">
        <w:t xml:space="preserve">Tabelle </w:t>
      </w:r>
      <w:r w:rsidRPr="001A0CF9">
        <w:rPr>
          <w:noProof/>
        </w:rPr>
        <w:t>17</w:t>
      </w:r>
      <w:r w:rsidRPr="001A0CF9">
        <w:fldChar w:fldCharType="end"/>
      </w:r>
      <w:r w:rsidRPr="001A0CF9">
        <w:t xml:space="preserve"> zu entnehmen:</w:t>
      </w:r>
    </w:p>
    <w:p w:rsidR="00FD7C76" w:rsidRPr="001A0CF9" w:rsidRDefault="00FD7C76" w:rsidP="00FD7C76">
      <w:pPr>
        <w:pStyle w:val="Text"/>
      </w:pPr>
    </w:p>
    <w:p w:rsidR="00FD7C76" w:rsidRPr="001A0CF9" w:rsidRDefault="00FD7C76" w:rsidP="00FD7C76">
      <w:pPr>
        <w:pStyle w:val="Beschriftung"/>
        <w:keepNext/>
      </w:pPr>
      <w:bookmarkStart w:id="878" w:name="_Ref140593982"/>
      <w:r w:rsidRPr="001A0CF9">
        <w:t xml:space="preserve">Tabelle </w:t>
      </w:r>
      <w:r w:rsidR="00E22444">
        <w:fldChar w:fldCharType="begin"/>
      </w:r>
      <w:r w:rsidR="00E22444">
        <w:instrText xml:space="preserve"> SEQ Tabelle \* ARABIC </w:instrText>
      </w:r>
      <w:r w:rsidR="00E22444">
        <w:fldChar w:fldCharType="separate"/>
      </w:r>
      <w:r w:rsidRPr="001A0CF9">
        <w:rPr>
          <w:noProof/>
        </w:rPr>
        <w:t>17</w:t>
      </w:r>
      <w:r w:rsidR="00E22444">
        <w:rPr>
          <w:noProof/>
        </w:rPr>
        <w:fldChar w:fldCharType="end"/>
      </w:r>
      <w:bookmarkEnd w:id="878"/>
      <w:r w:rsidRPr="001A0CF9">
        <w:t xml:space="preserve">: Fallzahlen Gasverteilnetze zu § 26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56"/>
        <w:gridCol w:w="1756"/>
        <w:gridCol w:w="1756"/>
        <w:gridCol w:w="1756"/>
      </w:tblGrid>
      <w:tr w:rsidR="00FD7C76" w:rsidRPr="001A0CF9" w:rsidTr="00887E1E">
        <w:tc>
          <w:tcPr>
            <w:tcW w:w="1755" w:type="dxa"/>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b/>
              </w:rPr>
              <w:t>Größenklasse Kommune</w:t>
            </w:r>
          </w:p>
        </w:tc>
        <w:tc>
          <w:tcPr>
            <w:tcW w:w="1756" w:type="dxa"/>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b/>
              </w:rPr>
            </w:pPr>
            <w:r w:rsidRPr="001A0CF9">
              <w:rPr>
                <w:rFonts w:asciiTheme="minorHAnsi" w:hAnsiTheme="minorHAnsi" w:cstheme="minorHAnsi"/>
                <w:b/>
              </w:rPr>
              <w:t>Anzahl Kommunen mit Gasverteilnetz</w:t>
            </w:r>
          </w:p>
        </w:tc>
        <w:tc>
          <w:tcPr>
            <w:tcW w:w="1756" w:type="dxa"/>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b/>
              </w:rPr>
            </w:pPr>
            <w:r w:rsidRPr="001A0CF9">
              <w:rPr>
                <w:rFonts w:asciiTheme="minorHAnsi" w:hAnsiTheme="minorHAnsi" w:cstheme="minorHAnsi"/>
                <w:b/>
              </w:rPr>
              <w:t>Anzahl Kommunen mit Wasserstoff 2030</w:t>
            </w:r>
          </w:p>
        </w:tc>
        <w:tc>
          <w:tcPr>
            <w:tcW w:w="1756" w:type="dxa"/>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b/>
              </w:rPr>
            </w:pPr>
            <w:r w:rsidRPr="001A0CF9">
              <w:rPr>
                <w:rFonts w:asciiTheme="minorHAnsi" w:hAnsiTheme="minorHAnsi" w:cstheme="minorHAnsi"/>
                <w:b/>
              </w:rPr>
              <w:t>Faktor</w:t>
            </w:r>
          </w:p>
        </w:tc>
        <w:tc>
          <w:tcPr>
            <w:tcW w:w="1756" w:type="dxa"/>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b/>
              </w:rPr>
            </w:pPr>
            <w:r w:rsidRPr="001A0CF9">
              <w:rPr>
                <w:rFonts w:asciiTheme="minorHAnsi" w:hAnsiTheme="minorHAnsi" w:cstheme="minorHAnsi"/>
                <w:b/>
              </w:rPr>
              <w:t>Anzahl Wasserstoffgebiete</w:t>
            </w:r>
          </w:p>
        </w:tc>
      </w:tr>
      <w:tr w:rsidR="00FD7C76" w:rsidRPr="001A0CF9" w:rsidTr="00887E1E">
        <w:tc>
          <w:tcPr>
            <w:tcW w:w="1755" w:type="dxa"/>
            <w:tcBorders>
              <w:top w:val="single" w:sz="12" w:space="0" w:color="808080" w:themeColor="background1" w:themeShade="80"/>
            </w:tcBorders>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&lt;=10.000</w:t>
            </w:r>
          </w:p>
        </w:tc>
        <w:tc>
          <w:tcPr>
            <w:tcW w:w="1756" w:type="dxa"/>
            <w:tcBorders>
              <w:top w:val="single" w:sz="12" w:space="0" w:color="808080" w:themeColor="background1" w:themeShade="80"/>
            </w:tcBorders>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5368</w:t>
            </w:r>
          </w:p>
        </w:tc>
        <w:tc>
          <w:tcPr>
            <w:tcW w:w="1756" w:type="dxa"/>
            <w:tcBorders>
              <w:top w:val="single" w:sz="12" w:space="0" w:color="808080" w:themeColor="background1" w:themeShade="80"/>
            </w:tcBorders>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2908</w:t>
            </w:r>
          </w:p>
        </w:tc>
        <w:tc>
          <w:tcPr>
            <w:tcW w:w="1756" w:type="dxa"/>
            <w:tcBorders>
              <w:top w:val="single" w:sz="12" w:space="0" w:color="808080" w:themeColor="background1" w:themeShade="80"/>
            </w:tcBorders>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54%</w:t>
            </w:r>
          </w:p>
        </w:tc>
        <w:tc>
          <w:tcPr>
            <w:tcW w:w="1756" w:type="dxa"/>
            <w:tcBorders>
              <w:top w:val="single" w:sz="12" w:space="0" w:color="808080" w:themeColor="background1" w:themeShade="80"/>
            </w:tcBorders>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2908</w:t>
            </w:r>
          </w:p>
        </w:tc>
      </w:tr>
      <w:tr w:rsidR="00FD7C76" w:rsidRPr="001A0CF9" w:rsidTr="00887E1E">
        <w:tc>
          <w:tcPr>
            <w:tcW w:w="1755"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10.000-100.000</w:t>
            </w:r>
          </w:p>
        </w:tc>
        <w:tc>
          <w:tcPr>
            <w:tcW w:w="175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1518</w:t>
            </w:r>
          </w:p>
        </w:tc>
        <w:tc>
          <w:tcPr>
            <w:tcW w:w="175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748</w:t>
            </w:r>
          </w:p>
        </w:tc>
        <w:tc>
          <w:tcPr>
            <w:tcW w:w="175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49%</w:t>
            </w:r>
          </w:p>
        </w:tc>
        <w:tc>
          <w:tcPr>
            <w:tcW w:w="175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748</w:t>
            </w:r>
          </w:p>
        </w:tc>
      </w:tr>
      <w:tr w:rsidR="00FD7C76" w:rsidRPr="001A0CF9" w:rsidTr="00887E1E">
        <w:tc>
          <w:tcPr>
            <w:tcW w:w="1755"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&gt;100.000</w:t>
            </w:r>
          </w:p>
        </w:tc>
        <w:tc>
          <w:tcPr>
            <w:tcW w:w="175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81</w:t>
            </w:r>
          </w:p>
        </w:tc>
        <w:tc>
          <w:tcPr>
            <w:tcW w:w="175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34</w:t>
            </w:r>
          </w:p>
        </w:tc>
        <w:tc>
          <w:tcPr>
            <w:tcW w:w="175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42%</w:t>
            </w:r>
          </w:p>
        </w:tc>
        <w:tc>
          <w:tcPr>
            <w:tcW w:w="175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34</w:t>
            </w:r>
          </w:p>
        </w:tc>
      </w:tr>
      <w:tr w:rsidR="00FD7C76" w:rsidRPr="001A0CF9" w:rsidTr="00887E1E">
        <w:tc>
          <w:tcPr>
            <w:tcW w:w="1755" w:type="dxa"/>
          </w:tcPr>
          <w:p w:rsidR="00FD7C76" w:rsidRPr="001A0CF9" w:rsidRDefault="00FD7C76" w:rsidP="00887E1E">
            <w:pPr>
              <w:pStyle w:val="Text"/>
              <w:rPr>
                <w:rFonts w:asciiTheme="minorHAnsi" w:hAnsiTheme="minorHAnsi" w:cstheme="minorHAnsi"/>
              </w:rPr>
            </w:pPr>
          </w:p>
        </w:tc>
        <w:tc>
          <w:tcPr>
            <w:tcW w:w="1756" w:type="dxa"/>
          </w:tcPr>
          <w:p w:rsidR="00FD7C76" w:rsidRPr="001A0CF9" w:rsidRDefault="00FD7C76" w:rsidP="00887E1E">
            <w:pPr>
              <w:pStyle w:val="Text"/>
              <w:rPr>
                <w:rFonts w:asciiTheme="minorHAnsi" w:hAnsiTheme="minorHAnsi" w:cstheme="minorHAnsi"/>
              </w:rPr>
            </w:pPr>
          </w:p>
        </w:tc>
        <w:tc>
          <w:tcPr>
            <w:tcW w:w="1756" w:type="dxa"/>
          </w:tcPr>
          <w:p w:rsidR="00FD7C76" w:rsidRPr="001A0CF9" w:rsidRDefault="00FD7C76" w:rsidP="00887E1E">
            <w:pPr>
              <w:pStyle w:val="Text"/>
              <w:rPr>
                <w:rFonts w:asciiTheme="minorHAnsi" w:hAnsiTheme="minorHAnsi" w:cstheme="minorHAnsi"/>
              </w:rPr>
            </w:pPr>
          </w:p>
        </w:tc>
        <w:tc>
          <w:tcPr>
            <w:tcW w:w="1756" w:type="dxa"/>
          </w:tcPr>
          <w:p w:rsidR="00FD7C76" w:rsidRPr="001A0CF9" w:rsidRDefault="00FD7C76" w:rsidP="00887E1E">
            <w:pPr>
              <w:pStyle w:val="Text"/>
              <w:rPr>
                <w:rFonts w:asciiTheme="minorHAnsi" w:hAnsiTheme="minorHAnsi" w:cstheme="minorHAnsi"/>
                <w:b/>
              </w:rPr>
            </w:pPr>
            <w:r w:rsidRPr="001A0CF9">
              <w:rPr>
                <w:rFonts w:asciiTheme="minorHAnsi" w:hAnsiTheme="minorHAnsi" w:cstheme="minorHAnsi"/>
                <w:b/>
              </w:rPr>
              <w:t>Summe</w:t>
            </w:r>
          </w:p>
        </w:tc>
        <w:tc>
          <w:tcPr>
            <w:tcW w:w="1756" w:type="dxa"/>
          </w:tcPr>
          <w:p w:rsidR="00FD7C76" w:rsidRPr="001A0CF9" w:rsidRDefault="00FD7C76" w:rsidP="00887E1E">
            <w:pPr>
              <w:pStyle w:val="Text"/>
              <w:rPr>
                <w:rFonts w:asciiTheme="minorHAnsi" w:hAnsiTheme="minorHAnsi" w:cstheme="minorHAnsi"/>
                <w:b/>
              </w:rPr>
            </w:pPr>
            <w:r w:rsidRPr="001A0CF9">
              <w:rPr>
                <w:rFonts w:asciiTheme="minorHAnsi" w:hAnsiTheme="minorHAnsi" w:cstheme="minorHAnsi"/>
                <w:b/>
              </w:rPr>
              <w:t>3690</w:t>
            </w:r>
          </w:p>
        </w:tc>
      </w:tr>
    </w:tbl>
    <w:p w:rsidR="00FD7C76" w:rsidRPr="001A0CF9" w:rsidRDefault="00FD7C76" w:rsidP="00FD7C76">
      <w:pPr>
        <w:pStyle w:val="Text"/>
      </w:pPr>
    </w:p>
    <w:p w:rsidR="00FD7C76" w:rsidRPr="001A0CF9" w:rsidRDefault="00FD7C76" w:rsidP="00FD7C76">
      <w:pPr>
        <w:pStyle w:val="berschrift2"/>
        <w:keepLines/>
        <w:tabs>
          <w:tab w:val="clear" w:pos="0"/>
        </w:tabs>
        <w:spacing w:before="40" w:after="0" w:line="259" w:lineRule="auto"/>
        <w:ind w:left="576" w:hanging="576"/>
        <w:jc w:val="left"/>
      </w:pPr>
      <w:r w:rsidRPr="001A0CF9">
        <w:lastRenderedPageBreak/>
        <w:t>Ermittlung Aufwand</w:t>
      </w:r>
    </w:p>
    <w:p w:rsidR="00FD7C76" w:rsidRPr="001A0CF9" w:rsidRDefault="00FD7C76" w:rsidP="00FD7C76">
      <w:pPr>
        <w:pStyle w:val="Text"/>
      </w:pPr>
      <w:r w:rsidRPr="001A0CF9">
        <w:t>Für die Ermittlung des Aufwandes sind für die Verwaltung die Kosten für die Durchführung einer SUP je Wärmenetz bzw. Gasverteilungsnetz sowie die Aufwände für den Beschluss durch Satzung zu ermitteln. Erfüllungsaufwand aufgrund der Beteiligungspflicht (</w:t>
      </w:r>
      <w:r w:rsidR="008978CC" w:rsidRPr="008978CC">
        <w:rPr>
          <w:rStyle w:val="Binnenverweis"/>
        </w:rPr>
        <w:fldChar w:fldCharType="begin"/>
      </w:r>
      <w:r w:rsidR="008978CC" w:rsidRPr="008978CC">
        <w:rPr>
          <w:rStyle w:val="Binnenverweis"/>
        </w:rPr>
        <w:instrText xml:space="preserve"> DOCVARIABLE "eNV_B2F620ABC9094A76870F3D241D0CA8BC" \* MERGEFORMAT </w:instrText>
      </w:r>
      <w:r w:rsidR="008978CC" w:rsidRPr="008978CC">
        <w:rPr>
          <w:rStyle w:val="Binnenverweis"/>
        </w:rPr>
        <w:fldChar w:fldCharType="separate"/>
      </w:r>
      <w:r w:rsidR="008978CC" w:rsidRPr="008978CC">
        <w:rPr>
          <w:rStyle w:val="Binnenverweis"/>
        </w:rPr>
        <w:t>§ 28</w:t>
      </w:r>
      <w:r w:rsidR="008978CC" w:rsidRPr="008978CC">
        <w:rPr>
          <w:rStyle w:val="Binnenverweis"/>
        </w:rPr>
        <w:fldChar w:fldCharType="end"/>
      </w:r>
      <w:r w:rsidRPr="001A0CF9">
        <w:t xml:space="preserve">) resultiert sowohl für die Verwaltung als auch die Wirtschaft (Betreiber von Wärmenetzen und Gasverteilnetzen). Als Beteiligungsformat werden hier Veranstaltungen angenommen, die von den planungsverantwortlichen Stellen jeweils vorbereitet werden.  </w:t>
      </w:r>
    </w:p>
    <w:p w:rsidR="00FD7C76" w:rsidRPr="001A0CF9" w:rsidRDefault="00FD7C76" w:rsidP="00FD7C76">
      <w:pPr>
        <w:pStyle w:val="berschrift2"/>
        <w:keepLines/>
        <w:tabs>
          <w:tab w:val="clear" w:pos="0"/>
        </w:tabs>
        <w:spacing w:before="40" w:after="0" w:line="259" w:lineRule="auto"/>
        <w:ind w:left="576" w:hanging="576"/>
        <w:jc w:val="left"/>
      </w:pPr>
      <w:r w:rsidRPr="001A0CF9">
        <w:t>(2) Wirtschaft</w:t>
      </w:r>
    </w:p>
    <w:p w:rsidR="00FD7C76" w:rsidRPr="001A0CF9" w:rsidRDefault="00FD7C76" w:rsidP="00FD7C76">
      <w:pPr>
        <w:pStyle w:val="Text"/>
      </w:pPr>
      <w:r w:rsidRPr="001A0CF9">
        <w:t>Es wird angenommen, dass die Beteiligung in Form von Veranstaltungen mit einem Umfang von je 5h umgesetzt wird und hierzu je Gebietsgröße eine (Kommunen &lt;= 10.000 Einwohner), zwei (Einwohnerzahl zw. 10.000 -100.000) bzw. drei (Einwohnerzahl &gt; 100.000) Abstimmungsrunden erfolgen. Der Aufwand je Akteur/SUP errechnet sich folglich durch die Multiplikation der anfallenden Stunden mit dem Lohnkostensatz i.H.v. 85,30 Euro (</w:t>
      </w:r>
      <w:r w:rsidRPr="001A0CF9">
        <w:rPr>
          <w:rFonts w:eastAsia="Times New Roman"/>
        </w:rPr>
        <w:t xml:space="preserve">vgl. Leitfaden, Anhang 7, Wirtschaftsabschnitt D, hohes Qualifikationsniveau) für Gebiete mit </w:t>
      </w:r>
      <w:r w:rsidRPr="001A0CF9">
        <w:t xml:space="preserve">10.000 Einwohner und weniger bzw. 59,50 Euro (vgl. Leitfaden, Anhang 7, Wirtschaftsabschnitt D, Durchschnitt) für Gebiete zwischen 10.000 und 100.000 Einwohner bzw. für Gebiete über 100.000 Euro 125,00 Euro, da die Vergabe an externe Dienstleister mit höheren Stundensätzen zu erwarten ist. </w:t>
      </w:r>
    </w:p>
    <w:p w:rsidR="00FD7C76" w:rsidRPr="001A0CF9" w:rsidRDefault="00FD7C76" w:rsidP="00FD7C76">
      <w:pPr>
        <w:pStyle w:val="berschrift2"/>
        <w:keepLines/>
        <w:tabs>
          <w:tab w:val="clear" w:pos="0"/>
        </w:tabs>
        <w:spacing w:before="40" w:after="0" w:line="259" w:lineRule="auto"/>
        <w:ind w:left="576" w:hanging="576"/>
        <w:jc w:val="left"/>
      </w:pPr>
      <w:r w:rsidRPr="001A0CF9">
        <w:t>Ermittlung Aufwand</w:t>
      </w:r>
    </w:p>
    <w:p w:rsidR="00FD7C76" w:rsidRPr="001A0CF9" w:rsidRDefault="00FD7C76" w:rsidP="00FD7C76">
      <w:pPr>
        <w:pStyle w:val="berschrift2"/>
        <w:keepLines/>
        <w:tabs>
          <w:tab w:val="clear" w:pos="0"/>
        </w:tabs>
        <w:spacing w:before="40" w:after="0" w:line="259" w:lineRule="auto"/>
        <w:ind w:left="576" w:hanging="576"/>
        <w:jc w:val="left"/>
      </w:pPr>
      <w:r w:rsidRPr="001A0CF9">
        <w:t>(3) Verwaltung</w:t>
      </w:r>
    </w:p>
    <w:p w:rsidR="00FD7C76" w:rsidRPr="001A0CF9" w:rsidRDefault="00FD7C76" w:rsidP="00FD7C76">
      <w:pPr>
        <w:pStyle w:val="Text"/>
      </w:pPr>
      <w:r w:rsidRPr="001A0CF9">
        <w:t xml:space="preserve">Die Abschätzung des Aufwands für je durchzuführende SUP (Festlegung des Untersuchungsrahmens, Vorprüfung, UVP Bericht zur Informationspflicht) hinsichtlich der Wärmenetze basiert auf Erfahrungswerten aus der Praxis. Abgleitet auf die Gebietsgrößen wurden die in </w:t>
      </w:r>
      <w:r w:rsidRPr="001A0CF9">
        <w:fldChar w:fldCharType="begin"/>
      </w:r>
      <w:r w:rsidRPr="001A0CF9">
        <w:instrText xml:space="preserve"> REF _Ref140593951 \h </w:instrText>
      </w:r>
      <w:r>
        <w:instrText xml:space="preserve"> \* MERGEFORMAT </w:instrText>
      </w:r>
      <w:r w:rsidRPr="001A0CF9">
        <w:fldChar w:fldCharType="separate"/>
      </w:r>
      <w:r w:rsidRPr="001A0CF9">
        <w:t xml:space="preserve">Tabelle </w:t>
      </w:r>
      <w:r w:rsidRPr="001A0CF9">
        <w:rPr>
          <w:noProof/>
        </w:rPr>
        <w:t>18</w:t>
      </w:r>
      <w:r w:rsidRPr="001A0CF9">
        <w:fldChar w:fldCharType="end"/>
      </w:r>
      <w:r w:rsidRPr="001A0CF9">
        <w:t xml:space="preserve"> ersichtlichen Werte geschätzt und bei der Umlage auf Wasserstoffnetze einen um 30% geringerem Aufwand angenommen, da dort lediglich von einer Anpassung der bereits vorliegenden Daten ausgegangen wird.</w:t>
      </w:r>
    </w:p>
    <w:p w:rsidR="00FD7C76" w:rsidRPr="001A0CF9" w:rsidRDefault="00FD7C76" w:rsidP="00FD7C76">
      <w:pPr>
        <w:pStyle w:val="Beschriftung"/>
        <w:keepNext/>
      </w:pPr>
      <w:bookmarkStart w:id="879" w:name="_Ref140593951"/>
      <w:r w:rsidRPr="001A0CF9">
        <w:t xml:space="preserve">Tabelle </w:t>
      </w:r>
      <w:r w:rsidR="00E22444">
        <w:fldChar w:fldCharType="begin"/>
      </w:r>
      <w:r w:rsidR="00E22444">
        <w:instrText xml:space="preserve"> SEQ Tabelle \* ARABIC </w:instrText>
      </w:r>
      <w:r w:rsidR="00E22444">
        <w:fldChar w:fldCharType="separate"/>
      </w:r>
      <w:r w:rsidRPr="001A0CF9">
        <w:rPr>
          <w:noProof/>
        </w:rPr>
        <w:t>18</w:t>
      </w:r>
      <w:r w:rsidR="00E22444">
        <w:rPr>
          <w:noProof/>
        </w:rPr>
        <w:fldChar w:fldCharType="end"/>
      </w:r>
      <w:bookmarkEnd w:id="879"/>
      <w:r w:rsidRPr="001A0CF9">
        <w:t>: Aufwand je strategische Umweltverträglichkeitsprüfung gemäß §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26"/>
        <w:gridCol w:w="2927"/>
      </w:tblGrid>
      <w:tr w:rsidR="00FD7C76" w:rsidRPr="001A0CF9" w:rsidTr="00887E1E">
        <w:tc>
          <w:tcPr>
            <w:tcW w:w="2926" w:type="dxa"/>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b/>
              </w:rPr>
            </w:pPr>
            <w:r w:rsidRPr="001A0CF9">
              <w:rPr>
                <w:rFonts w:asciiTheme="minorHAnsi" w:hAnsiTheme="minorHAnsi" w:cstheme="minorHAnsi"/>
                <w:b/>
              </w:rPr>
              <w:t>Größenklasse Kommune</w:t>
            </w:r>
          </w:p>
        </w:tc>
        <w:tc>
          <w:tcPr>
            <w:tcW w:w="2926" w:type="dxa"/>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b/>
              </w:rPr>
            </w:pPr>
            <w:r w:rsidRPr="001A0CF9">
              <w:rPr>
                <w:rFonts w:asciiTheme="minorHAnsi" w:hAnsiTheme="minorHAnsi" w:cstheme="minorHAnsi"/>
                <w:b/>
              </w:rPr>
              <w:t>Aufwand je SUP/Wärmenetz</w:t>
            </w:r>
          </w:p>
        </w:tc>
        <w:tc>
          <w:tcPr>
            <w:tcW w:w="2927" w:type="dxa"/>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b/>
              </w:rPr>
            </w:pPr>
            <w:r w:rsidRPr="001A0CF9">
              <w:rPr>
                <w:rFonts w:asciiTheme="minorHAnsi" w:hAnsiTheme="minorHAnsi" w:cstheme="minorHAnsi"/>
                <w:b/>
              </w:rPr>
              <w:t>Aufwand je SUP/Wasserstoffnetz</w:t>
            </w:r>
          </w:p>
        </w:tc>
      </w:tr>
      <w:tr w:rsidR="00FD7C76" w:rsidRPr="001A0CF9" w:rsidTr="00887E1E">
        <w:tc>
          <w:tcPr>
            <w:tcW w:w="2926" w:type="dxa"/>
            <w:tcBorders>
              <w:top w:val="single" w:sz="12" w:space="0" w:color="808080" w:themeColor="background1" w:themeShade="80"/>
            </w:tcBorders>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&lt;=10.000</w:t>
            </w:r>
          </w:p>
        </w:tc>
        <w:tc>
          <w:tcPr>
            <w:tcW w:w="2926" w:type="dxa"/>
            <w:tcBorders>
              <w:top w:val="single" w:sz="12" w:space="0" w:color="808080" w:themeColor="background1" w:themeShade="80"/>
            </w:tcBorders>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10.000 Euro/SUP</w:t>
            </w:r>
          </w:p>
        </w:tc>
        <w:tc>
          <w:tcPr>
            <w:tcW w:w="2927" w:type="dxa"/>
            <w:tcBorders>
              <w:top w:val="single" w:sz="12" w:space="0" w:color="808080" w:themeColor="background1" w:themeShade="80"/>
            </w:tcBorders>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3.000 Euro/SUP</w:t>
            </w:r>
          </w:p>
        </w:tc>
      </w:tr>
      <w:tr w:rsidR="00FD7C76" w:rsidRPr="001A0CF9" w:rsidTr="00887E1E">
        <w:tc>
          <w:tcPr>
            <w:tcW w:w="292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10.000-100.000</w:t>
            </w:r>
          </w:p>
        </w:tc>
        <w:tc>
          <w:tcPr>
            <w:tcW w:w="292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25.000 Euro/SUP</w:t>
            </w:r>
          </w:p>
        </w:tc>
        <w:tc>
          <w:tcPr>
            <w:tcW w:w="2927"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7.500 Euro/SUP</w:t>
            </w:r>
          </w:p>
        </w:tc>
      </w:tr>
      <w:tr w:rsidR="00FD7C76" w:rsidRPr="001A0CF9" w:rsidTr="00887E1E">
        <w:tc>
          <w:tcPr>
            <w:tcW w:w="292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&gt;100.000</w:t>
            </w:r>
          </w:p>
        </w:tc>
        <w:tc>
          <w:tcPr>
            <w:tcW w:w="292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100.000 Euro/SUP</w:t>
            </w:r>
          </w:p>
        </w:tc>
        <w:tc>
          <w:tcPr>
            <w:tcW w:w="2927"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30.000 Euro/SUP</w:t>
            </w:r>
          </w:p>
        </w:tc>
      </w:tr>
    </w:tbl>
    <w:p w:rsidR="00FD7C76" w:rsidRDefault="00FD7C76" w:rsidP="00FD7C76">
      <w:pPr>
        <w:pStyle w:val="berschrift2"/>
        <w:rPr>
          <w:rFonts w:eastAsiaTheme="minorHAnsi"/>
          <w:b w:val="0"/>
          <w:bCs w:val="0"/>
          <w:i w:val="0"/>
          <w:szCs w:val="22"/>
        </w:rPr>
      </w:pPr>
      <w:r w:rsidRPr="001A0CF9">
        <w:rPr>
          <w:rFonts w:eastAsiaTheme="minorHAnsi"/>
          <w:b w:val="0"/>
          <w:bCs w:val="0"/>
          <w:i w:val="0"/>
          <w:szCs w:val="22"/>
        </w:rPr>
        <w:t xml:space="preserve">Der Aufwand, der aus der Beteiligungspflicht resultiert, ergibt sich aus der Vorbereitung sowie Auswertung der o.g. Veranstaltungen, die jeweils von einer Person je planungsverantwortliche Stelle ausgeführt wird. Der Stundenaufwand nimmt mit der Anzahl an Einwohnern je Gebiet zu; es wird abgeschätzt, dass je nach Gebietsgröße 10h, 15h oder 20h (&lt;= 10.000, 10.000-100.00, &gt; 100.000 Einwohner) für die Vorbereitung bzw. analog 5h, 20h oder 50h für die Auswertung verwendet werden. Der Lohnkostensatz wurde hier mit 64,90 Euro (vgl. Leitfaden, Anhang 9, Bedienstete in Kommunen des höheren Dienstes) angesetzt. Hinzu kommen Aufwände für die Entscheidung in Form von Gemeinderatsitzungen, für die abhängig von der Gebietsgröße mit 6, 12 bzw. 20 Personen je Sitzung und einem Stundenaufwand von je 5h berechnet werden. Abhängig von der Gebietsgröße wird von einer (&lt;= 10.000 Einwohner), zwei (10.000-100.00 Einwohner) oder drei (&gt; 100.000 Einwohner) Veranstaltungen ausgegangen. Für die Beschlussfassung (Satzung) werden für die Aufwandsermittlung abhängig von der Gebietsgröße 100h, 120h bzw. 160h mit einem </w:t>
      </w:r>
      <w:r w:rsidRPr="001A0CF9">
        <w:rPr>
          <w:rFonts w:eastAsiaTheme="minorHAnsi"/>
          <w:b w:val="0"/>
          <w:bCs w:val="0"/>
          <w:i w:val="0"/>
          <w:szCs w:val="22"/>
        </w:rPr>
        <w:lastRenderedPageBreak/>
        <w:t xml:space="preserve">Lohnkostensatz von 64,90 Euro (vgl. Leitfaden, Anhang 9, Bedienstete in Kommunen des höheren Dienstes) veranschlagt. </w:t>
      </w:r>
    </w:p>
    <w:p w:rsidR="00FD7C76" w:rsidRPr="001A0CF9" w:rsidRDefault="00FD7C76" w:rsidP="00FD7C76">
      <w:pPr>
        <w:pStyle w:val="berschrift2"/>
        <w:rPr>
          <w:rFonts w:eastAsiaTheme="minorHAnsi"/>
          <w:bCs w:val="0"/>
          <w:i w:val="0"/>
          <w:szCs w:val="22"/>
        </w:rPr>
      </w:pPr>
      <w:r w:rsidRPr="001A0CF9">
        <w:rPr>
          <w:rFonts w:eastAsiaTheme="minorHAnsi"/>
          <w:bCs w:val="0"/>
          <w:i w:val="0"/>
          <w:szCs w:val="22"/>
        </w:rPr>
        <w:t>Ermittlung Sachaufwand</w:t>
      </w:r>
    </w:p>
    <w:p w:rsidR="00FD7C76" w:rsidRPr="001A0CF9" w:rsidRDefault="00FD7C76" w:rsidP="00FD7C76">
      <w:r w:rsidRPr="001A0CF9">
        <w:t>Ein zusätzlicher Sachaufwand ergibt sich durch die Anforderung nicht.</w:t>
      </w:r>
    </w:p>
    <w:p w:rsidR="00FD7C76" w:rsidRPr="001A0CF9" w:rsidRDefault="00FD7C76" w:rsidP="00FD7C76">
      <w:pPr>
        <w:pStyle w:val="berschrift2"/>
      </w:pPr>
      <w:r w:rsidRPr="001A0CF9">
        <w:t>Ergebnis</w:t>
      </w:r>
    </w:p>
    <w:p w:rsidR="00FD7C76" w:rsidRPr="001A0CF9" w:rsidRDefault="00FD7C76" w:rsidP="00FD7C76">
      <w:pPr>
        <w:pStyle w:val="Text"/>
      </w:pPr>
      <w:r w:rsidRPr="001A0CF9">
        <w:t xml:space="preserve">Der Erfüllungsaufwand nach Prozessen bzw. Akteuren (Verwaltung und Wirtschaft) ist in </w:t>
      </w:r>
      <w:r w:rsidRPr="001A0CF9">
        <w:fldChar w:fldCharType="begin"/>
      </w:r>
      <w:r w:rsidRPr="001A0CF9">
        <w:instrText xml:space="preserve"> REF _Ref140593911 \h </w:instrText>
      </w:r>
      <w:r>
        <w:instrText xml:space="preserve"> \* MERGEFORMAT </w:instrText>
      </w:r>
      <w:r w:rsidRPr="001A0CF9">
        <w:fldChar w:fldCharType="separate"/>
      </w:r>
      <w:r w:rsidRPr="001A0CF9">
        <w:t xml:space="preserve">Tabelle </w:t>
      </w:r>
      <w:r w:rsidRPr="001A0CF9">
        <w:rPr>
          <w:noProof/>
        </w:rPr>
        <w:t>19</w:t>
      </w:r>
      <w:r w:rsidRPr="001A0CF9">
        <w:fldChar w:fldCharType="end"/>
      </w:r>
      <w:r w:rsidRPr="001A0CF9">
        <w:t xml:space="preserve"> dargestellt.</w:t>
      </w:r>
    </w:p>
    <w:p w:rsidR="00FD7C76" w:rsidRPr="001A0CF9" w:rsidRDefault="00FD7C76" w:rsidP="00FD7C76">
      <w:pPr>
        <w:pStyle w:val="Beschriftung"/>
        <w:keepNext/>
      </w:pPr>
      <w:bookmarkStart w:id="880" w:name="_Ref140593911"/>
      <w:r w:rsidRPr="001A0CF9">
        <w:t xml:space="preserve">Tabelle </w:t>
      </w:r>
      <w:r w:rsidR="00E22444">
        <w:fldChar w:fldCharType="begin"/>
      </w:r>
      <w:r w:rsidR="00E22444">
        <w:instrText xml:space="preserve"> SEQ Tabelle \* ARABIC </w:instrText>
      </w:r>
      <w:r w:rsidR="00E22444">
        <w:fldChar w:fldCharType="separate"/>
      </w:r>
      <w:r w:rsidRPr="001A0CF9">
        <w:rPr>
          <w:noProof/>
        </w:rPr>
        <w:t>19</w:t>
      </w:r>
      <w:r w:rsidR="00E22444">
        <w:rPr>
          <w:noProof/>
        </w:rPr>
        <w:fldChar w:fldCharType="end"/>
      </w:r>
      <w:bookmarkEnd w:id="880"/>
      <w:r w:rsidRPr="001A0CF9">
        <w:t>: Erfüllungsaufwand zu §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26"/>
        <w:gridCol w:w="2927"/>
      </w:tblGrid>
      <w:tr w:rsidR="00FD7C76" w:rsidRPr="001A0CF9" w:rsidTr="00887E1E">
        <w:tc>
          <w:tcPr>
            <w:tcW w:w="2926" w:type="dxa"/>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rPr>
            </w:pPr>
          </w:p>
        </w:tc>
        <w:tc>
          <w:tcPr>
            <w:tcW w:w="2926" w:type="dxa"/>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b/>
              </w:rPr>
            </w:pPr>
            <w:r w:rsidRPr="001A0CF9">
              <w:rPr>
                <w:rFonts w:asciiTheme="minorHAnsi" w:hAnsiTheme="minorHAnsi" w:cstheme="minorHAnsi"/>
                <w:b/>
              </w:rPr>
              <w:t>Einmaliger Erfüllungsaufwand bis 2028 (Verwaltung)</w:t>
            </w:r>
          </w:p>
        </w:tc>
        <w:tc>
          <w:tcPr>
            <w:tcW w:w="2927" w:type="dxa"/>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b/>
              </w:rPr>
            </w:pPr>
            <w:r w:rsidRPr="001A0CF9">
              <w:rPr>
                <w:rFonts w:asciiTheme="minorHAnsi" w:hAnsiTheme="minorHAnsi" w:cstheme="minorHAnsi"/>
                <w:b/>
              </w:rPr>
              <w:t>Einmaliger Erfüllungsaufwand bis 2028 (Wirtschaft)</w:t>
            </w:r>
          </w:p>
        </w:tc>
      </w:tr>
      <w:tr w:rsidR="00FD7C76" w:rsidRPr="001A0CF9" w:rsidTr="00887E1E">
        <w:tc>
          <w:tcPr>
            <w:tcW w:w="2926" w:type="dxa"/>
            <w:tcBorders>
              <w:top w:val="single" w:sz="12" w:space="0" w:color="808080" w:themeColor="background1" w:themeShade="80"/>
            </w:tcBorders>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Durchführen SUP Wärmenetz</w:t>
            </w:r>
          </w:p>
        </w:tc>
        <w:tc>
          <w:tcPr>
            <w:tcW w:w="2926" w:type="dxa"/>
            <w:tcBorders>
              <w:top w:val="single" w:sz="12" w:space="0" w:color="808080" w:themeColor="background1" w:themeShade="80"/>
            </w:tcBorders>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6</w:t>
            </w:r>
            <w:r>
              <w:rPr>
                <w:rFonts w:asciiTheme="minorHAnsi" w:hAnsiTheme="minorHAnsi" w:cstheme="minorHAnsi"/>
              </w:rPr>
              <w:t>,</w:t>
            </w:r>
            <w:r w:rsidRPr="001A0CF9">
              <w:rPr>
                <w:rFonts w:asciiTheme="minorHAnsi" w:hAnsiTheme="minorHAnsi" w:cstheme="minorHAnsi"/>
              </w:rPr>
              <w:t>9 Mio. Euro</w:t>
            </w:r>
          </w:p>
        </w:tc>
        <w:tc>
          <w:tcPr>
            <w:tcW w:w="2927" w:type="dxa"/>
            <w:tcBorders>
              <w:top w:val="single" w:sz="12" w:space="0" w:color="808080" w:themeColor="background1" w:themeShade="80"/>
            </w:tcBorders>
          </w:tcPr>
          <w:p w:rsidR="00FD7C76" w:rsidRPr="001A0CF9" w:rsidRDefault="00FD7C76" w:rsidP="00887E1E">
            <w:pPr>
              <w:pStyle w:val="Text"/>
              <w:rPr>
                <w:rFonts w:asciiTheme="minorHAnsi" w:hAnsiTheme="minorHAnsi" w:cstheme="minorHAnsi"/>
              </w:rPr>
            </w:pPr>
          </w:p>
        </w:tc>
      </w:tr>
      <w:tr w:rsidR="00FD7C76" w:rsidRPr="001A0CF9" w:rsidTr="00887E1E">
        <w:tc>
          <w:tcPr>
            <w:tcW w:w="292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Durchführen SUP Gasnetz</w:t>
            </w:r>
          </w:p>
        </w:tc>
        <w:tc>
          <w:tcPr>
            <w:tcW w:w="292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32,</w:t>
            </w:r>
            <w:r>
              <w:rPr>
                <w:rFonts w:asciiTheme="minorHAnsi" w:hAnsiTheme="minorHAnsi" w:cstheme="minorHAnsi"/>
              </w:rPr>
              <w:t>1</w:t>
            </w:r>
            <w:r w:rsidRPr="001A0CF9">
              <w:rPr>
                <w:rFonts w:asciiTheme="minorHAnsi" w:hAnsiTheme="minorHAnsi" w:cstheme="minorHAnsi"/>
              </w:rPr>
              <w:t xml:space="preserve"> Mio. Euro</w:t>
            </w:r>
          </w:p>
        </w:tc>
        <w:tc>
          <w:tcPr>
            <w:tcW w:w="2927" w:type="dxa"/>
          </w:tcPr>
          <w:p w:rsidR="00FD7C76" w:rsidRPr="001A0CF9" w:rsidRDefault="00FD7C76" w:rsidP="00887E1E">
            <w:pPr>
              <w:pStyle w:val="Text"/>
              <w:rPr>
                <w:rFonts w:asciiTheme="minorHAnsi" w:hAnsiTheme="minorHAnsi" w:cstheme="minorHAnsi"/>
              </w:rPr>
            </w:pPr>
          </w:p>
        </w:tc>
      </w:tr>
      <w:tr w:rsidR="00FD7C76" w:rsidRPr="001A0CF9" w:rsidTr="00887E1E">
        <w:tc>
          <w:tcPr>
            <w:tcW w:w="292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 xml:space="preserve">Satzung </w:t>
            </w:r>
          </w:p>
        </w:tc>
        <w:tc>
          <w:tcPr>
            <w:tcW w:w="292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25,0 Mio. Euro</w:t>
            </w:r>
          </w:p>
        </w:tc>
        <w:tc>
          <w:tcPr>
            <w:tcW w:w="2927" w:type="dxa"/>
          </w:tcPr>
          <w:p w:rsidR="00FD7C76" w:rsidRPr="001A0CF9" w:rsidRDefault="00FD7C76" w:rsidP="00887E1E">
            <w:pPr>
              <w:pStyle w:val="Text"/>
              <w:rPr>
                <w:rFonts w:asciiTheme="minorHAnsi" w:hAnsiTheme="minorHAnsi" w:cstheme="minorHAnsi"/>
              </w:rPr>
            </w:pPr>
          </w:p>
        </w:tc>
      </w:tr>
      <w:tr w:rsidR="00FD7C76" w:rsidRPr="001A0CF9" w:rsidTr="00887E1E">
        <w:tc>
          <w:tcPr>
            <w:tcW w:w="292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Beteiligung Betreiber Wärmenetz</w:t>
            </w:r>
          </w:p>
        </w:tc>
        <w:tc>
          <w:tcPr>
            <w:tcW w:w="2926" w:type="dxa"/>
          </w:tcPr>
          <w:p w:rsidR="00FD7C76" w:rsidRPr="001A0CF9" w:rsidRDefault="00FD7C76" w:rsidP="00887E1E">
            <w:pPr>
              <w:pStyle w:val="Text"/>
              <w:rPr>
                <w:rFonts w:asciiTheme="minorHAnsi" w:hAnsiTheme="minorHAnsi" w:cstheme="minorHAnsi"/>
              </w:rPr>
            </w:pPr>
          </w:p>
        </w:tc>
        <w:tc>
          <w:tcPr>
            <w:tcW w:w="2927" w:type="dxa"/>
          </w:tcPr>
          <w:p w:rsidR="00FD7C76" w:rsidRPr="001A0CF9" w:rsidRDefault="00FD7C76" w:rsidP="00887E1E">
            <w:pPr>
              <w:pStyle w:val="Text"/>
              <w:rPr>
                <w:rFonts w:asciiTheme="minorHAnsi" w:hAnsiTheme="minorHAnsi" w:cstheme="minorHAnsi"/>
              </w:rPr>
            </w:pPr>
            <w:r>
              <w:rPr>
                <w:rFonts w:asciiTheme="minorHAnsi" w:hAnsiTheme="minorHAnsi" w:cstheme="minorHAnsi"/>
              </w:rPr>
              <w:t>0,2</w:t>
            </w:r>
            <w:r w:rsidRPr="001A0CF9">
              <w:rPr>
                <w:rFonts w:asciiTheme="minorHAnsi" w:hAnsiTheme="minorHAnsi" w:cstheme="minorHAnsi"/>
              </w:rPr>
              <w:t xml:space="preserve"> Mio. Euro</w:t>
            </w:r>
          </w:p>
        </w:tc>
      </w:tr>
      <w:tr w:rsidR="00FD7C76" w:rsidRPr="001A0CF9" w:rsidTr="00887E1E">
        <w:tc>
          <w:tcPr>
            <w:tcW w:w="2926"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Beteiligung Betreiber Gasnetz</w:t>
            </w:r>
          </w:p>
        </w:tc>
        <w:tc>
          <w:tcPr>
            <w:tcW w:w="2926" w:type="dxa"/>
          </w:tcPr>
          <w:p w:rsidR="00FD7C76" w:rsidRPr="001A0CF9" w:rsidRDefault="00FD7C76" w:rsidP="00887E1E">
            <w:pPr>
              <w:pStyle w:val="Text"/>
              <w:rPr>
                <w:rFonts w:asciiTheme="minorHAnsi" w:hAnsiTheme="minorHAnsi" w:cstheme="minorHAnsi"/>
              </w:rPr>
            </w:pPr>
          </w:p>
        </w:tc>
        <w:tc>
          <w:tcPr>
            <w:tcW w:w="2927" w:type="dxa"/>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1,</w:t>
            </w:r>
            <w:r>
              <w:rPr>
                <w:rFonts w:asciiTheme="minorHAnsi" w:hAnsiTheme="minorHAnsi" w:cstheme="minorHAnsi"/>
              </w:rPr>
              <w:t>8</w:t>
            </w:r>
            <w:r w:rsidRPr="001A0CF9">
              <w:rPr>
                <w:rFonts w:asciiTheme="minorHAnsi" w:hAnsiTheme="minorHAnsi" w:cstheme="minorHAnsi"/>
              </w:rPr>
              <w:t xml:space="preserve"> Mio. Euro</w:t>
            </w:r>
          </w:p>
        </w:tc>
      </w:tr>
      <w:tr w:rsidR="00FD7C76" w:rsidRPr="001A0CF9" w:rsidTr="00887E1E">
        <w:tc>
          <w:tcPr>
            <w:tcW w:w="2926" w:type="dxa"/>
          </w:tcPr>
          <w:p w:rsidR="00FD7C76" w:rsidRPr="001A0CF9" w:rsidRDefault="00FD7C76" w:rsidP="00887E1E">
            <w:pPr>
              <w:pStyle w:val="Text"/>
              <w:rPr>
                <w:rFonts w:asciiTheme="minorHAnsi" w:hAnsiTheme="minorHAnsi" w:cstheme="minorHAnsi"/>
                <w:b/>
              </w:rPr>
            </w:pPr>
            <w:r w:rsidRPr="001A0CF9">
              <w:rPr>
                <w:rFonts w:asciiTheme="minorHAnsi" w:hAnsiTheme="minorHAnsi" w:cstheme="minorHAnsi"/>
                <w:b/>
              </w:rPr>
              <w:t>Gesamtergebnis</w:t>
            </w:r>
          </w:p>
        </w:tc>
        <w:tc>
          <w:tcPr>
            <w:tcW w:w="2926" w:type="dxa"/>
          </w:tcPr>
          <w:p w:rsidR="00FD7C76" w:rsidRPr="001A0CF9" w:rsidRDefault="00FD7C76" w:rsidP="00887E1E">
            <w:pPr>
              <w:pStyle w:val="Text"/>
              <w:rPr>
                <w:rFonts w:asciiTheme="minorHAnsi" w:hAnsiTheme="minorHAnsi" w:cstheme="minorHAnsi"/>
                <w:b/>
              </w:rPr>
            </w:pPr>
            <w:r>
              <w:rPr>
                <w:rFonts w:asciiTheme="minorHAnsi" w:hAnsiTheme="minorHAnsi" w:cstheme="minorHAnsi"/>
                <w:b/>
              </w:rPr>
              <w:t>64</w:t>
            </w:r>
            <w:r w:rsidRPr="001A0CF9">
              <w:rPr>
                <w:rFonts w:asciiTheme="minorHAnsi" w:hAnsiTheme="minorHAnsi" w:cstheme="minorHAnsi"/>
                <w:b/>
              </w:rPr>
              <w:t xml:space="preserve"> Mio. Euro</w:t>
            </w:r>
          </w:p>
        </w:tc>
        <w:tc>
          <w:tcPr>
            <w:tcW w:w="2927" w:type="dxa"/>
          </w:tcPr>
          <w:p w:rsidR="00FD7C76" w:rsidRPr="001A0CF9" w:rsidRDefault="00FD7C76" w:rsidP="00887E1E">
            <w:pPr>
              <w:pStyle w:val="Text"/>
              <w:rPr>
                <w:rFonts w:asciiTheme="minorHAnsi" w:hAnsiTheme="minorHAnsi" w:cstheme="minorHAnsi"/>
                <w:b/>
              </w:rPr>
            </w:pPr>
            <w:r>
              <w:rPr>
                <w:rFonts w:asciiTheme="minorHAnsi" w:hAnsiTheme="minorHAnsi" w:cstheme="minorHAnsi"/>
                <w:b/>
              </w:rPr>
              <w:t>2</w:t>
            </w:r>
            <w:r w:rsidRPr="001A0CF9">
              <w:rPr>
                <w:rFonts w:asciiTheme="minorHAnsi" w:hAnsiTheme="minorHAnsi" w:cstheme="minorHAnsi"/>
                <w:b/>
              </w:rPr>
              <w:t xml:space="preserve"> Mio. Euro</w:t>
            </w:r>
          </w:p>
        </w:tc>
      </w:tr>
    </w:tbl>
    <w:p w:rsidR="00FD7C76" w:rsidRPr="001A0CF9" w:rsidRDefault="00FD7C76" w:rsidP="00FD7C76">
      <w:pPr>
        <w:pStyle w:val="Text"/>
      </w:pPr>
    </w:p>
    <w:p w:rsidR="00FD7C76" w:rsidRPr="001A0CF9" w:rsidRDefault="00FD7C76" w:rsidP="00FD7C76">
      <w:pPr>
        <w:pStyle w:val="berschriftarabischBegrndung"/>
        <w:numPr>
          <w:ilvl w:val="2"/>
          <w:numId w:val="26"/>
        </w:numPr>
      </w:pPr>
      <w:r w:rsidRPr="001A0CF9">
        <w:t xml:space="preserve">Zu </w:t>
      </w:r>
      <w:r w:rsidR="008978CC" w:rsidRPr="008978CC">
        <w:rPr>
          <w:rStyle w:val="Binnenverweis"/>
        </w:rPr>
        <w:fldChar w:fldCharType="begin"/>
      </w:r>
      <w:r w:rsidR="008978CC" w:rsidRPr="008978CC">
        <w:rPr>
          <w:rStyle w:val="Binnenverweis"/>
        </w:rPr>
        <w:instrText xml:space="preserve"> DOCVARIABLE "eNV_B0E4F6BC58B542EAAD093EC61AC83855" \* MERGEFORMAT </w:instrText>
      </w:r>
      <w:r w:rsidR="008978CC" w:rsidRPr="008978CC">
        <w:rPr>
          <w:rStyle w:val="Binnenverweis"/>
        </w:rPr>
        <w:fldChar w:fldCharType="separate"/>
      </w:r>
      <w:r w:rsidR="008978CC" w:rsidRPr="008978CC">
        <w:rPr>
          <w:rStyle w:val="Binnenverweis"/>
        </w:rPr>
        <w:t>§ 2</w:t>
      </w:r>
      <w:r w:rsidR="008978CC" w:rsidRPr="008978CC">
        <w:rPr>
          <w:rStyle w:val="Binnenverweis"/>
        </w:rPr>
        <w:fldChar w:fldCharType="end"/>
      </w:r>
      <w:r w:rsidRPr="001A0CF9">
        <w:t xml:space="preserve"> bzw.</w:t>
      </w:r>
      <w:r w:rsidR="008978CC">
        <w:t xml:space="preserve"> </w:t>
      </w:r>
      <w:r w:rsidR="008978CC" w:rsidRPr="008978CC">
        <w:rPr>
          <w:rStyle w:val="Binnenverweis"/>
        </w:rPr>
        <w:fldChar w:fldCharType="begin"/>
      </w:r>
      <w:r w:rsidR="008978CC" w:rsidRPr="008978CC">
        <w:rPr>
          <w:rStyle w:val="Binnenverweis"/>
        </w:rPr>
        <w:instrText xml:space="preserve"> DOCVARIABLE "eNV_5C3EB512EF484D49B5B176096891CEBF" \* MERGEFORMAT </w:instrText>
      </w:r>
      <w:r w:rsidR="008978CC" w:rsidRPr="008978CC">
        <w:rPr>
          <w:rStyle w:val="Binnenverweis"/>
        </w:rPr>
        <w:fldChar w:fldCharType="separate"/>
      </w:r>
      <w:r w:rsidR="008978CC" w:rsidRPr="008978CC">
        <w:rPr>
          <w:rStyle w:val="Binnenverweis"/>
        </w:rPr>
        <w:t>§ 29</w:t>
      </w:r>
      <w:r w:rsidR="008978CC" w:rsidRPr="008978CC">
        <w:rPr>
          <w:rStyle w:val="Binnenverweis"/>
        </w:rPr>
        <w:fldChar w:fldCharType="end"/>
      </w:r>
      <w:r w:rsidRPr="001A0CF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9"/>
      </w:tblGrid>
      <w:tr w:rsidR="00FD7C76" w:rsidRPr="001A0CF9" w:rsidTr="00887E1E">
        <w:tc>
          <w:tcPr>
            <w:tcW w:w="8779" w:type="dxa"/>
          </w:tcPr>
          <w:p w:rsidR="00FD7C76" w:rsidRPr="001A0CF9" w:rsidRDefault="00FD7C76" w:rsidP="00887E1E">
            <w:pPr>
              <w:pStyle w:val="berschriftrmischBegrndung"/>
              <w:numPr>
                <w:ilvl w:val="0"/>
                <w:numId w:val="0"/>
              </w:numPr>
              <w:ind w:left="709" w:hanging="709"/>
              <w:rPr>
                <w:bCs/>
              </w:rPr>
            </w:pPr>
            <w:r w:rsidRPr="001A0CF9">
              <w:rPr>
                <w:bCs/>
              </w:rPr>
              <w:t xml:space="preserve">Jährlicher Erfüllungsaufwand ab 2031: </w:t>
            </w:r>
            <w:r>
              <w:rPr>
                <w:bCs/>
              </w:rPr>
              <w:t xml:space="preserve">rund </w:t>
            </w:r>
            <w:r w:rsidRPr="001A0CF9">
              <w:rPr>
                <w:bCs/>
              </w:rPr>
              <w:t>765 Mio. Euro (Wirtschaft)</w:t>
            </w:r>
          </w:p>
          <w:p w:rsidR="00FD7C76" w:rsidRPr="001A0CF9" w:rsidRDefault="00FD7C76" w:rsidP="00887E1E">
            <w:pPr>
              <w:pStyle w:val="berschriftrmischBegrndung"/>
              <w:numPr>
                <w:ilvl w:val="0"/>
                <w:numId w:val="0"/>
              </w:numPr>
              <w:ind w:left="709" w:hanging="709"/>
            </w:pPr>
            <w:r w:rsidRPr="001A0CF9">
              <w:rPr>
                <w:bCs/>
              </w:rPr>
              <w:t xml:space="preserve">Jährlicher Erfüllungsaufwand bis 2030: </w:t>
            </w:r>
            <w:r>
              <w:rPr>
                <w:bCs/>
              </w:rPr>
              <w:t xml:space="preserve">rund </w:t>
            </w:r>
            <w:r w:rsidRPr="001A0CF9">
              <w:rPr>
                <w:bCs/>
              </w:rPr>
              <w:t>415 Mio. Euro (Wirtschaft)</w:t>
            </w:r>
          </w:p>
        </w:tc>
      </w:tr>
    </w:tbl>
    <w:p w:rsidR="00FD7C76" w:rsidRPr="001A0CF9" w:rsidRDefault="00FD7C76" w:rsidP="00FD7C76">
      <w:pPr>
        <w:pStyle w:val="Text"/>
      </w:pPr>
      <w:r w:rsidRPr="001A0CF9">
        <w:t xml:space="preserve">Der Gesetzentwurf sieht gemäß </w:t>
      </w:r>
      <w:r w:rsidR="008978CC" w:rsidRPr="008978CC">
        <w:rPr>
          <w:rStyle w:val="Binnenverweis"/>
        </w:rPr>
        <w:fldChar w:fldCharType="begin"/>
      </w:r>
      <w:r w:rsidR="008978CC" w:rsidRPr="008978CC">
        <w:rPr>
          <w:rStyle w:val="Binnenverweis"/>
        </w:rPr>
        <w:instrText xml:space="preserve"> DOCVARIABLE "eNV_C89436FA161847668A038B82EF754455" \* MERGEFORMAT </w:instrText>
      </w:r>
      <w:r w:rsidR="008978CC" w:rsidRPr="008978CC">
        <w:rPr>
          <w:rStyle w:val="Binnenverweis"/>
        </w:rPr>
        <w:fldChar w:fldCharType="separate"/>
      </w:r>
      <w:r w:rsidR="008978CC" w:rsidRPr="008978CC">
        <w:rPr>
          <w:rStyle w:val="Binnenverweis"/>
        </w:rPr>
        <w:t>§ 29 Absatz 1</w:t>
      </w:r>
      <w:r w:rsidR="008978CC" w:rsidRPr="008978CC">
        <w:rPr>
          <w:rStyle w:val="Binnenverweis"/>
        </w:rPr>
        <w:fldChar w:fldCharType="end"/>
      </w:r>
      <w:r w:rsidR="008978CC">
        <w:t xml:space="preserve"> </w:t>
      </w:r>
      <w:r w:rsidRPr="001A0CF9">
        <w:t xml:space="preserve">vor, dass Betreiber von Wärmenetzen ab spätestens 1. Januar 2030 mindestens 30 Prozent des über das Wärmenetz bereitgestellten jährlichen Bruttoendenergieverbrauchs mit Wärme aus erneuerbaren Energien, aus unvermeidbarer Abwärme oder aus einer Kombination aus beidem gespeist werden. </w:t>
      </w:r>
    </w:p>
    <w:p w:rsidR="00FD7C76" w:rsidRPr="001A0CF9" w:rsidRDefault="008978CC" w:rsidP="00FD7C76">
      <w:pPr>
        <w:pStyle w:val="Text"/>
      </w:pPr>
      <w:r w:rsidRPr="008978CC">
        <w:rPr>
          <w:rStyle w:val="Binnenverweis"/>
        </w:rPr>
        <w:fldChar w:fldCharType="begin"/>
      </w:r>
      <w:r w:rsidRPr="008978CC">
        <w:rPr>
          <w:rStyle w:val="Binnenverweis"/>
        </w:rPr>
        <w:instrText xml:space="preserve"> DOCVARIABLE "eNV_B0E4F6BC58B542EAAD093EC61AC83855" \* MERGEFORMAT </w:instrText>
      </w:r>
      <w:r w:rsidRPr="008978CC">
        <w:rPr>
          <w:rStyle w:val="Binnenverweis"/>
        </w:rPr>
        <w:fldChar w:fldCharType="separate"/>
      </w:r>
      <w:r w:rsidRPr="008978CC">
        <w:rPr>
          <w:rStyle w:val="Binnenverweis"/>
        </w:rPr>
        <w:t>§ 2</w:t>
      </w:r>
      <w:r w:rsidRPr="008978CC">
        <w:rPr>
          <w:rStyle w:val="Binnenverweis"/>
        </w:rPr>
        <w:fldChar w:fldCharType="end"/>
      </w:r>
      <w:r w:rsidR="00FD7C76" w:rsidRPr="001A0CF9">
        <w:t xml:space="preserve"> sieht vor, dass der Anteil von Wärme aus erneuerbaren Energien und unvermeidbarer Abwärme in Wärmenetzen im bundesweiten Mittel bis zum 1. Januar 2030 mindestens 50 % betragen soll.</w:t>
      </w:r>
    </w:p>
    <w:p w:rsidR="00FD7C76" w:rsidRPr="001A0CF9" w:rsidRDefault="00FD7C76" w:rsidP="00FD7C76">
      <w:pPr>
        <w:rPr>
          <w:b/>
          <w:bCs/>
          <w:u w:val="single"/>
        </w:rPr>
      </w:pPr>
      <w:r w:rsidRPr="001A0CF9">
        <w:rPr>
          <w:b/>
          <w:bCs/>
          <w:u w:val="single"/>
        </w:rPr>
        <w:t xml:space="preserve">Ermittlung Aufwand </w:t>
      </w:r>
    </w:p>
    <w:p w:rsidR="00FD7C76" w:rsidRPr="001A0CF9" w:rsidRDefault="00FD7C76" w:rsidP="00FD7C76">
      <w:pPr>
        <w:rPr>
          <w:rFonts w:eastAsia="Times New Roman"/>
          <w:color w:val="000000"/>
        </w:rPr>
      </w:pPr>
      <w:r w:rsidRPr="001A0CF9">
        <w:rPr>
          <w:rFonts w:eastAsia="Times New Roman"/>
          <w:color w:val="000000"/>
        </w:rPr>
        <w:t>Als Erfüllungsaufwand wird der im Vergleich zu einer Referenzentwicklung zusätzlich zum Erreichen der bundesweiten Zielsetzung notwendige Zubau der Fernwärmeerzeugung aus erneuerbaren Energien und Abwärme betrachtet. Die Bundesweite Zielsetzung liegt bei einem Anteil von erneuerbaren Energien und Abwärme von 50 % an der Fernwärme. Für Klimaneutralität in 2045 sind 100 % notwendig. Die zur Bestimmung notwendigen Eckdaten werden aus Szenarien und Statistiken abgeleitet.</w:t>
      </w:r>
    </w:p>
    <w:p w:rsidR="00FD7C76" w:rsidRPr="001A0CF9" w:rsidRDefault="00FD7C76" w:rsidP="00FD7C76">
      <w:pPr>
        <w:rPr>
          <w:rFonts w:eastAsia="Times New Roman"/>
          <w:color w:val="000000"/>
        </w:rPr>
      </w:pPr>
      <w:r w:rsidRPr="001A0CF9">
        <w:rPr>
          <w:rFonts w:eastAsia="Times New Roman"/>
          <w:color w:val="000000"/>
        </w:rPr>
        <w:lastRenderedPageBreak/>
        <w:t xml:space="preserve">Die Datenbasis zu bestehenden Wärmenetzen und Erzeugungsstrukturen ist recht unvollständig. </w:t>
      </w:r>
      <w:r w:rsidRPr="001A0CF9">
        <w:t xml:space="preserve">Darüber hinaus ist jede Kommune und jedes Wärmenetz anders und unterscheidet sich u. a. hinsichtlich der lokal verfügbaren </w:t>
      </w:r>
      <w:r w:rsidRPr="001A0CF9">
        <w:rPr>
          <w:rFonts w:eastAsia="Times New Roman"/>
          <w:color w:val="000000"/>
        </w:rPr>
        <w:t>EE-Wärme-Potenziale, Größe des bestehenden Wärmenetzes und Potenzial für Wärmenetzausbau. Daher ist für die Darstellung des Erfüllungsaufwandes eine Bottom-Up Berechnung über Einzelfallanalysen nicht realisierbar. Stattdessen wurde der Erfüllungsaufwand über einen typologischen Ansatz bestimmt. Dies ist ebenfalls ein Bottom-Up Ansatz, bei dem die Wärmenetze in 10 Falltypen unterteilt wurden. Diese Falltypen unterscheiden sich nach Einwohnerzahl resp. Größe der Bestandsnetze und Verfügbarkeit lokal begrenzter EE-Wärmepotenziale. Hierfür wurde ein Modell genutzt, das Prognos – ein unabhängiges Wirtschaftsforschungsunternehmen - in den letzten Jahren entwickelt und eingesetzt hat. Eine zentrale Datenbasis für Mengengerüste, Potenziale und Kosten ist unter anderem das Gutachten „Analyse des wirtschaftlichen Potenzials für eine effiziente Wärme- und Kälteversorgung - Beitrag zur Berichtspflicht EnEff-RL, Artikel 14 Anhang VIII</w:t>
      </w:r>
      <w:r w:rsidRPr="001A0CF9">
        <w:rPr>
          <w:rStyle w:val="Funotenzeichen"/>
          <w:rFonts w:eastAsia="Times New Roman"/>
          <w:color w:val="000000"/>
        </w:rPr>
        <w:footnoteReference w:id="17"/>
      </w:r>
      <w:r w:rsidRPr="001A0CF9">
        <w:rPr>
          <w:rFonts w:eastAsia="Times New Roman"/>
          <w:color w:val="000000"/>
        </w:rPr>
        <w:t xml:space="preserve">. Das Modell berechnet </w:t>
      </w:r>
      <w:r w:rsidRPr="001A0CF9">
        <w:rPr>
          <w:rStyle w:val="contentpasted2"/>
          <w:rFonts w:eastAsia="Times New Roman"/>
          <w:color w:val="000000"/>
          <w:shd w:val="clear" w:color="auto" w:fill="FFFFFF"/>
        </w:rPr>
        <w:t xml:space="preserve">für jeden Falltyp </w:t>
      </w:r>
      <w:r w:rsidRPr="001A0CF9">
        <w:rPr>
          <w:rFonts w:eastAsia="Times New Roman"/>
          <w:color w:val="000000"/>
        </w:rPr>
        <w:t xml:space="preserve">den Investitionsstock der Fernwärme-Erzeugung für die Szenarien (BMWK Langfristszenarien Strom2045, KNDE2045, sowie die Referenzentwicklung). Dabei berücksichtigt es sowohl die lokalen Potenziale an erneuerbaren Energien als auch die unterschiedlichen Größenklassen der Städte bzw. Netze. Letzteres beeinflusst die spezifischen Investitionen in Anlagentechnik und Wärmenetze (i. d. R. </w:t>
      </w:r>
      <w:r w:rsidRPr="001A0CF9">
        <w:rPr>
          <w:rStyle w:val="contentpasted1"/>
          <w:rFonts w:eastAsia="Times New Roman"/>
          <w:color w:val="000000"/>
          <w:shd w:val="clear" w:color="auto" w:fill="FFFFFF"/>
        </w:rPr>
        <w:t>sinkt </w:t>
      </w:r>
      <w:r w:rsidRPr="001A0CF9">
        <w:rPr>
          <w:rFonts w:eastAsia="Times New Roman"/>
          <w:color w:val="000000"/>
        </w:rPr>
        <w:t>der spezifische Invest von Wärmeerzeugungsanlagen mit steigender Leistung). Die Hochrechnung auf Deutschland erfolgt dann anhand der Häufigkeit der Falltypen. Dadurch folgt das Modell damit der Logik für die Darstellung des Erfüllungsaufwand und erlaubt die Multiplikation der Fallzahlen mit den entsprechenden Aufwänden - wie beschreiben jedoch für eine Vielzahl von unterschiedlichen Fällen. </w:t>
      </w:r>
    </w:p>
    <w:p w:rsidR="00FD7C76" w:rsidRPr="001A0CF9" w:rsidRDefault="00FD7C76" w:rsidP="00FD7C76">
      <w:pPr>
        <w:rPr>
          <w:rFonts w:eastAsia="Times New Roman"/>
          <w:color w:val="000000"/>
        </w:rPr>
      </w:pPr>
      <w:r w:rsidRPr="001A0CF9">
        <w:rPr>
          <w:rFonts w:eastAsia="Times New Roman"/>
          <w:color w:val="000000"/>
        </w:rPr>
        <w:t xml:space="preserve">Für die Abschätzung des Aufwands wird ausgehend vom Status Quo der Fernwärmeerzeugung und einer Auswertung bestehender Szenarien (Langfristszenarien und Agora Studie Klimaneutrales Deutschland 2045) abgeschätzt, wie sich die Fernwärmenachfrage und Erzeugung entwickelt. Dabei ist auch ein Fernwärmeausbau berücksichtigt. </w:t>
      </w:r>
    </w:p>
    <w:p w:rsidR="00FD7C76" w:rsidRPr="001A0CF9" w:rsidRDefault="00FD7C76" w:rsidP="00FD7C76">
      <w:pPr>
        <w:rPr>
          <w:rFonts w:eastAsia="Times New Roman"/>
          <w:color w:val="000000"/>
        </w:rPr>
      </w:pPr>
      <w:r w:rsidRPr="001A0CF9">
        <w:rPr>
          <w:rFonts w:eastAsia="Times New Roman"/>
          <w:color w:val="000000"/>
        </w:rPr>
        <w:t>Die Szenarien zeigen ausgehend von einer Fernwärmeerzeugung in Höhe von 130 TWh im Jahr 2020</w:t>
      </w:r>
      <w:r w:rsidRPr="001A0CF9">
        <w:rPr>
          <w:rStyle w:val="Funotenzeichen"/>
          <w:rFonts w:eastAsia="Times New Roman"/>
          <w:color w:val="000000"/>
        </w:rPr>
        <w:footnoteReference w:id="18"/>
      </w:r>
      <w:r w:rsidRPr="001A0CF9">
        <w:rPr>
          <w:rFonts w:eastAsia="Times New Roman"/>
          <w:color w:val="000000"/>
        </w:rPr>
        <w:t xml:space="preserve"> unter Berücksichtigung von Verdichtung und Ausbau eine Fernwärmeerzeugung im Jahr 2030 von 148 bis 157 TWh bzw. in Höhe von 163 bis 175 TWh Jahr 2045 auf. Die Verpflichtung entsprechend </w:t>
      </w:r>
      <w:r w:rsidR="008978CC" w:rsidRPr="008978CC">
        <w:rPr>
          <w:rStyle w:val="Binnenverweis"/>
        </w:rPr>
        <w:fldChar w:fldCharType="begin"/>
      </w:r>
      <w:r w:rsidR="008978CC" w:rsidRPr="008978CC">
        <w:rPr>
          <w:rStyle w:val="Binnenverweis"/>
        </w:rPr>
        <w:instrText xml:space="preserve"> DOCVARIABLE "eNV_5C3EB512EF484D49B5B176096891CEBF" \* MERGEFORMAT </w:instrText>
      </w:r>
      <w:r w:rsidR="008978CC" w:rsidRPr="008978CC">
        <w:rPr>
          <w:rStyle w:val="Binnenverweis"/>
        </w:rPr>
        <w:fldChar w:fldCharType="separate"/>
      </w:r>
      <w:r w:rsidR="008978CC" w:rsidRPr="008978CC">
        <w:rPr>
          <w:rStyle w:val="Binnenverweis"/>
        </w:rPr>
        <w:t>§ 29</w:t>
      </w:r>
      <w:r w:rsidR="008978CC" w:rsidRPr="008978CC">
        <w:rPr>
          <w:rStyle w:val="Binnenverweis"/>
        </w:rPr>
        <w:fldChar w:fldCharType="end"/>
      </w:r>
      <w:r w:rsidR="008978CC">
        <w:rPr>
          <w:rStyle w:val="Binnenverweis"/>
        </w:rPr>
        <w:t xml:space="preserve"> </w:t>
      </w:r>
      <w:r w:rsidRPr="001A0CF9">
        <w:rPr>
          <w:rFonts w:eastAsia="Times New Roman"/>
          <w:color w:val="000000"/>
        </w:rPr>
        <w:t>erfordert demnach rd. 75 TWh Wärme aus erneuerbaren Energien und unvermeidbarer Abwärme (inklusive Wärme aus thermischen Abfallbehandlungsanlagen) bis 2030 bzw. zw. 163 und 175 TWh im Jahr 2045. Aktuell liegt der Anteil der Wärme aus erneuerbaren Energien und Abwärme bei 32 % bzw. rd. 42 TWh.</w:t>
      </w:r>
    </w:p>
    <w:p w:rsidR="00FD7C76" w:rsidRPr="001A0CF9" w:rsidRDefault="00FD7C76" w:rsidP="00FD7C76">
      <w:pPr>
        <w:rPr>
          <w:rFonts w:eastAsia="Times New Roman"/>
          <w:color w:val="000000"/>
        </w:rPr>
      </w:pPr>
      <w:r w:rsidRPr="001A0CF9">
        <w:rPr>
          <w:rFonts w:eastAsia="Times New Roman"/>
          <w:color w:val="000000"/>
        </w:rPr>
        <w:t xml:space="preserve">Die Referenzentwicklung unterstellt eine Entwicklung der Fernwärme unter Berücksichtigung der bis zum 31.12.2022 bekannten Politikinstrumente wie die BEW, KWKG, EEG etc. und eine Fortschreibung dieser. Dies resultiert in einem EE Fernwärmeanteil unter Berücksichtigung von unvermeidbarer Abwärme und der gesamten Wärme aus thermischen Abfallanlagen im Jahr 2030 in Höhe von 43 % (66 TWh) bzw. 64 % (111 TWh) in 2045. </w:t>
      </w:r>
    </w:p>
    <w:p w:rsidR="00FD7C76" w:rsidRPr="001A0CF9" w:rsidRDefault="00FD7C76" w:rsidP="00FD7C76">
      <w:pPr>
        <w:rPr>
          <w:rFonts w:eastAsia="Times New Roman"/>
          <w:color w:val="000000"/>
        </w:rPr>
      </w:pPr>
      <w:r w:rsidRPr="001A0CF9">
        <w:t xml:space="preserve">Die Höhe des Erfüllungsaufwands hängt unter anderem davon ab, mit welchen Technologien die Betreiber die Vorgaben umsetzen. In den ausgewerteten Szenarien zeichnen sich zwei denkbare Leitplanken ab. Zum einem ist es denkbar, dass der Fokus stark die Nutzung auf lokal begrenzter EE-Wärmepotenziale und damit auf einen breiten Mix von Wärmequellen liegen wird, zum anderen ist aber auch Fokus auf die Nutzung von Luft-Wasser-Wärmepumpen denkbar. </w:t>
      </w:r>
    </w:p>
    <w:p w:rsidR="00FD7C76" w:rsidRPr="001A0CF9" w:rsidRDefault="00FD7C76" w:rsidP="00FD7C76">
      <w:pPr>
        <w:rPr>
          <w:rFonts w:eastAsia="Times New Roman"/>
          <w:color w:val="000000"/>
        </w:rPr>
      </w:pPr>
      <w:r w:rsidRPr="001A0CF9">
        <w:rPr>
          <w:rFonts w:eastAsia="Times New Roman"/>
          <w:color w:val="000000"/>
        </w:rPr>
        <w:lastRenderedPageBreak/>
        <w:t>Deswegen werden in weiterer Folge zwei Szenarien dargestellt und der Erfüllungsaufwand gemittelt: Das Langfristszenario „Strom45“ des BMWK</w:t>
      </w:r>
      <w:r w:rsidRPr="001A0CF9">
        <w:rPr>
          <w:rStyle w:val="Funotenzeichen"/>
          <w:rFonts w:eastAsia="Times New Roman"/>
          <w:color w:val="000000"/>
        </w:rPr>
        <w:footnoteReference w:id="19"/>
      </w:r>
      <w:r w:rsidRPr="001A0CF9">
        <w:rPr>
          <w:rFonts w:eastAsia="Times New Roman"/>
          <w:color w:val="000000"/>
        </w:rPr>
        <w:t xml:space="preserve"> mit Fokus auf Wärmepumpen sowie das Agora Szenario Klimaneutrales Deutschland, welches einen Technologiemix unterstellt</w:t>
      </w:r>
      <w:r w:rsidRPr="001A0CF9">
        <w:rPr>
          <w:rStyle w:val="Funotenzeichen"/>
          <w:rFonts w:eastAsia="Times New Roman"/>
          <w:color w:val="000000"/>
        </w:rPr>
        <w:footnoteReference w:id="20"/>
      </w:r>
      <w:r w:rsidRPr="001A0CF9">
        <w:rPr>
          <w:rFonts w:eastAsia="Times New Roman"/>
          <w:color w:val="000000"/>
        </w:rPr>
        <w:t xml:space="preserve">. Die resultierenden Zahlen für die zwei Szenarien und das Jahr 2030 sind in </w:t>
      </w:r>
      <w:r w:rsidRPr="001A0CF9">
        <w:rPr>
          <w:rFonts w:eastAsia="Times New Roman"/>
          <w:color w:val="000000"/>
        </w:rPr>
        <w:fldChar w:fldCharType="begin"/>
      </w:r>
      <w:r w:rsidRPr="001A0CF9">
        <w:rPr>
          <w:rFonts w:eastAsia="Times New Roman"/>
          <w:color w:val="000000"/>
        </w:rPr>
        <w:instrText xml:space="preserve"> REF _Ref139967574 \h </w:instrText>
      </w:r>
      <w:r>
        <w:rPr>
          <w:rFonts w:eastAsia="Times New Roman"/>
          <w:color w:val="000000"/>
        </w:rPr>
        <w:instrText xml:space="preserve"> \* MERGEFORMAT </w:instrText>
      </w:r>
      <w:r w:rsidRPr="001A0CF9">
        <w:rPr>
          <w:rFonts w:eastAsia="Times New Roman"/>
          <w:color w:val="000000"/>
        </w:rPr>
      </w:r>
      <w:r w:rsidRPr="001A0CF9">
        <w:rPr>
          <w:rFonts w:eastAsia="Times New Roman"/>
          <w:color w:val="000000"/>
        </w:rPr>
        <w:fldChar w:fldCharType="separate"/>
      </w:r>
      <w:r w:rsidRPr="001A0CF9">
        <w:t xml:space="preserve">Tabelle </w:t>
      </w:r>
      <w:r w:rsidRPr="001A0CF9">
        <w:rPr>
          <w:noProof/>
        </w:rPr>
        <w:t>20</w:t>
      </w:r>
      <w:r w:rsidRPr="001A0CF9">
        <w:rPr>
          <w:rFonts w:eastAsia="Times New Roman"/>
          <w:color w:val="000000"/>
        </w:rPr>
        <w:fldChar w:fldCharType="end"/>
      </w:r>
      <w:r w:rsidRPr="001A0CF9">
        <w:rPr>
          <w:rFonts w:eastAsia="Times New Roman"/>
          <w:color w:val="000000"/>
        </w:rPr>
        <w:t xml:space="preserve"> dargestellt.</w:t>
      </w:r>
    </w:p>
    <w:p w:rsidR="00FD7C76" w:rsidRPr="001A0CF9" w:rsidRDefault="00FD7C76" w:rsidP="00FD7C76">
      <w:pPr>
        <w:pStyle w:val="Beschriftung"/>
        <w:keepNext/>
      </w:pPr>
      <w:bookmarkStart w:id="881" w:name="_Ref139967574"/>
      <w:r w:rsidRPr="001A0CF9">
        <w:t xml:space="preserve">Tabelle </w:t>
      </w:r>
      <w:r w:rsidR="00E22444">
        <w:fldChar w:fldCharType="begin"/>
      </w:r>
      <w:r w:rsidR="00E22444">
        <w:instrText xml:space="preserve"> SEQ Tabelle \* ARABIC </w:instrText>
      </w:r>
      <w:r w:rsidR="00E22444">
        <w:fldChar w:fldCharType="separate"/>
      </w:r>
      <w:r w:rsidRPr="001A0CF9">
        <w:rPr>
          <w:noProof/>
        </w:rPr>
        <w:t>20</w:t>
      </w:r>
      <w:r w:rsidR="00E22444">
        <w:rPr>
          <w:noProof/>
        </w:rPr>
        <w:fldChar w:fldCharType="end"/>
      </w:r>
      <w:bookmarkEnd w:id="881"/>
      <w:r w:rsidRPr="001A0CF9">
        <w:t>: Darstellung des Erfüllungsaufwand für die Zielerfüllung im Jahr 2030 ggü. der Referenzentwicklung die die BEW berücksichtigt.</w:t>
      </w:r>
    </w:p>
    <w:tbl>
      <w:tblPr>
        <w:tblStyle w:val="EinfacheTabel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87"/>
        <w:gridCol w:w="1448"/>
        <w:gridCol w:w="1448"/>
        <w:gridCol w:w="1448"/>
        <w:gridCol w:w="1448"/>
      </w:tblGrid>
      <w:tr w:rsidR="00FD7C76" w:rsidRPr="001A0CF9" w:rsidTr="00887E1E">
        <w:trPr>
          <w:cnfStyle w:val="100000000000" w:firstRow="1" w:lastRow="0" w:firstColumn="0" w:lastColumn="0" w:oddVBand="0" w:evenVBand="0" w:oddHBand="0" w:evenHBand="0" w:firstRowFirstColumn="0" w:firstRowLastColumn="0" w:lastRowFirstColumn="0" w:lastRowLastColumn="0"/>
          <w:trHeight w:val="685"/>
        </w:trPr>
        <w:tc>
          <w:tcPr>
            <w:tcW w:w="0" w:type="auto"/>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Investitionen in Mio. Euro</w:t>
            </w:r>
          </w:p>
        </w:tc>
        <w:tc>
          <w:tcPr>
            <w:tcW w:w="0" w:type="auto"/>
            <w:gridSpan w:val="2"/>
            <w:hideMark/>
          </w:tcPr>
          <w:p w:rsidR="00FD7C76" w:rsidRPr="001A0CF9" w:rsidRDefault="00FD7C76" w:rsidP="00887E1E">
            <w:pPr>
              <w:keepNext/>
              <w:spacing w:after="160" w:line="259" w:lineRule="auto"/>
              <w:jc w:val="left"/>
              <w:rPr>
                <w:rFonts w:asciiTheme="minorHAnsi" w:eastAsia="Times New Roman" w:hAnsiTheme="minorHAnsi" w:cstheme="minorHAnsi"/>
                <w:color w:val="000000"/>
              </w:rPr>
            </w:pPr>
            <w:r w:rsidRPr="001A0CF9">
              <w:rPr>
                <w:rFonts w:asciiTheme="minorHAnsi" w:eastAsia="Times New Roman" w:hAnsiTheme="minorHAnsi" w:cstheme="minorHAnsi"/>
                <w:color w:val="000000"/>
              </w:rPr>
              <w:t>Fokus Wärmepumpe</w:t>
            </w:r>
          </w:p>
        </w:tc>
        <w:tc>
          <w:tcPr>
            <w:tcW w:w="0" w:type="auto"/>
            <w:gridSpan w:val="2"/>
            <w:hideMark/>
          </w:tcPr>
          <w:p w:rsidR="00FD7C76" w:rsidRPr="001A0CF9" w:rsidRDefault="00FD7C76" w:rsidP="00887E1E">
            <w:pPr>
              <w:keepNext/>
              <w:spacing w:after="160" w:line="259" w:lineRule="auto"/>
              <w:jc w:val="left"/>
              <w:rPr>
                <w:rFonts w:asciiTheme="minorHAnsi" w:eastAsia="Times New Roman" w:hAnsiTheme="minorHAnsi" w:cstheme="minorHAnsi"/>
                <w:color w:val="000000"/>
              </w:rPr>
            </w:pPr>
            <w:r w:rsidRPr="001A0CF9">
              <w:rPr>
                <w:rFonts w:asciiTheme="minorHAnsi" w:eastAsia="Times New Roman" w:hAnsiTheme="minorHAnsi" w:cstheme="minorHAnsi"/>
                <w:color w:val="000000"/>
              </w:rPr>
              <w:t>Technologiemix</w:t>
            </w:r>
          </w:p>
        </w:tc>
      </w:tr>
      <w:tr w:rsidR="00FD7C76" w:rsidRPr="001A0CF9" w:rsidTr="00887E1E">
        <w:trPr>
          <w:cnfStyle w:val="000000100000" w:firstRow="0" w:lastRow="0" w:firstColumn="0" w:lastColumn="0" w:oddVBand="0" w:evenVBand="0" w:oddHBand="1" w:evenHBand="0" w:firstRowFirstColumn="0" w:firstRowLastColumn="0" w:lastRowFirstColumn="0" w:lastRowLastColumn="0"/>
          <w:trHeight w:val="1116"/>
        </w:trPr>
        <w:tc>
          <w:tcPr>
            <w:tcW w:w="0" w:type="auto"/>
            <w:hideMark/>
          </w:tcPr>
          <w:p w:rsidR="00FD7C76" w:rsidRPr="001A0CF9" w:rsidRDefault="00FD7C76" w:rsidP="00887E1E">
            <w:pPr>
              <w:keepNext/>
              <w:spacing w:after="160" w:line="259" w:lineRule="auto"/>
              <w:rPr>
                <w:rFonts w:asciiTheme="minorHAnsi" w:eastAsia="Times New Roman" w:hAnsiTheme="minorHAnsi" w:cstheme="minorHAnsi"/>
                <w:color w:val="000000"/>
              </w:rPr>
            </w:pPr>
          </w:p>
        </w:tc>
        <w:tc>
          <w:tcPr>
            <w:tcW w:w="1448" w:type="dxa"/>
            <w:hideMark/>
          </w:tcPr>
          <w:p w:rsidR="00FD7C76" w:rsidRPr="001A0CF9" w:rsidRDefault="00FD7C76" w:rsidP="00887E1E">
            <w:pPr>
              <w:keepNext/>
              <w:spacing w:after="160" w:line="259" w:lineRule="auto"/>
              <w:jc w:val="left"/>
              <w:rPr>
                <w:rFonts w:asciiTheme="minorHAnsi" w:eastAsia="Times New Roman" w:hAnsiTheme="minorHAnsi" w:cstheme="minorHAnsi"/>
                <w:color w:val="000000"/>
              </w:rPr>
            </w:pPr>
            <w:r w:rsidRPr="001A0CF9">
              <w:rPr>
                <w:rFonts w:asciiTheme="minorHAnsi" w:eastAsia="Times New Roman" w:hAnsiTheme="minorHAnsi" w:cstheme="minorHAnsi"/>
                <w:color w:val="000000"/>
              </w:rPr>
              <w:t>Menge</w:t>
            </w:r>
          </w:p>
        </w:tc>
        <w:tc>
          <w:tcPr>
            <w:tcW w:w="1448" w:type="dxa"/>
            <w:hideMark/>
          </w:tcPr>
          <w:p w:rsidR="00FD7C76" w:rsidRPr="001A0CF9" w:rsidRDefault="00FD7C76" w:rsidP="00887E1E">
            <w:pPr>
              <w:keepNext/>
              <w:spacing w:after="160" w:line="259" w:lineRule="auto"/>
              <w:jc w:val="left"/>
              <w:rPr>
                <w:rFonts w:asciiTheme="minorHAnsi" w:eastAsia="Times New Roman" w:hAnsiTheme="minorHAnsi" w:cstheme="minorHAnsi"/>
                <w:color w:val="000000"/>
              </w:rPr>
            </w:pPr>
            <w:r w:rsidRPr="001A0CF9">
              <w:rPr>
                <w:rFonts w:asciiTheme="minorHAnsi" w:eastAsia="Times New Roman" w:hAnsiTheme="minorHAnsi" w:cstheme="minorHAnsi"/>
                <w:color w:val="000000"/>
              </w:rPr>
              <w:t>Investition in Mrd. Euro</w:t>
            </w:r>
          </w:p>
        </w:tc>
        <w:tc>
          <w:tcPr>
            <w:tcW w:w="1448" w:type="dxa"/>
            <w:hideMark/>
          </w:tcPr>
          <w:p w:rsidR="00FD7C76" w:rsidRPr="001A0CF9" w:rsidRDefault="00FD7C76" w:rsidP="00887E1E">
            <w:pPr>
              <w:keepNext/>
              <w:spacing w:after="160" w:line="259" w:lineRule="auto"/>
              <w:jc w:val="left"/>
              <w:rPr>
                <w:rFonts w:asciiTheme="minorHAnsi" w:eastAsia="Times New Roman" w:hAnsiTheme="minorHAnsi" w:cstheme="minorHAnsi"/>
                <w:color w:val="000000"/>
              </w:rPr>
            </w:pPr>
            <w:r w:rsidRPr="001A0CF9">
              <w:rPr>
                <w:rFonts w:asciiTheme="minorHAnsi" w:eastAsia="Times New Roman" w:hAnsiTheme="minorHAnsi" w:cstheme="minorHAnsi"/>
                <w:color w:val="000000"/>
              </w:rPr>
              <w:t>Menge</w:t>
            </w:r>
          </w:p>
        </w:tc>
        <w:tc>
          <w:tcPr>
            <w:tcW w:w="1448" w:type="dxa"/>
            <w:hideMark/>
          </w:tcPr>
          <w:p w:rsidR="00FD7C76" w:rsidRPr="001A0CF9" w:rsidRDefault="00FD7C76" w:rsidP="00887E1E">
            <w:pPr>
              <w:keepNext/>
              <w:spacing w:after="160" w:line="259" w:lineRule="auto"/>
              <w:jc w:val="left"/>
              <w:rPr>
                <w:rFonts w:asciiTheme="minorHAnsi" w:eastAsia="Times New Roman" w:hAnsiTheme="minorHAnsi" w:cstheme="minorHAnsi"/>
                <w:color w:val="000000"/>
              </w:rPr>
            </w:pPr>
            <w:r w:rsidRPr="001A0CF9">
              <w:rPr>
                <w:rFonts w:asciiTheme="minorHAnsi" w:eastAsia="Times New Roman" w:hAnsiTheme="minorHAnsi" w:cstheme="minorHAnsi"/>
                <w:color w:val="000000"/>
              </w:rPr>
              <w:t>Investition in Mrd. Euro</w:t>
            </w:r>
          </w:p>
        </w:tc>
      </w:tr>
      <w:tr w:rsidR="00FD7C76" w:rsidRPr="001A0CF9" w:rsidTr="00887E1E">
        <w:trPr>
          <w:trHeight w:val="1116"/>
        </w:trPr>
        <w:tc>
          <w:tcPr>
            <w:tcW w:w="0" w:type="auto"/>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Netto-Zubau EE-Anlagen und Abwärme</w:t>
            </w: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color w:val="000000"/>
              </w:rPr>
            </w:pPr>
            <w:r w:rsidRPr="001A0CF9">
              <w:rPr>
                <w:rFonts w:asciiTheme="minorHAnsi" w:eastAsia="Times New Roman" w:hAnsiTheme="minorHAnsi" w:cstheme="minorHAnsi"/>
                <w:color w:val="000000"/>
              </w:rPr>
              <w:t>10 TWh/a</w:t>
            </w: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color w:val="000000"/>
              </w:rPr>
            </w:pPr>
            <w:r w:rsidRPr="001A0CF9">
              <w:rPr>
                <w:rFonts w:asciiTheme="minorHAnsi" w:eastAsia="Times New Roman" w:hAnsiTheme="minorHAnsi" w:cstheme="minorHAnsi"/>
                <w:color w:val="000000"/>
              </w:rPr>
              <w:t>2,1</w:t>
            </w: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color w:val="000000"/>
              </w:rPr>
            </w:pPr>
            <w:r w:rsidRPr="001A0CF9">
              <w:rPr>
                <w:rFonts w:asciiTheme="minorHAnsi" w:eastAsia="Times New Roman" w:hAnsiTheme="minorHAnsi" w:cstheme="minorHAnsi"/>
                <w:color w:val="000000"/>
              </w:rPr>
              <w:t>10 TWh/a</w:t>
            </w: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color w:val="000000"/>
              </w:rPr>
            </w:pPr>
            <w:r w:rsidRPr="001A0CF9">
              <w:rPr>
                <w:rFonts w:asciiTheme="minorHAnsi" w:eastAsia="Times New Roman" w:hAnsiTheme="minorHAnsi" w:cstheme="minorHAnsi"/>
                <w:color w:val="000000"/>
              </w:rPr>
              <w:t>1,8</w:t>
            </w:r>
          </w:p>
        </w:tc>
      </w:tr>
      <w:tr w:rsidR="00FD7C76" w:rsidRPr="001A0CF9" w:rsidTr="00887E1E">
        <w:trPr>
          <w:cnfStyle w:val="000000100000" w:firstRow="0" w:lastRow="0" w:firstColumn="0" w:lastColumn="0" w:oddVBand="0" w:evenVBand="0" w:oddHBand="1" w:evenHBand="0" w:firstRowFirstColumn="0" w:firstRowLastColumn="0" w:lastRowFirstColumn="0" w:lastRowLastColumn="0"/>
          <w:trHeight w:val="685"/>
        </w:trPr>
        <w:tc>
          <w:tcPr>
            <w:tcW w:w="0" w:type="auto"/>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Einbindung Zubau in Wärmenetze</w:t>
            </w: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color w:val="000000"/>
              </w:rPr>
            </w:pPr>
            <w:r w:rsidRPr="001A0CF9">
              <w:rPr>
                <w:rFonts w:asciiTheme="minorHAnsi" w:eastAsia="Times New Roman" w:hAnsiTheme="minorHAnsi" w:cstheme="minorHAnsi"/>
                <w:color w:val="000000"/>
              </w:rPr>
              <w:t>558 km</w:t>
            </w: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color w:val="000000"/>
              </w:rPr>
            </w:pPr>
            <w:r w:rsidRPr="001A0CF9">
              <w:rPr>
                <w:rFonts w:asciiTheme="minorHAnsi" w:eastAsia="Times New Roman" w:hAnsiTheme="minorHAnsi" w:cstheme="minorHAnsi"/>
                <w:color w:val="000000"/>
              </w:rPr>
              <w:t>0,5</w:t>
            </w: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color w:val="000000"/>
              </w:rPr>
            </w:pPr>
            <w:r w:rsidRPr="001A0CF9">
              <w:rPr>
                <w:rFonts w:asciiTheme="minorHAnsi" w:eastAsia="Times New Roman" w:hAnsiTheme="minorHAnsi" w:cstheme="minorHAnsi"/>
                <w:color w:val="000000"/>
              </w:rPr>
              <w:t>754 km</w:t>
            </w: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color w:val="000000"/>
              </w:rPr>
            </w:pPr>
            <w:r w:rsidRPr="001A0CF9">
              <w:rPr>
                <w:rFonts w:asciiTheme="minorHAnsi" w:eastAsia="Times New Roman" w:hAnsiTheme="minorHAnsi" w:cstheme="minorHAnsi"/>
                <w:color w:val="000000"/>
              </w:rPr>
              <w:t>0,6</w:t>
            </w:r>
          </w:p>
        </w:tc>
      </w:tr>
      <w:tr w:rsidR="00FD7C76" w:rsidRPr="001A0CF9" w:rsidTr="00887E1E">
        <w:trPr>
          <w:trHeight w:val="685"/>
        </w:trPr>
        <w:tc>
          <w:tcPr>
            <w:tcW w:w="0" w:type="auto"/>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 xml:space="preserve">Wärmespeicher </w:t>
            </w: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color w:val="000000"/>
              </w:rPr>
            </w:pPr>
            <w:r w:rsidRPr="001A0CF9">
              <w:rPr>
                <w:rFonts w:asciiTheme="minorHAnsi" w:eastAsia="Times New Roman" w:hAnsiTheme="minorHAnsi" w:cstheme="minorHAnsi"/>
                <w:color w:val="000000"/>
              </w:rPr>
              <w:t>35 GWh</w:t>
            </w: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color w:val="000000"/>
              </w:rPr>
            </w:pPr>
            <w:r w:rsidRPr="001A0CF9">
              <w:rPr>
                <w:rFonts w:asciiTheme="minorHAnsi" w:eastAsia="Times New Roman" w:hAnsiTheme="minorHAnsi" w:cstheme="minorHAnsi"/>
                <w:color w:val="000000"/>
              </w:rPr>
              <w:t>0,4</w:t>
            </w: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color w:val="000000"/>
              </w:rPr>
            </w:pPr>
            <w:r w:rsidRPr="001A0CF9">
              <w:rPr>
                <w:rFonts w:asciiTheme="minorHAnsi" w:eastAsia="Times New Roman" w:hAnsiTheme="minorHAnsi" w:cstheme="minorHAnsi"/>
                <w:color w:val="000000"/>
              </w:rPr>
              <w:t>35 GWh</w:t>
            </w: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color w:val="000000"/>
              </w:rPr>
            </w:pPr>
            <w:r w:rsidRPr="001A0CF9">
              <w:rPr>
                <w:rFonts w:asciiTheme="minorHAnsi" w:eastAsia="Times New Roman" w:hAnsiTheme="minorHAnsi" w:cstheme="minorHAnsi"/>
                <w:color w:val="000000"/>
              </w:rPr>
              <w:t>0,4</w:t>
            </w:r>
          </w:p>
        </w:tc>
      </w:tr>
      <w:tr w:rsidR="00FD7C76" w:rsidRPr="001A0CF9" w:rsidTr="00887E1E">
        <w:trPr>
          <w:cnfStyle w:val="000000100000" w:firstRow="0" w:lastRow="0" w:firstColumn="0" w:lastColumn="0" w:oddVBand="0" w:evenVBand="0" w:oddHBand="1" w:evenHBand="0" w:firstRowFirstColumn="0" w:firstRowLastColumn="0" w:lastRowFirstColumn="0" w:lastRowLastColumn="0"/>
          <w:trHeight w:val="685"/>
        </w:trPr>
        <w:tc>
          <w:tcPr>
            <w:tcW w:w="0" w:type="auto"/>
            <w:hideMark/>
          </w:tcPr>
          <w:p w:rsidR="00FD7C76" w:rsidRPr="001A0CF9" w:rsidRDefault="00FD7C76" w:rsidP="00887E1E">
            <w:pPr>
              <w:keepNext/>
              <w:spacing w:after="160" w:line="259" w:lineRule="auto"/>
              <w:rPr>
                <w:rFonts w:asciiTheme="minorHAnsi" w:eastAsia="Times New Roman" w:hAnsiTheme="minorHAnsi" w:cstheme="minorHAnsi"/>
                <w:b/>
                <w:color w:val="000000"/>
              </w:rPr>
            </w:pPr>
            <w:r w:rsidRPr="001A0CF9">
              <w:rPr>
                <w:rFonts w:asciiTheme="minorHAnsi" w:eastAsia="Times New Roman" w:hAnsiTheme="minorHAnsi" w:cstheme="minorHAnsi"/>
                <w:b/>
                <w:bCs/>
                <w:color w:val="000000"/>
              </w:rPr>
              <w:t>Summe</w:t>
            </w: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b/>
                <w:color w:val="000000"/>
              </w:rPr>
            </w:pPr>
            <w:r w:rsidRPr="001A0CF9">
              <w:rPr>
                <w:rFonts w:asciiTheme="minorHAnsi" w:eastAsia="Times New Roman" w:hAnsiTheme="minorHAnsi" w:cstheme="minorHAnsi"/>
                <w:b/>
                <w:color w:val="000000"/>
              </w:rPr>
              <w:t>-</w:t>
            </w: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b/>
                <w:color w:val="000000"/>
              </w:rPr>
            </w:pPr>
            <w:r w:rsidRPr="001A0CF9">
              <w:rPr>
                <w:rFonts w:asciiTheme="minorHAnsi" w:eastAsia="Times New Roman" w:hAnsiTheme="minorHAnsi" w:cstheme="minorHAnsi"/>
                <w:b/>
                <w:color w:val="000000"/>
              </w:rPr>
              <w:t>3,0</w:t>
            </w: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b/>
                <w:color w:val="000000"/>
              </w:rPr>
            </w:pPr>
            <w:r w:rsidRPr="001A0CF9">
              <w:rPr>
                <w:rFonts w:asciiTheme="minorHAnsi" w:eastAsia="Times New Roman" w:hAnsiTheme="minorHAnsi" w:cstheme="minorHAnsi"/>
                <w:b/>
                <w:color w:val="000000"/>
              </w:rPr>
              <w:t>-</w:t>
            </w: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b/>
                <w:color w:val="000000"/>
              </w:rPr>
            </w:pPr>
            <w:r w:rsidRPr="001A0CF9">
              <w:rPr>
                <w:rFonts w:asciiTheme="minorHAnsi" w:eastAsia="Times New Roman" w:hAnsiTheme="minorHAnsi" w:cstheme="minorHAnsi"/>
                <w:b/>
                <w:color w:val="000000"/>
              </w:rPr>
              <w:t>2,8</w:t>
            </w:r>
          </w:p>
        </w:tc>
      </w:tr>
      <w:tr w:rsidR="00FD7C76" w:rsidRPr="001A0CF9" w:rsidTr="00887E1E">
        <w:trPr>
          <w:trHeight w:val="685"/>
        </w:trPr>
        <w:tc>
          <w:tcPr>
            <w:tcW w:w="0" w:type="auto"/>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b/>
                <w:bCs/>
                <w:color w:val="000000"/>
              </w:rPr>
              <w:t xml:space="preserve">Jährlicher Erfüllungsaufwand </w:t>
            </w:r>
            <w:r w:rsidRPr="001A0CF9">
              <w:rPr>
                <w:rFonts w:asciiTheme="minorHAnsi" w:eastAsia="Times New Roman" w:hAnsiTheme="minorHAnsi" w:cstheme="minorHAnsi"/>
                <w:b/>
                <w:bCs/>
                <w:color w:val="000000"/>
              </w:rPr>
              <w:br/>
              <w:t xml:space="preserve">(7 Jahre) </w:t>
            </w: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color w:val="000000"/>
              </w:rPr>
            </w:pP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b/>
                <w:color w:val="000000"/>
              </w:rPr>
            </w:pPr>
            <w:r w:rsidRPr="001A0CF9">
              <w:rPr>
                <w:rFonts w:asciiTheme="minorHAnsi" w:eastAsia="Times New Roman" w:hAnsiTheme="minorHAnsi" w:cstheme="minorHAnsi"/>
                <w:b/>
                <w:color w:val="000000"/>
              </w:rPr>
              <w:t>0,43</w:t>
            </w: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b/>
                <w:color w:val="000000"/>
              </w:rPr>
            </w:pPr>
          </w:p>
        </w:tc>
        <w:tc>
          <w:tcPr>
            <w:tcW w:w="1448" w:type="dxa"/>
            <w:vAlign w:val="bottom"/>
            <w:hideMark/>
          </w:tcPr>
          <w:p w:rsidR="00FD7C76" w:rsidRPr="001A0CF9" w:rsidRDefault="00FD7C76" w:rsidP="00887E1E">
            <w:pPr>
              <w:keepNext/>
              <w:spacing w:after="160" w:line="259" w:lineRule="auto"/>
              <w:jc w:val="right"/>
              <w:rPr>
                <w:rFonts w:asciiTheme="minorHAnsi" w:eastAsia="Times New Roman" w:hAnsiTheme="minorHAnsi" w:cstheme="minorHAnsi"/>
                <w:b/>
                <w:color w:val="000000"/>
              </w:rPr>
            </w:pPr>
            <w:r w:rsidRPr="001A0CF9">
              <w:rPr>
                <w:rFonts w:asciiTheme="minorHAnsi" w:eastAsia="Times New Roman" w:hAnsiTheme="minorHAnsi" w:cstheme="minorHAnsi"/>
                <w:b/>
                <w:color w:val="000000"/>
              </w:rPr>
              <w:t>0,40</w:t>
            </w:r>
          </w:p>
        </w:tc>
      </w:tr>
    </w:tbl>
    <w:p w:rsidR="00FD7C76" w:rsidRPr="001A0CF9" w:rsidRDefault="00FD7C76" w:rsidP="00FD7C76">
      <w:pPr>
        <w:pStyle w:val="Text"/>
      </w:pPr>
      <w:r w:rsidRPr="001A0CF9">
        <w:t xml:space="preserve">Für die Darstellung des Erfüllungsaufwands für den verpflichtenden EE-Anteil bis 2030 werden die mittleren Kosten beider Umsetzungsszenarien angesetzt. Demnach betragen die mittleren Gesamtkosten für die Zielerreichung bis 2030 zw. 2,8 und 3 Mrd. Euro. Dies entspricht einem jährlichen Erfüllungsaufwand von 400 bis 430 Mio. Euro. </w:t>
      </w:r>
    </w:p>
    <w:p w:rsidR="00FD7C76" w:rsidRPr="001A0CF9" w:rsidRDefault="00FD7C76" w:rsidP="00FD7C76">
      <w:pPr>
        <w:pStyle w:val="Text"/>
      </w:pPr>
      <w:r w:rsidRPr="001A0CF9">
        <w:t>Die Anforderung an Einzelnetze liegt im Jahr 2030 unter 50 %, jedoch sind im Bundesschnitt 50 % erneuerbare Energien und unvermeidbare Abwärme zu erreichen. Der dargestellte Erfüllungsaufwand beschreibt eine obere Grenze, da verschiedene Effekte die Kosten ggf. etwas reduzieren können:</w:t>
      </w:r>
    </w:p>
    <w:p w:rsidR="00FD7C76" w:rsidRPr="001A0CF9" w:rsidRDefault="00FD7C76" w:rsidP="00FD7C76">
      <w:pPr>
        <w:pStyle w:val="Text"/>
        <w:numPr>
          <w:ilvl w:val="0"/>
          <w:numId w:val="45"/>
        </w:numPr>
      </w:pPr>
      <w:r w:rsidRPr="001A0CF9">
        <w:t>Etwas geringere Kosten aufgrund von Skaleneffekte, da einige Netze größere Anlagen bauen und andere ihre Investition erst für nach 2030 planen</w:t>
      </w:r>
    </w:p>
    <w:p w:rsidR="00FD7C76" w:rsidRPr="001A0CF9" w:rsidRDefault="00FD7C76" w:rsidP="00FD7C76">
      <w:pPr>
        <w:pStyle w:val="Text"/>
        <w:numPr>
          <w:ilvl w:val="0"/>
          <w:numId w:val="45"/>
        </w:numPr>
      </w:pPr>
      <w:r w:rsidRPr="001A0CF9">
        <w:t xml:space="preserve">Geringere Kosten aufgrund weniger notwendiger Anbindungsleitungen, da nur an einigen Standorten bereits bis 2030 Anlagen errichtet werden, die in bestehende Wärmenetze eingebunden werden müssen. </w:t>
      </w:r>
    </w:p>
    <w:p w:rsidR="00FD7C76" w:rsidRPr="001A0CF9" w:rsidRDefault="00FD7C76" w:rsidP="00FD7C76">
      <w:pPr>
        <w:pStyle w:val="Text"/>
      </w:pPr>
      <w:r w:rsidRPr="001A0CF9">
        <w:lastRenderedPageBreak/>
        <w:t>In Anbetracht der Unsicherheit hinsichtlich der zukünftigen Entwicklung und der nicht vorhandenen empirischen Datenbasis übersteigt die Unsicherheit den geschätzten Unterschied, weswegen dieser nicht ausgewiesen wird.</w:t>
      </w:r>
    </w:p>
    <w:p w:rsidR="00FD7C76" w:rsidRPr="001A0CF9" w:rsidRDefault="00FD7C76" w:rsidP="00FD7C76">
      <w:pPr>
        <w:pStyle w:val="Text"/>
      </w:pPr>
      <w:r w:rsidRPr="001A0CF9">
        <w:t xml:space="preserve">Die resultierenden Zahlen für die zwei Szenarien und das Jahr 2045 sind in </w:t>
      </w:r>
      <w:r w:rsidRPr="001A0CF9">
        <w:fldChar w:fldCharType="begin"/>
      </w:r>
      <w:r w:rsidRPr="001A0CF9">
        <w:instrText xml:space="preserve"> REF _Ref139967613 \h </w:instrText>
      </w:r>
      <w:r>
        <w:instrText xml:space="preserve"> \* MERGEFORMAT </w:instrText>
      </w:r>
      <w:r w:rsidRPr="001A0CF9">
        <w:fldChar w:fldCharType="separate"/>
      </w:r>
      <w:r w:rsidRPr="001A0CF9">
        <w:t xml:space="preserve">Tabelle </w:t>
      </w:r>
      <w:r w:rsidRPr="001A0CF9">
        <w:rPr>
          <w:noProof/>
        </w:rPr>
        <w:t>21</w:t>
      </w:r>
      <w:r w:rsidRPr="001A0CF9">
        <w:fldChar w:fldCharType="end"/>
      </w:r>
      <w:r w:rsidRPr="001A0CF9">
        <w:t xml:space="preserve"> dargestellt.</w:t>
      </w:r>
    </w:p>
    <w:p w:rsidR="00FD7C76" w:rsidRPr="001A0CF9" w:rsidRDefault="00FD7C76" w:rsidP="00FD7C76">
      <w:pPr>
        <w:pStyle w:val="Beschriftung"/>
        <w:keepNext/>
      </w:pPr>
      <w:bookmarkStart w:id="882" w:name="_Ref139967613"/>
      <w:r w:rsidRPr="001A0CF9">
        <w:t xml:space="preserve">Tabelle </w:t>
      </w:r>
      <w:r w:rsidR="00E22444">
        <w:fldChar w:fldCharType="begin"/>
      </w:r>
      <w:r w:rsidR="00E22444">
        <w:instrText xml:space="preserve"> SEQ Tabelle \* ARABIC </w:instrText>
      </w:r>
      <w:r w:rsidR="00E22444">
        <w:fldChar w:fldCharType="separate"/>
      </w:r>
      <w:r w:rsidRPr="001A0CF9">
        <w:rPr>
          <w:noProof/>
        </w:rPr>
        <w:t>21</w:t>
      </w:r>
      <w:r w:rsidR="00E22444">
        <w:rPr>
          <w:noProof/>
        </w:rPr>
        <w:fldChar w:fldCharType="end"/>
      </w:r>
      <w:bookmarkEnd w:id="882"/>
      <w:r w:rsidRPr="001A0CF9">
        <w:t>: Darstellung des Erfüllungsaufwand für das Erreichen der vollständigen Klimaneutralität in Wärmenetzen bis zum Jahr 2045 ggü. der Referenzentwicklung, die die BEW berücksichtigt.</w:t>
      </w:r>
    </w:p>
    <w:tbl>
      <w:tblPr>
        <w:tblStyle w:val="EinfacheTabel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079"/>
        <w:gridCol w:w="1391"/>
        <w:gridCol w:w="1391"/>
        <w:gridCol w:w="1459"/>
        <w:gridCol w:w="1459"/>
      </w:tblGrid>
      <w:tr w:rsidR="00FD7C76" w:rsidRPr="001A0CF9" w:rsidTr="00887E1E">
        <w:trPr>
          <w:cnfStyle w:val="100000000000" w:firstRow="1" w:lastRow="0" w:firstColumn="0" w:lastColumn="0" w:oddVBand="0" w:evenVBand="0" w:oddHBand="0" w:evenHBand="0" w:firstRowFirstColumn="0" w:firstRowLastColumn="0" w:lastRowFirstColumn="0" w:lastRowLastColumn="0"/>
          <w:trHeight w:val="685"/>
        </w:trPr>
        <w:tc>
          <w:tcPr>
            <w:tcW w:w="0" w:type="auto"/>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Investitionen in Mio. Euro</w:t>
            </w:r>
          </w:p>
        </w:tc>
        <w:tc>
          <w:tcPr>
            <w:tcW w:w="0" w:type="auto"/>
            <w:gridSpan w:val="2"/>
            <w:hideMark/>
          </w:tcPr>
          <w:p w:rsidR="00FD7C76" w:rsidRPr="001A0CF9" w:rsidRDefault="00FD7C76" w:rsidP="00887E1E">
            <w:pPr>
              <w:keepNext/>
              <w:spacing w:after="160" w:line="259" w:lineRule="auto"/>
              <w:jc w:val="left"/>
              <w:rPr>
                <w:rFonts w:asciiTheme="minorHAnsi" w:eastAsia="Times New Roman" w:hAnsiTheme="minorHAnsi" w:cstheme="minorHAnsi"/>
                <w:color w:val="000000"/>
              </w:rPr>
            </w:pPr>
            <w:r w:rsidRPr="001A0CF9">
              <w:rPr>
                <w:rFonts w:asciiTheme="minorHAnsi" w:eastAsia="Times New Roman" w:hAnsiTheme="minorHAnsi" w:cstheme="minorHAnsi"/>
                <w:color w:val="000000"/>
              </w:rPr>
              <w:t>Fokus Wärmepumpe</w:t>
            </w:r>
          </w:p>
        </w:tc>
        <w:tc>
          <w:tcPr>
            <w:tcW w:w="0" w:type="auto"/>
            <w:gridSpan w:val="2"/>
            <w:hideMark/>
          </w:tcPr>
          <w:p w:rsidR="00FD7C76" w:rsidRPr="001A0CF9" w:rsidRDefault="00FD7C76" w:rsidP="00887E1E">
            <w:pPr>
              <w:keepNext/>
              <w:spacing w:after="160" w:line="259" w:lineRule="auto"/>
              <w:jc w:val="left"/>
              <w:rPr>
                <w:rFonts w:asciiTheme="minorHAnsi" w:eastAsia="Times New Roman" w:hAnsiTheme="minorHAnsi" w:cstheme="minorHAnsi"/>
                <w:color w:val="000000"/>
              </w:rPr>
            </w:pPr>
            <w:r w:rsidRPr="001A0CF9">
              <w:rPr>
                <w:rFonts w:asciiTheme="minorHAnsi" w:eastAsia="Times New Roman" w:hAnsiTheme="minorHAnsi" w:cstheme="minorHAnsi"/>
                <w:color w:val="000000"/>
              </w:rPr>
              <w:t>Technologiemix</w:t>
            </w:r>
          </w:p>
        </w:tc>
      </w:tr>
      <w:tr w:rsidR="00FD7C76" w:rsidRPr="001A0CF9" w:rsidTr="00887E1E">
        <w:trPr>
          <w:cnfStyle w:val="000000100000" w:firstRow="0" w:lastRow="0" w:firstColumn="0" w:lastColumn="0" w:oddVBand="0" w:evenVBand="0" w:oddHBand="1" w:evenHBand="0" w:firstRowFirstColumn="0" w:firstRowLastColumn="0" w:lastRowFirstColumn="0" w:lastRowLastColumn="0"/>
          <w:trHeight w:val="1116"/>
        </w:trPr>
        <w:tc>
          <w:tcPr>
            <w:tcW w:w="0" w:type="auto"/>
            <w:hideMark/>
          </w:tcPr>
          <w:p w:rsidR="00FD7C76" w:rsidRPr="001A0CF9" w:rsidRDefault="00FD7C76" w:rsidP="00887E1E">
            <w:pPr>
              <w:keepNext/>
              <w:spacing w:after="160" w:line="259" w:lineRule="auto"/>
              <w:rPr>
                <w:rFonts w:asciiTheme="minorHAnsi" w:eastAsia="Times New Roman" w:hAnsiTheme="minorHAnsi" w:cstheme="minorHAnsi"/>
                <w:color w:val="000000"/>
              </w:rPr>
            </w:pPr>
          </w:p>
        </w:tc>
        <w:tc>
          <w:tcPr>
            <w:tcW w:w="1391" w:type="dxa"/>
            <w:hideMark/>
          </w:tcPr>
          <w:p w:rsidR="00FD7C76" w:rsidRPr="001A0CF9" w:rsidRDefault="00FD7C76" w:rsidP="00887E1E">
            <w:pPr>
              <w:keepNext/>
              <w:spacing w:after="160" w:line="259" w:lineRule="auto"/>
              <w:jc w:val="left"/>
              <w:rPr>
                <w:rFonts w:asciiTheme="minorHAnsi" w:eastAsia="Times New Roman" w:hAnsiTheme="minorHAnsi" w:cstheme="minorHAnsi"/>
                <w:color w:val="000000"/>
              </w:rPr>
            </w:pPr>
            <w:r w:rsidRPr="001A0CF9">
              <w:rPr>
                <w:rFonts w:asciiTheme="minorHAnsi" w:eastAsia="Times New Roman" w:hAnsiTheme="minorHAnsi" w:cstheme="minorHAnsi"/>
                <w:color w:val="000000"/>
              </w:rPr>
              <w:t>Menge</w:t>
            </w:r>
          </w:p>
        </w:tc>
        <w:tc>
          <w:tcPr>
            <w:tcW w:w="1391" w:type="dxa"/>
            <w:hideMark/>
          </w:tcPr>
          <w:p w:rsidR="00FD7C76" w:rsidRPr="001A0CF9" w:rsidRDefault="00FD7C76" w:rsidP="00887E1E">
            <w:pPr>
              <w:keepNext/>
              <w:spacing w:after="160" w:line="259" w:lineRule="auto"/>
              <w:jc w:val="left"/>
              <w:rPr>
                <w:rFonts w:asciiTheme="minorHAnsi" w:eastAsia="Times New Roman" w:hAnsiTheme="minorHAnsi" w:cstheme="minorHAnsi"/>
                <w:color w:val="000000"/>
              </w:rPr>
            </w:pPr>
            <w:r w:rsidRPr="001A0CF9">
              <w:rPr>
                <w:rFonts w:asciiTheme="minorHAnsi" w:eastAsia="Times New Roman" w:hAnsiTheme="minorHAnsi" w:cstheme="minorHAnsi"/>
                <w:color w:val="000000"/>
              </w:rPr>
              <w:t>Investition in Mrd. Euro</w:t>
            </w:r>
          </w:p>
        </w:tc>
        <w:tc>
          <w:tcPr>
            <w:tcW w:w="1459" w:type="dxa"/>
            <w:hideMark/>
          </w:tcPr>
          <w:p w:rsidR="00FD7C76" w:rsidRPr="001A0CF9" w:rsidRDefault="00FD7C76" w:rsidP="00887E1E">
            <w:pPr>
              <w:keepNext/>
              <w:spacing w:after="160" w:line="259" w:lineRule="auto"/>
              <w:jc w:val="left"/>
              <w:rPr>
                <w:rFonts w:asciiTheme="minorHAnsi" w:eastAsia="Times New Roman" w:hAnsiTheme="minorHAnsi" w:cstheme="minorHAnsi"/>
                <w:color w:val="000000"/>
              </w:rPr>
            </w:pPr>
            <w:r w:rsidRPr="001A0CF9">
              <w:rPr>
                <w:rFonts w:asciiTheme="minorHAnsi" w:eastAsia="Times New Roman" w:hAnsiTheme="minorHAnsi" w:cstheme="minorHAnsi"/>
                <w:color w:val="000000"/>
              </w:rPr>
              <w:t>Menge</w:t>
            </w:r>
          </w:p>
        </w:tc>
        <w:tc>
          <w:tcPr>
            <w:tcW w:w="1459" w:type="dxa"/>
            <w:hideMark/>
          </w:tcPr>
          <w:p w:rsidR="00FD7C76" w:rsidRPr="001A0CF9" w:rsidRDefault="00FD7C76" w:rsidP="00887E1E">
            <w:pPr>
              <w:keepNext/>
              <w:spacing w:after="160" w:line="259" w:lineRule="auto"/>
              <w:jc w:val="left"/>
              <w:rPr>
                <w:rFonts w:asciiTheme="minorHAnsi" w:eastAsia="Times New Roman" w:hAnsiTheme="minorHAnsi" w:cstheme="minorHAnsi"/>
                <w:color w:val="000000"/>
              </w:rPr>
            </w:pPr>
            <w:r w:rsidRPr="001A0CF9">
              <w:rPr>
                <w:rFonts w:asciiTheme="minorHAnsi" w:eastAsia="Times New Roman" w:hAnsiTheme="minorHAnsi" w:cstheme="minorHAnsi"/>
                <w:color w:val="000000"/>
              </w:rPr>
              <w:t>Investition in Mrd. Euro</w:t>
            </w:r>
          </w:p>
        </w:tc>
      </w:tr>
      <w:tr w:rsidR="00FD7C76" w:rsidRPr="001A0CF9" w:rsidTr="00887E1E">
        <w:trPr>
          <w:trHeight w:val="1116"/>
        </w:trPr>
        <w:tc>
          <w:tcPr>
            <w:tcW w:w="0" w:type="auto"/>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Netto-Zubau EE-Anlagen und Abwärme</w:t>
            </w:r>
          </w:p>
        </w:tc>
        <w:tc>
          <w:tcPr>
            <w:tcW w:w="1391" w:type="dxa"/>
            <w:vAlign w:val="bottom"/>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64 TWh/a</w:t>
            </w:r>
          </w:p>
        </w:tc>
        <w:tc>
          <w:tcPr>
            <w:tcW w:w="1391" w:type="dxa"/>
            <w:vAlign w:val="bottom"/>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11,9</w:t>
            </w:r>
          </w:p>
        </w:tc>
        <w:tc>
          <w:tcPr>
            <w:tcW w:w="1459" w:type="dxa"/>
            <w:vAlign w:val="bottom"/>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64 TWh/a</w:t>
            </w:r>
          </w:p>
        </w:tc>
        <w:tc>
          <w:tcPr>
            <w:tcW w:w="1459" w:type="dxa"/>
            <w:vAlign w:val="bottom"/>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7,8</w:t>
            </w:r>
          </w:p>
        </w:tc>
      </w:tr>
      <w:tr w:rsidR="00FD7C76" w:rsidRPr="001A0CF9" w:rsidTr="00887E1E">
        <w:trPr>
          <w:cnfStyle w:val="000000100000" w:firstRow="0" w:lastRow="0" w:firstColumn="0" w:lastColumn="0" w:oddVBand="0" w:evenVBand="0" w:oddHBand="1" w:evenHBand="0" w:firstRowFirstColumn="0" w:firstRowLastColumn="0" w:lastRowFirstColumn="0" w:lastRowLastColumn="0"/>
          <w:trHeight w:val="685"/>
        </w:trPr>
        <w:tc>
          <w:tcPr>
            <w:tcW w:w="0" w:type="auto"/>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Einbindung Zubau in Wärmenetze</w:t>
            </w:r>
          </w:p>
        </w:tc>
        <w:tc>
          <w:tcPr>
            <w:tcW w:w="1391" w:type="dxa"/>
            <w:vAlign w:val="bottom"/>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1.093 km</w:t>
            </w:r>
          </w:p>
        </w:tc>
        <w:tc>
          <w:tcPr>
            <w:tcW w:w="1391" w:type="dxa"/>
            <w:vAlign w:val="bottom"/>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1,0</w:t>
            </w:r>
          </w:p>
        </w:tc>
        <w:tc>
          <w:tcPr>
            <w:tcW w:w="1459" w:type="dxa"/>
            <w:vAlign w:val="bottom"/>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979 km</w:t>
            </w:r>
          </w:p>
        </w:tc>
        <w:tc>
          <w:tcPr>
            <w:tcW w:w="1459" w:type="dxa"/>
            <w:vAlign w:val="bottom"/>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0,9</w:t>
            </w:r>
          </w:p>
        </w:tc>
      </w:tr>
      <w:tr w:rsidR="00FD7C76" w:rsidRPr="001A0CF9" w:rsidTr="00887E1E">
        <w:trPr>
          <w:trHeight w:val="685"/>
        </w:trPr>
        <w:tc>
          <w:tcPr>
            <w:tcW w:w="0" w:type="auto"/>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 xml:space="preserve">Wärmespeicher </w:t>
            </w:r>
          </w:p>
        </w:tc>
        <w:tc>
          <w:tcPr>
            <w:tcW w:w="1391" w:type="dxa"/>
            <w:vAlign w:val="bottom"/>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64 GWh</w:t>
            </w:r>
          </w:p>
        </w:tc>
        <w:tc>
          <w:tcPr>
            <w:tcW w:w="1391" w:type="dxa"/>
            <w:vAlign w:val="bottom"/>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0,6</w:t>
            </w:r>
          </w:p>
        </w:tc>
        <w:tc>
          <w:tcPr>
            <w:tcW w:w="1459" w:type="dxa"/>
            <w:vAlign w:val="bottom"/>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64 GWh</w:t>
            </w:r>
          </w:p>
        </w:tc>
        <w:tc>
          <w:tcPr>
            <w:tcW w:w="1459" w:type="dxa"/>
            <w:vAlign w:val="bottom"/>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color w:val="000000"/>
              </w:rPr>
              <w:t>0,6</w:t>
            </w:r>
          </w:p>
        </w:tc>
      </w:tr>
      <w:tr w:rsidR="00FD7C76" w:rsidRPr="001A0CF9" w:rsidTr="00887E1E">
        <w:trPr>
          <w:cnfStyle w:val="000000100000" w:firstRow="0" w:lastRow="0" w:firstColumn="0" w:lastColumn="0" w:oddVBand="0" w:evenVBand="0" w:oddHBand="1" w:evenHBand="0" w:firstRowFirstColumn="0" w:firstRowLastColumn="0" w:lastRowFirstColumn="0" w:lastRowLastColumn="0"/>
          <w:trHeight w:val="685"/>
        </w:trPr>
        <w:tc>
          <w:tcPr>
            <w:tcW w:w="0" w:type="auto"/>
            <w:hideMark/>
          </w:tcPr>
          <w:p w:rsidR="00FD7C76" w:rsidRPr="001A0CF9" w:rsidRDefault="00FD7C76" w:rsidP="00887E1E">
            <w:pPr>
              <w:keepNext/>
              <w:spacing w:after="160" w:line="259" w:lineRule="auto"/>
              <w:rPr>
                <w:rFonts w:asciiTheme="minorHAnsi" w:eastAsia="Times New Roman" w:hAnsiTheme="minorHAnsi" w:cstheme="minorHAnsi"/>
                <w:color w:val="000000"/>
              </w:rPr>
            </w:pPr>
            <w:r w:rsidRPr="001A0CF9">
              <w:rPr>
                <w:rFonts w:asciiTheme="minorHAnsi" w:eastAsia="Times New Roman" w:hAnsiTheme="minorHAnsi" w:cstheme="minorHAnsi"/>
                <w:b/>
                <w:bCs/>
                <w:color w:val="000000"/>
              </w:rPr>
              <w:t>Summe</w:t>
            </w:r>
          </w:p>
        </w:tc>
        <w:tc>
          <w:tcPr>
            <w:tcW w:w="1391" w:type="dxa"/>
            <w:vAlign w:val="bottom"/>
            <w:hideMark/>
          </w:tcPr>
          <w:p w:rsidR="00FD7C76" w:rsidRPr="001A0CF9" w:rsidRDefault="00FD7C76" w:rsidP="00887E1E">
            <w:pPr>
              <w:keepNext/>
              <w:spacing w:after="160" w:line="259" w:lineRule="auto"/>
              <w:rPr>
                <w:rFonts w:asciiTheme="minorHAnsi" w:eastAsia="Times New Roman" w:hAnsiTheme="minorHAnsi" w:cstheme="minorHAnsi"/>
                <w:b/>
                <w:color w:val="000000"/>
              </w:rPr>
            </w:pPr>
            <w:r w:rsidRPr="001A0CF9">
              <w:rPr>
                <w:rFonts w:asciiTheme="minorHAnsi" w:eastAsia="Times New Roman" w:hAnsiTheme="minorHAnsi" w:cstheme="minorHAnsi"/>
                <w:b/>
                <w:color w:val="000000"/>
              </w:rPr>
              <w:t>-</w:t>
            </w:r>
          </w:p>
        </w:tc>
        <w:tc>
          <w:tcPr>
            <w:tcW w:w="1391" w:type="dxa"/>
            <w:vAlign w:val="bottom"/>
            <w:hideMark/>
          </w:tcPr>
          <w:p w:rsidR="00FD7C76" w:rsidRPr="001A0CF9" w:rsidRDefault="00FD7C76" w:rsidP="00887E1E">
            <w:pPr>
              <w:keepNext/>
              <w:spacing w:after="160" w:line="259" w:lineRule="auto"/>
              <w:rPr>
                <w:rFonts w:asciiTheme="minorHAnsi" w:eastAsia="Times New Roman" w:hAnsiTheme="minorHAnsi" w:cstheme="minorHAnsi"/>
                <w:b/>
                <w:color w:val="000000"/>
              </w:rPr>
            </w:pPr>
            <w:r w:rsidRPr="001A0CF9">
              <w:rPr>
                <w:rFonts w:asciiTheme="minorHAnsi" w:eastAsia="Times New Roman" w:hAnsiTheme="minorHAnsi" w:cstheme="minorHAnsi"/>
                <w:b/>
                <w:color w:val="000000"/>
              </w:rPr>
              <w:t>13,6</w:t>
            </w:r>
          </w:p>
        </w:tc>
        <w:tc>
          <w:tcPr>
            <w:tcW w:w="1459" w:type="dxa"/>
            <w:vAlign w:val="bottom"/>
            <w:hideMark/>
          </w:tcPr>
          <w:p w:rsidR="00FD7C76" w:rsidRPr="001A0CF9" w:rsidRDefault="00FD7C76" w:rsidP="00887E1E">
            <w:pPr>
              <w:keepNext/>
              <w:spacing w:after="160" w:line="259" w:lineRule="auto"/>
              <w:rPr>
                <w:rFonts w:asciiTheme="minorHAnsi" w:eastAsia="Times New Roman" w:hAnsiTheme="minorHAnsi" w:cstheme="minorHAnsi"/>
                <w:b/>
                <w:color w:val="000000"/>
              </w:rPr>
            </w:pPr>
            <w:r w:rsidRPr="001A0CF9">
              <w:rPr>
                <w:rFonts w:asciiTheme="minorHAnsi" w:eastAsia="Times New Roman" w:hAnsiTheme="minorHAnsi" w:cstheme="minorHAnsi"/>
                <w:b/>
                <w:color w:val="000000"/>
              </w:rPr>
              <w:t>-</w:t>
            </w:r>
          </w:p>
        </w:tc>
        <w:tc>
          <w:tcPr>
            <w:tcW w:w="1459" w:type="dxa"/>
            <w:vAlign w:val="bottom"/>
            <w:hideMark/>
          </w:tcPr>
          <w:p w:rsidR="00FD7C76" w:rsidRPr="001A0CF9" w:rsidRDefault="00FD7C76" w:rsidP="00887E1E">
            <w:pPr>
              <w:keepNext/>
              <w:spacing w:after="160" w:line="259" w:lineRule="auto"/>
              <w:rPr>
                <w:rFonts w:asciiTheme="minorHAnsi" w:eastAsia="Times New Roman" w:hAnsiTheme="minorHAnsi" w:cstheme="minorHAnsi"/>
                <w:b/>
                <w:color w:val="000000"/>
              </w:rPr>
            </w:pPr>
            <w:r w:rsidRPr="001A0CF9">
              <w:rPr>
                <w:rFonts w:asciiTheme="minorHAnsi" w:eastAsia="Times New Roman" w:hAnsiTheme="minorHAnsi" w:cstheme="minorHAnsi"/>
                <w:b/>
                <w:color w:val="000000"/>
              </w:rPr>
              <w:t>9,4</w:t>
            </w:r>
          </w:p>
        </w:tc>
      </w:tr>
      <w:tr w:rsidR="00FD7C76" w:rsidRPr="001A0CF9" w:rsidTr="00887E1E">
        <w:trPr>
          <w:trHeight w:val="685"/>
        </w:trPr>
        <w:tc>
          <w:tcPr>
            <w:tcW w:w="0" w:type="auto"/>
          </w:tcPr>
          <w:p w:rsidR="00FD7C76" w:rsidRPr="001A0CF9" w:rsidRDefault="00FD7C76" w:rsidP="00887E1E">
            <w:pPr>
              <w:keepNext/>
              <w:spacing w:after="160" w:line="259" w:lineRule="auto"/>
              <w:rPr>
                <w:rFonts w:asciiTheme="minorHAnsi" w:eastAsia="Times New Roman" w:hAnsiTheme="minorHAnsi" w:cstheme="minorHAnsi"/>
                <w:b/>
                <w:bCs/>
                <w:color w:val="000000"/>
              </w:rPr>
            </w:pPr>
            <w:r w:rsidRPr="001A0CF9">
              <w:rPr>
                <w:rFonts w:asciiTheme="minorHAnsi" w:eastAsia="Times New Roman" w:hAnsiTheme="minorHAnsi" w:cstheme="minorHAnsi"/>
                <w:b/>
                <w:bCs/>
                <w:color w:val="000000"/>
              </w:rPr>
              <w:t>Jährlicher Erfüllungsaufwand (15 Jahre)</w:t>
            </w:r>
          </w:p>
        </w:tc>
        <w:tc>
          <w:tcPr>
            <w:tcW w:w="1391" w:type="dxa"/>
            <w:vAlign w:val="bottom"/>
          </w:tcPr>
          <w:p w:rsidR="00FD7C76" w:rsidRPr="001A0CF9" w:rsidRDefault="00FD7C76" w:rsidP="00887E1E">
            <w:pPr>
              <w:keepNext/>
              <w:spacing w:after="160" w:line="259" w:lineRule="auto"/>
              <w:rPr>
                <w:rFonts w:asciiTheme="minorHAnsi" w:eastAsia="Times New Roman" w:hAnsiTheme="minorHAnsi" w:cstheme="minorHAnsi"/>
                <w:b/>
                <w:color w:val="000000"/>
              </w:rPr>
            </w:pPr>
          </w:p>
        </w:tc>
        <w:tc>
          <w:tcPr>
            <w:tcW w:w="1391" w:type="dxa"/>
            <w:vAlign w:val="bottom"/>
          </w:tcPr>
          <w:p w:rsidR="00FD7C76" w:rsidRPr="001A0CF9" w:rsidRDefault="00FD7C76" w:rsidP="00887E1E">
            <w:pPr>
              <w:keepNext/>
              <w:spacing w:after="160" w:line="259" w:lineRule="auto"/>
              <w:rPr>
                <w:rFonts w:asciiTheme="minorHAnsi" w:eastAsia="Times New Roman" w:hAnsiTheme="minorHAnsi" w:cstheme="minorHAnsi"/>
                <w:b/>
                <w:color w:val="000000"/>
              </w:rPr>
            </w:pPr>
            <w:r w:rsidRPr="001A0CF9">
              <w:rPr>
                <w:rFonts w:asciiTheme="minorHAnsi" w:eastAsia="Times New Roman" w:hAnsiTheme="minorHAnsi" w:cstheme="minorHAnsi"/>
                <w:b/>
                <w:color w:val="000000"/>
              </w:rPr>
              <w:t>0,9</w:t>
            </w:r>
          </w:p>
        </w:tc>
        <w:tc>
          <w:tcPr>
            <w:tcW w:w="1459" w:type="dxa"/>
            <w:vAlign w:val="bottom"/>
          </w:tcPr>
          <w:p w:rsidR="00FD7C76" w:rsidRPr="001A0CF9" w:rsidRDefault="00FD7C76" w:rsidP="00887E1E">
            <w:pPr>
              <w:keepNext/>
              <w:spacing w:after="160" w:line="259" w:lineRule="auto"/>
              <w:rPr>
                <w:rFonts w:asciiTheme="minorHAnsi" w:eastAsia="Times New Roman" w:hAnsiTheme="minorHAnsi" w:cstheme="minorHAnsi"/>
                <w:b/>
                <w:color w:val="000000"/>
              </w:rPr>
            </w:pPr>
          </w:p>
        </w:tc>
        <w:tc>
          <w:tcPr>
            <w:tcW w:w="1459" w:type="dxa"/>
            <w:vAlign w:val="bottom"/>
          </w:tcPr>
          <w:p w:rsidR="00FD7C76" w:rsidRPr="001A0CF9" w:rsidRDefault="00FD7C76" w:rsidP="00887E1E">
            <w:pPr>
              <w:keepNext/>
              <w:spacing w:after="160" w:line="259" w:lineRule="auto"/>
              <w:rPr>
                <w:rFonts w:asciiTheme="minorHAnsi" w:eastAsia="Times New Roman" w:hAnsiTheme="minorHAnsi" w:cstheme="minorHAnsi"/>
                <w:b/>
                <w:color w:val="000000"/>
              </w:rPr>
            </w:pPr>
            <w:r w:rsidRPr="001A0CF9">
              <w:rPr>
                <w:rFonts w:asciiTheme="minorHAnsi" w:eastAsia="Times New Roman" w:hAnsiTheme="minorHAnsi" w:cstheme="minorHAnsi"/>
                <w:b/>
                <w:color w:val="000000"/>
              </w:rPr>
              <w:t>0,63</w:t>
            </w:r>
          </w:p>
        </w:tc>
      </w:tr>
    </w:tbl>
    <w:p w:rsidR="00FD7C76" w:rsidRPr="001A0CF9" w:rsidRDefault="00FD7C76" w:rsidP="00FD7C76">
      <w:pPr>
        <w:pStyle w:val="Text"/>
      </w:pPr>
      <w:r w:rsidRPr="001A0CF9">
        <w:t>Für die Darstellung des Erfüllungsaufwands für das Erreichen der Klimaneutralität in allen Wärmenetzen bis 2045 werden die mittleren Kosten beider Umsetzungsszenarien angesetzt. Demnach betragen die mittleren Gesamtkosten für die Zielerreichung bis 2045 zw. 9,4 und 13,5 Mrd. Euro. Dies entspricht einem jährlichen Erfüllungsaufwand nach 2030 zw. 630 Mio. Euro bis 900 Mio. Euro.</w:t>
      </w:r>
    </w:p>
    <w:p w:rsidR="00FD7C76" w:rsidRPr="001A0CF9" w:rsidRDefault="00FD7C76" w:rsidP="00FD7C76">
      <w:pPr>
        <w:pStyle w:val="berschriftarabischBegrndung"/>
        <w:numPr>
          <w:ilvl w:val="2"/>
          <w:numId w:val="26"/>
        </w:numPr>
      </w:pPr>
      <w:r w:rsidRPr="001A0CF9">
        <w:t>Zu</w:t>
      </w:r>
      <w:r w:rsidR="008978CC">
        <w:t xml:space="preserve"> </w:t>
      </w:r>
      <w:r w:rsidR="008978CC" w:rsidRPr="008978CC">
        <w:rPr>
          <w:rStyle w:val="Binnenverweis"/>
        </w:rPr>
        <w:fldChar w:fldCharType="begin"/>
      </w:r>
      <w:r w:rsidR="008978CC" w:rsidRPr="008978CC">
        <w:rPr>
          <w:rStyle w:val="Binnenverweis"/>
        </w:rPr>
        <w:instrText xml:space="preserve"> DOCVARIABLE "eNV_D92A2E041F1B4D3A9B646F20A677B826" \* MERGEFORMAT </w:instrText>
      </w:r>
      <w:r w:rsidR="008978CC" w:rsidRPr="008978CC">
        <w:rPr>
          <w:rStyle w:val="Binnenverweis"/>
        </w:rPr>
        <w:fldChar w:fldCharType="separate"/>
      </w:r>
      <w:r w:rsidR="008978CC" w:rsidRPr="008978CC">
        <w:rPr>
          <w:rStyle w:val="Binnenverweis"/>
        </w:rPr>
        <w:t>§ 32</w:t>
      </w:r>
      <w:r w:rsidR="008978CC" w:rsidRPr="008978CC">
        <w:rPr>
          <w:rStyle w:val="Binnenverweis"/>
        </w:rPr>
        <w:fldChar w:fldCharType="end"/>
      </w:r>
      <w:r w:rsidRPr="001A0CF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9"/>
      </w:tblGrid>
      <w:tr w:rsidR="00FD7C76" w:rsidRPr="001A0CF9" w:rsidTr="00887E1E">
        <w:tc>
          <w:tcPr>
            <w:tcW w:w="8779" w:type="dxa"/>
          </w:tcPr>
          <w:p w:rsidR="00FD7C76" w:rsidRPr="001A0CF9" w:rsidRDefault="00FD7C76" w:rsidP="00887E1E">
            <w:pPr>
              <w:pStyle w:val="berschriftrmischBegrndung"/>
              <w:numPr>
                <w:ilvl w:val="0"/>
                <w:numId w:val="0"/>
              </w:numPr>
              <w:ind w:left="709" w:hanging="709"/>
              <w:rPr>
                <w:bCs/>
              </w:rPr>
            </w:pPr>
            <w:r w:rsidRPr="001A0CF9">
              <w:rPr>
                <w:bCs/>
              </w:rPr>
              <w:t xml:space="preserve">Einmaliger Erfüllungsaufwand 2028: </w:t>
            </w:r>
            <w:r>
              <w:rPr>
                <w:bCs/>
              </w:rPr>
              <w:t xml:space="preserve">rund </w:t>
            </w:r>
            <w:r w:rsidRPr="001A0CF9">
              <w:rPr>
                <w:bCs/>
              </w:rPr>
              <w:t>3 Mio. Euro (Wirtschaft)</w:t>
            </w:r>
          </w:p>
        </w:tc>
      </w:tr>
    </w:tbl>
    <w:p w:rsidR="00FD7C76" w:rsidRPr="001A0CF9" w:rsidRDefault="00FD7C76" w:rsidP="00FD7C76">
      <w:pPr>
        <w:pStyle w:val="Text"/>
      </w:pPr>
      <w:r w:rsidRPr="001A0CF9">
        <w:t xml:space="preserve">Gemäß </w:t>
      </w:r>
      <w:r w:rsidR="008978CC" w:rsidRPr="008978CC">
        <w:rPr>
          <w:rStyle w:val="Binnenverweis"/>
        </w:rPr>
        <w:fldChar w:fldCharType="begin"/>
      </w:r>
      <w:r w:rsidR="008978CC" w:rsidRPr="008978CC">
        <w:rPr>
          <w:rStyle w:val="Binnenverweis"/>
        </w:rPr>
        <w:instrText xml:space="preserve"> DOCVARIABLE "eNV_9757EAED68924C92B685C4C68AB5E14B" \* MERGEFORMAT </w:instrText>
      </w:r>
      <w:r w:rsidR="008978CC" w:rsidRPr="008978CC">
        <w:rPr>
          <w:rStyle w:val="Binnenverweis"/>
        </w:rPr>
        <w:fldChar w:fldCharType="separate"/>
      </w:r>
      <w:r w:rsidR="008978CC" w:rsidRPr="008978CC">
        <w:rPr>
          <w:rStyle w:val="Binnenverweis"/>
        </w:rPr>
        <w:t>§ 32 Absatz 1</w:t>
      </w:r>
      <w:r w:rsidR="008978CC" w:rsidRPr="008978CC">
        <w:rPr>
          <w:rStyle w:val="Binnenverweis"/>
        </w:rPr>
        <w:fldChar w:fldCharType="end"/>
      </w:r>
      <w:r w:rsidR="008978CC">
        <w:t xml:space="preserve"> </w:t>
      </w:r>
      <w:r w:rsidRPr="001A0CF9">
        <w:t>des Gesetzentwurfs müssen Betreiber von Wärmenetzen bis zum Ablauf des 31. Dezember 2026 Wärmenetzausbau- und Dekarbonisierungsfahrpläne ausarbeiten und den zuständigen Behörden vorlegen.</w:t>
      </w:r>
    </w:p>
    <w:p w:rsidR="00FD7C76" w:rsidRPr="001A0CF9" w:rsidRDefault="00FD7C76" w:rsidP="00FD7C76">
      <w:pPr>
        <w:pStyle w:val="Text"/>
      </w:pPr>
      <w:r w:rsidRPr="001A0CF9">
        <w:t>Die Pflicht nimmt jene Betreiber aus, die bereits einen Transformationsplan oder eine Machbarkeitsstudie im Sinne der Richtlinie für die Bundesförderung für effiziente Wärmenetze „BEW“ vom 1. August 2022 erstellt haben.</w:t>
      </w:r>
    </w:p>
    <w:p w:rsidR="00FD7C76" w:rsidRPr="001A0CF9" w:rsidRDefault="00FD7C76" w:rsidP="00FD7C76">
      <w:pPr>
        <w:pStyle w:val="berschrift2"/>
      </w:pPr>
      <w:r w:rsidRPr="001A0CF9">
        <w:lastRenderedPageBreak/>
        <w:t>Ermittlung Fallzahl</w:t>
      </w:r>
    </w:p>
    <w:p w:rsidR="00FD7C76" w:rsidRPr="001A0CF9" w:rsidRDefault="00FD7C76" w:rsidP="00FD7C76">
      <w:pPr>
        <w:pStyle w:val="Text"/>
      </w:pPr>
      <w:r w:rsidRPr="001A0CF9">
        <w:t>Für das Jahr 2020 wurden für Deutschland insgesamt 3.792 Wärmenetz gemeldet</w:t>
      </w:r>
      <w:r w:rsidRPr="001A0CF9">
        <w:rPr>
          <w:rStyle w:val="Funotenzeichen"/>
        </w:rPr>
        <w:footnoteReference w:id="21"/>
      </w:r>
      <w:r w:rsidRPr="001A0CF9">
        <w:t>.</w:t>
      </w:r>
    </w:p>
    <w:p w:rsidR="00FD7C76" w:rsidRPr="001A0CF9" w:rsidRDefault="00FD7C76" w:rsidP="00FD7C76">
      <w:pPr>
        <w:pStyle w:val="Text"/>
      </w:pPr>
      <w:r w:rsidRPr="001A0CF9">
        <w:t xml:space="preserve">Da die Kosten zur Erstellung eines Wärmenetzausbau- und </w:t>
      </w:r>
      <w:r w:rsidR="008978CC">
        <w:t>-d</w:t>
      </w:r>
      <w:r w:rsidRPr="001A0CF9">
        <w:t>ekarbonisierungsfahrplan von der Größe des Wärmenetzes und von der konkreten Umsetzung durch den einzelnen Betreiber abhängen, erfolgt eine Einordnung der Wärmenetze nach Netzlänge. Aus Mangel an einer aktuellen empirischen Datengrundlage wird die Häufigkeitsverteilung der Netzgebiete nach Netzkategorien aus der Sektoruntersuchung des Bundeskartellamt</w:t>
      </w:r>
      <w:r>
        <w:t>es</w:t>
      </w:r>
      <w:r w:rsidRPr="001A0CF9">
        <w:t xml:space="preserve"> (2012)</w:t>
      </w:r>
      <w:r w:rsidRPr="001A0CF9">
        <w:rPr>
          <w:rStyle w:val="Funotenzeichen"/>
        </w:rPr>
        <w:footnoteReference w:id="22"/>
      </w:r>
      <w:r w:rsidRPr="001A0CF9">
        <w:t xml:space="preserve"> auf die Zahl der Wärmenetze im Jahr 2020 angewandt. Die entsprechenden Zahlen aus dem Jahr 2012 und die Ergebnisse für das Jahr 2020 sind in </w:t>
      </w:r>
      <w:r w:rsidRPr="001A0CF9">
        <w:fldChar w:fldCharType="begin"/>
      </w:r>
      <w:r w:rsidRPr="001A0CF9">
        <w:instrText xml:space="preserve"> REF _Ref138247719 \h </w:instrText>
      </w:r>
      <w:r>
        <w:instrText xml:space="preserve"> \* MERGEFORMAT </w:instrText>
      </w:r>
      <w:r w:rsidRPr="001A0CF9">
        <w:fldChar w:fldCharType="separate"/>
      </w:r>
      <w:r w:rsidRPr="001A0CF9">
        <w:t xml:space="preserve">Tabelle </w:t>
      </w:r>
      <w:r w:rsidRPr="001A0CF9">
        <w:rPr>
          <w:noProof/>
        </w:rPr>
        <w:t>22</w:t>
      </w:r>
      <w:r w:rsidRPr="001A0CF9">
        <w:fldChar w:fldCharType="end"/>
      </w:r>
      <w:r w:rsidRPr="001A0CF9">
        <w:t xml:space="preserve"> dargestellt. </w:t>
      </w:r>
    </w:p>
    <w:p w:rsidR="00FD7C76" w:rsidRPr="001A0CF9" w:rsidRDefault="00FD7C76" w:rsidP="00FD7C76">
      <w:pPr>
        <w:pStyle w:val="Beschriftung"/>
        <w:keepNext/>
      </w:pPr>
      <w:bookmarkStart w:id="883" w:name="_Ref138247719"/>
      <w:r w:rsidRPr="001A0CF9">
        <w:t xml:space="preserve">Tabelle </w:t>
      </w:r>
      <w:r w:rsidR="00E22444">
        <w:fldChar w:fldCharType="begin"/>
      </w:r>
      <w:r w:rsidR="00E22444">
        <w:instrText xml:space="preserve"> SEQ Tabelle \* ARABIC </w:instrText>
      </w:r>
      <w:r w:rsidR="00E22444">
        <w:fldChar w:fldCharType="separate"/>
      </w:r>
      <w:r w:rsidRPr="001A0CF9">
        <w:rPr>
          <w:noProof/>
        </w:rPr>
        <w:t>22</w:t>
      </w:r>
      <w:r w:rsidR="00E22444">
        <w:rPr>
          <w:noProof/>
        </w:rPr>
        <w:fldChar w:fldCharType="end"/>
      </w:r>
      <w:bookmarkEnd w:id="883"/>
      <w:r w:rsidRPr="001A0CF9">
        <w:t>: Für die Ermittlung der Fallzahlen zugrundeliegende Annahmen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873"/>
        <w:gridCol w:w="2873"/>
      </w:tblGrid>
      <w:tr w:rsidR="00FD7C76" w:rsidRPr="001A0CF9" w:rsidTr="00887E1E">
        <w:trPr>
          <w:trHeight w:val="300"/>
        </w:trPr>
        <w:tc>
          <w:tcPr>
            <w:tcW w:w="2872" w:type="dxa"/>
            <w:tcBorders>
              <w:bottom w:val="single" w:sz="12" w:space="0" w:color="808080" w:themeColor="background1" w:themeShade="80"/>
            </w:tcBorders>
            <w:noWrap/>
          </w:tcPr>
          <w:p w:rsidR="00FD7C76" w:rsidRPr="001A0CF9" w:rsidRDefault="00FD7C76" w:rsidP="00887E1E">
            <w:pPr>
              <w:pStyle w:val="Text"/>
              <w:rPr>
                <w:rFonts w:asciiTheme="minorHAnsi" w:hAnsiTheme="minorHAnsi" w:cstheme="minorHAnsi"/>
                <w:b/>
                <w:bCs/>
              </w:rPr>
            </w:pPr>
            <w:r w:rsidRPr="001A0CF9">
              <w:rPr>
                <w:rFonts w:asciiTheme="minorHAnsi" w:hAnsiTheme="minorHAnsi" w:cstheme="minorHAnsi"/>
                <w:b/>
                <w:bCs/>
              </w:rPr>
              <w:t>Netzkategorien bezogen auf Netzlänge</w:t>
            </w:r>
          </w:p>
        </w:tc>
        <w:tc>
          <w:tcPr>
            <w:tcW w:w="2873" w:type="dxa"/>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b/>
                <w:bCs/>
              </w:rPr>
            </w:pPr>
            <w:r w:rsidRPr="001A0CF9">
              <w:rPr>
                <w:rFonts w:asciiTheme="minorHAnsi" w:hAnsiTheme="minorHAnsi" w:cstheme="minorHAnsi"/>
                <w:b/>
                <w:bCs/>
              </w:rPr>
              <w:t xml:space="preserve">Anteil Wärmenetze nach Netzkategorie </w:t>
            </w:r>
            <w:r w:rsidRPr="001A0CF9">
              <w:rPr>
                <w:rFonts w:asciiTheme="minorHAnsi" w:hAnsiTheme="minorHAnsi" w:cstheme="minorHAnsi"/>
                <w:b/>
                <w:bCs/>
              </w:rPr>
              <w:br/>
              <w:t>(Sektoruntersuchung Bezugsjahr 2008)</w:t>
            </w:r>
          </w:p>
        </w:tc>
        <w:tc>
          <w:tcPr>
            <w:tcW w:w="2873" w:type="dxa"/>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b/>
                <w:bCs/>
              </w:rPr>
            </w:pPr>
            <w:r w:rsidRPr="001A0CF9">
              <w:rPr>
                <w:rFonts w:asciiTheme="minorHAnsi" w:hAnsiTheme="minorHAnsi" w:cstheme="minorHAnsi"/>
                <w:b/>
                <w:bCs/>
              </w:rPr>
              <w:t>Wärmenetze nach Netzkategorie (Bezugsjahr 2020)</w:t>
            </w:r>
          </w:p>
        </w:tc>
      </w:tr>
      <w:tr w:rsidR="00FD7C76" w:rsidRPr="001A0CF9" w:rsidTr="00887E1E">
        <w:trPr>
          <w:trHeight w:val="300"/>
        </w:trPr>
        <w:tc>
          <w:tcPr>
            <w:tcW w:w="2872" w:type="dxa"/>
            <w:tcBorders>
              <w:top w:val="single" w:sz="12" w:space="0" w:color="808080" w:themeColor="background1" w:themeShade="80"/>
            </w:tcBorders>
            <w:noWrap/>
            <w:hideMark/>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&lt; 1 km</w:t>
            </w:r>
          </w:p>
        </w:tc>
        <w:tc>
          <w:tcPr>
            <w:tcW w:w="2873" w:type="dxa"/>
            <w:tcBorders>
              <w:top w:val="single" w:sz="12" w:space="0" w:color="808080" w:themeColor="background1" w:themeShade="80"/>
            </w:tcBorders>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rPr>
              <w:t>70 %</w:t>
            </w:r>
          </w:p>
        </w:tc>
        <w:tc>
          <w:tcPr>
            <w:tcW w:w="2873" w:type="dxa"/>
            <w:tcBorders>
              <w:top w:val="single" w:sz="12" w:space="0" w:color="808080" w:themeColor="background1" w:themeShade="80"/>
            </w:tcBorders>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rPr>
              <w:t>2.670</w:t>
            </w:r>
          </w:p>
        </w:tc>
      </w:tr>
      <w:tr w:rsidR="00FD7C76" w:rsidRPr="001A0CF9" w:rsidTr="00887E1E">
        <w:trPr>
          <w:trHeight w:val="300"/>
        </w:trPr>
        <w:tc>
          <w:tcPr>
            <w:tcW w:w="2872" w:type="dxa"/>
            <w:noWrap/>
            <w:hideMark/>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&gt;=  1 und &lt; 10 km</w:t>
            </w:r>
          </w:p>
        </w:tc>
        <w:tc>
          <w:tcPr>
            <w:tcW w:w="2873" w:type="dxa"/>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rPr>
              <w:t>21 %</w:t>
            </w:r>
          </w:p>
        </w:tc>
        <w:tc>
          <w:tcPr>
            <w:tcW w:w="2873" w:type="dxa"/>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rPr>
              <w:t>788</w:t>
            </w:r>
          </w:p>
        </w:tc>
      </w:tr>
      <w:tr w:rsidR="00FD7C76" w:rsidRPr="001A0CF9" w:rsidTr="00887E1E">
        <w:trPr>
          <w:trHeight w:val="300"/>
        </w:trPr>
        <w:tc>
          <w:tcPr>
            <w:tcW w:w="2872" w:type="dxa"/>
            <w:noWrap/>
            <w:hideMark/>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&gt;=  10 &lt; 100 km</w:t>
            </w:r>
          </w:p>
        </w:tc>
        <w:tc>
          <w:tcPr>
            <w:tcW w:w="2873" w:type="dxa"/>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rPr>
              <w:t>6 %</w:t>
            </w:r>
          </w:p>
        </w:tc>
        <w:tc>
          <w:tcPr>
            <w:tcW w:w="2873" w:type="dxa"/>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rPr>
              <w:t>211</w:t>
            </w:r>
          </w:p>
        </w:tc>
      </w:tr>
      <w:tr w:rsidR="00FD7C76" w:rsidRPr="001A0CF9" w:rsidTr="00887E1E">
        <w:trPr>
          <w:trHeight w:val="300"/>
        </w:trPr>
        <w:tc>
          <w:tcPr>
            <w:tcW w:w="2872" w:type="dxa"/>
            <w:noWrap/>
            <w:hideMark/>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&gt;= 100</w:t>
            </w:r>
          </w:p>
        </w:tc>
        <w:tc>
          <w:tcPr>
            <w:tcW w:w="2873" w:type="dxa"/>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rPr>
              <w:t>3 %</w:t>
            </w:r>
          </w:p>
        </w:tc>
        <w:tc>
          <w:tcPr>
            <w:tcW w:w="2873" w:type="dxa"/>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rPr>
              <w:t>123</w:t>
            </w:r>
          </w:p>
        </w:tc>
      </w:tr>
    </w:tbl>
    <w:p w:rsidR="00FD7C76" w:rsidRPr="001A0CF9" w:rsidRDefault="00FD7C76" w:rsidP="00FD7C76">
      <w:pPr>
        <w:pStyle w:val="Text"/>
      </w:pPr>
    </w:p>
    <w:p w:rsidR="00FD7C76" w:rsidRPr="001A0CF9" w:rsidRDefault="00FD7C76" w:rsidP="00FD7C76">
      <w:pPr>
        <w:pStyle w:val="Text"/>
      </w:pPr>
      <w:r w:rsidRPr="001A0CF9">
        <w:t>Im Juni 2023 wurden rd. 180 Anträge für Transformationspläne bei der Bafa eingereicht</w:t>
      </w:r>
      <w:r w:rsidRPr="001A0CF9">
        <w:rPr>
          <w:rStyle w:val="Funotenzeichen"/>
        </w:rPr>
        <w:footnoteReference w:id="23"/>
      </w:r>
      <w:r w:rsidRPr="001A0CF9">
        <w:t xml:space="preserve">. Da diese gemäß </w:t>
      </w:r>
      <w:r w:rsidR="008978CC" w:rsidRPr="008978CC">
        <w:rPr>
          <w:rStyle w:val="Binnenverweis"/>
        </w:rPr>
        <w:fldChar w:fldCharType="begin"/>
      </w:r>
      <w:r w:rsidR="008978CC" w:rsidRPr="008978CC">
        <w:rPr>
          <w:rStyle w:val="Binnenverweis"/>
        </w:rPr>
        <w:instrText xml:space="preserve"> DOCVARIABLE "eNV_BF13B1CB8D974CB69D91C5EDC2871D1C" \* MERGEFORMAT </w:instrText>
      </w:r>
      <w:r w:rsidR="008978CC" w:rsidRPr="008978CC">
        <w:rPr>
          <w:rStyle w:val="Binnenverweis"/>
        </w:rPr>
        <w:fldChar w:fldCharType="separate"/>
      </w:r>
      <w:r w:rsidR="008978CC" w:rsidRPr="008978CC">
        <w:rPr>
          <w:rStyle w:val="Binnenverweis"/>
        </w:rPr>
        <w:t>§ 32 Absatz 2</w:t>
      </w:r>
      <w:r w:rsidR="008978CC" w:rsidRPr="008978CC">
        <w:rPr>
          <w:rStyle w:val="Binnenverweis"/>
        </w:rPr>
        <w:fldChar w:fldCharType="end"/>
      </w:r>
      <w:r w:rsidRPr="001A0CF9">
        <w:t xml:space="preserve"> als Wärmenetzausbau- und </w:t>
      </w:r>
      <w:r w:rsidR="008978CC">
        <w:t>-de</w:t>
      </w:r>
      <w:r w:rsidRPr="00D24E23">
        <w:t>karbonisierung</w:t>
      </w:r>
      <w:r w:rsidRPr="001A0CF9">
        <w:t xml:space="preserve">sfahrplan anerkannt werden, sind diese Netze für die Darstellung des Erfüllungsaufwands nicht zu berücksichtigen. Darüber hinaus ist anzunehmen, dass auch bis zur Verpflichtenden Erstellung entsprechend </w:t>
      </w:r>
      <w:r w:rsidR="008978CC" w:rsidRPr="008978CC">
        <w:rPr>
          <w:rStyle w:val="Binnenverweis"/>
        </w:rPr>
        <w:fldChar w:fldCharType="begin"/>
      </w:r>
      <w:r w:rsidR="008978CC" w:rsidRPr="008978CC">
        <w:rPr>
          <w:rStyle w:val="Binnenverweis"/>
        </w:rPr>
        <w:instrText xml:space="preserve"> DOCVARIABLE "eNV_D92A2E041F1B4D3A9B646F20A677B826" \* MERGEFORMAT </w:instrText>
      </w:r>
      <w:r w:rsidR="008978CC" w:rsidRPr="008978CC">
        <w:rPr>
          <w:rStyle w:val="Binnenverweis"/>
        </w:rPr>
        <w:fldChar w:fldCharType="separate"/>
      </w:r>
      <w:r w:rsidR="008978CC" w:rsidRPr="008978CC">
        <w:rPr>
          <w:rStyle w:val="Binnenverweis"/>
        </w:rPr>
        <w:t>§ 32</w:t>
      </w:r>
      <w:r w:rsidR="008978CC" w:rsidRPr="008978CC">
        <w:rPr>
          <w:rStyle w:val="Binnenverweis"/>
        </w:rPr>
        <w:fldChar w:fldCharType="end"/>
      </w:r>
      <w:r w:rsidRPr="001A0CF9">
        <w:t xml:space="preserve"> bis Ende 2026 weitere Transformationspläne bzw. Machbarkeitsstudie im Rahmen der BEW erstellt werden. </w:t>
      </w:r>
    </w:p>
    <w:p w:rsidR="00FD7C76" w:rsidRPr="001A0CF9" w:rsidRDefault="00FD7C76" w:rsidP="00FD7C76">
      <w:pPr>
        <w:pStyle w:val="Text"/>
      </w:pPr>
      <w:r w:rsidRPr="001A0CF9">
        <w:t>Unter Berücksichtigung der Netzlänge jener Netze, für die bereits Transformationspläne eingereicht wurden und einer Extrapolation der Fallzahlen bis 2026 (rd. 820 weitere Transformationspläne) ergeben sich noch rd. 3.000 Wärmenetze für die ein Transformationsplan zu erstellen ist. Dies sind Netze mit einer Netzlänge &lt; 10 km (rd. 2.600 mit einer Länge &lt; 1 km und 300 mit einer Netzlänge zw. 10 und 100 km). Da das Gesetz Ausnahmen für Netze mit einer Netzlänge &lt; 1 km vorsieht (</w:t>
      </w:r>
      <w:r w:rsidR="008978CC" w:rsidRPr="008978CC">
        <w:rPr>
          <w:rStyle w:val="Binnenverweis"/>
        </w:rPr>
        <w:fldChar w:fldCharType="begin"/>
      </w:r>
      <w:r w:rsidR="008978CC" w:rsidRPr="008978CC">
        <w:rPr>
          <w:rStyle w:val="Binnenverweis"/>
        </w:rPr>
        <w:instrText xml:space="preserve"> DOCVARIABLE "eNV_54CFEAF467E043BF8A8A6A320F2E706D" \* MERGEFORMAT </w:instrText>
      </w:r>
      <w:r w:rsidR="008978CC" w:rsidRPr="008978CC">
        <w:rPr>
          <w:rStyle w:val="Binnenverweis"/>
        </w:rPr>
        <w:fldChar w:fldCharType="separate"/>
      </w:r>
      <w:r w:rsidR="008978CC" w:rsidRPr="008978CC">
        <w:rPr>
          <w:rStyle w:val="Binnenverweis"/>
        </w:rPr>
        <w:t>§ 32 Absatz 3</w:t>
      </w:r>
      <w:r w:rsidR="008978CC" w:rsidRPr="008978CC">
        <w:rPr>
          <w:rStyle w:val="Binnenverweis"/>
        </w:rPr>
        <w:fldChar w:fldCharType="end"/>
      </w:r>
      <w:r w:rsidRPr="001A0CF9">
        <w:t xml:space="preserve">), sind diese Fälle für die Darstellung des Erfüllungsaufwandes nicht zu berücksichtigen. Da keine Angabe über den EE-Anteil in Netzen mit einer Länge zw. 1 und 10 km vorliegt, wird der Erfüllungsaufwand vollständig dargestellt, stellt aber eine obere Grenze dar </w:t>
      </w:r>
    </w:p>
    <w:p w:rsidR="00FD7C76" w:rsidRPr="001A0CF9" w:rsidRDefault="00FD7C76" w:rsidP="00FD7C76">
      <w:pPr>
        <w:pStyle w:val="berschrift2"/>
      </w:pPr>
      <w:r w:rsidRPr="001A0CF9">
        <w:t>Ermittlung Aufwand</w:t>
      </w:r>
    </w:p>
    <w:p w:rsidR="00FD7C76" w:rsidRPr="001A0CF9" w:rsidRDefault="00FD7C76" w:rsidP="00FD7C76">
      <w:pPr>
        <w:pStyle w:val="Text"/>
      </w:pPr>
      <w:r w:rsidRPr="001A0CF9">
        <w:t xml:space="preserve">Da die BEW erst im September 2022 in Kraft getreten ist, liegen noch keine empirischen Aussagen über die Aufwände für die Erstellung von Transformationsplänen bzw. Wärmenetzausbau- und </w:t>
      </w:r>
      <w:r w:rsidR="008978CC">
        <w:t>-d</w:t>
      </w:r>
      <w:r w:rsidRPr="00D24E23">
        <w:t>ekarbonisierung</w:t>
      </w:r>
      <w:r w:rsidRPr="001A0CF9">
        <w:t xml:space="preserve">sfahrpläne vor. Vor diesem Hintergrund werden die Aufwände in Abhängigkeit der Netzlänge wie in </w:t>
      </w:r>
      <w:r w:rsidRPr="001A0CF9">
        <w:fldChar w:fldCharType="begin"/>
      </w:r>
      <w:r w:rsidRPr="001A0CF9">
        <w:instrText xml:space="preserve"> REF _Ref139965488 \h </w:instrText>
      </w:r>
      <w:r>
        <w:instrText xml:space="preserve"> \* MERGEFORMAT </w:instrText>
      </w:r>
      <w:r w:rsidRPr="001A0CF9">
        <w:fldChar w:fldCharType="separate"/>
      </w:r>
      <w:r w:rsidRPr="001A0CF9">
        <w:t xml:space="preserve">Tabelle </w:t>
      </w:r>
      <w:r w:rsidRPr="001A0CF9">
        <w:rPr>
          <w:noProof/>
        </w:rPr>
        <w:t>23</w:t>
      </w:r>
      <w:r w:rsidRPr="001A0CF9">
        <w:fldChar w:fldCharType="end"/>
      </w:r>
      <w:r w:rsidRPr="001A0CF9">
        <w:t xml:space="preserve"> dargestellt, abgeschätzt.</w:t>
      </w:r>
    </w:p>
    <w:p w:rsidR="00FD7C76" w:rsidRPr="001A0CF9" w:rsidRDefault="00FD7C76" w:rsidP="00FD7C76">
      <w:pPr>
        <w:pStyle w:val="Beschriftung"/>
        <w:keepNext/>
      </w:pPr>
      <w:bookmarkStart w:id="884" w:name="_Ref139965488"/>
      <w:r w:rsidRPr="001A0CF9">
        <w:lastRenderedPageBreak/>
        <w:t xml:space="preserve">Tabelle </w:t>
      </w:r>
      <w:r w:rsidR="00E22444">
        <w:fldChar w:fldCharType="begin"/>
      </w:r>
      <w:r w:rsidR="00E22444">
        <w:instrText xml:space="preserve"> SEQ Tabelle \* ARABIC </w:instrText>
      </w:r>
      <w:r w:rsidR="00E22444">
        <w:fldChar w:fldCharType="separate"/>
      </w:r>
      <w:r w:rsidRPr="001A0CF9">
        <w:rPr>
          <w:noProof/>
        </w:rPr>
        <w:t>23</w:t>
      </w:r>
      <w:r w:rsidR="00E22444">
        <w:rPr>
          <w:noProof/>
        </w:rPr>
        <w:fldChar w:fldCharType="end"/>
      </w:r>
      <w:bookmarkEnd w:id="884"/>
      <w:r w:rsidRPr="001A0CF9">
        <w:t>: Annahmen für die Kosten zur Erstellung von Wärmenetzausbau- und Dekarbonisierungsfahrpläne, differenziert nach Netzlänge</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4422"/>
      </w:tblGrid>
      <w:tr w:rsidR="00FD7C76" w:rsidRPr="001A0CF9" w:rsidTr="00887E1E">
        <w:trPr>
          <w:trHeight w:val="300"/>
        </w:trPr>
        <w:tc>
          <w:tcPr>
            <w:tcW w:w="4422" w:type="dxa"/>
            <w:tcBorders>
              <w:bottom w:val="single" w:sz="12" w:space="0" w:color="808080" w:themeColor="background1" w:themeShade="80"/>
            </w:tcBorders>
            <w:noWrap/>
          </w:tcPr>
          <w:p w:rsidR="00FD7C76" w:rsidRPr="001A0CF9" w:rsidRDefault="00FD7C76" w:rsidP="00887E1E">
            <w:pPr>
              <w:pStyle w:val="Text"/>
              <w:rPr>
                <w:rFonts w:asciiTheme="minorHAnsi" w:hAnsiTheme="minorHAnsi" w:cstheme="minorHAnsi"/>
                <w:b/>
                <w:bCs/>
              </w:rPr>
            </w:pPr>
            <w:r w:rsidRPr="001A0CF9">
              <w:rPr>
                <w:rFonts w:asciiTheme="minorHAnsi" w:hAnsiTheme="minorHAnsi" w:cstheme="minorHAnsi"/>
                <w:b/>
                <w:bCs/>
              </w:rPr>
              <w:t>Netzkategorien bezogen auf Netzlänge</w:t>
            </w:r>
          </w:p>
        </w:tc>
        <w:tc>
          <w:tcPr>
            <w:tcW w:w="4422" w:type="dxa"/>
            <w:tcBorders>
              <w:bottom w:val="single" w:sz="12" w:space="0" w:color="808080" w:themeColor="background1" w:themeShade="80"/>
            </w:tcBorders>
          </w:tcPr>
          <w:p w:rsidR="00FD7C76" w:rsidRPr="001A0CF9" w:rsidRDefault="00FD7C76" w:rsidP="00887E1E">
            <w:pPr>
              <w:pStyle w:val="Text"/>
              <w:rPr>
                <w:rFonts w:asciiTheme="minorHAnsi" w:hAnsiTheme="minorHAnsi" w:cstheme="minorHAnsi"/>
                <w:b/>
                <w:bCs/>
              </w:rPr>
            </w:pPr>
            <w:r w:rsidRPr="001A0CF9">
              <w:rPr>
                <w:rFonts w:asciiTheme="minorHAnsi" w:hAnsiTheme="minorHAnsi" w:cstheme="minorHAnsi"/>
                <w:b/>
                <w:bCs/>
              </w:rPr>
              <w:t>Kosten für die Erstellung</w:t>
            </w:r>
          </w:p>
        </w:tc>
      </w:tr>
      <w:tr w:rsidR="00FD7C76" w:rsidRPr="001A0CF9" w:rsidTr="00887E1E">
        <w:trPr>
          <w:trHeight w:val="300"/>
        </w:trPr>
        <w:tc>
          <w:tcPr>
            <w:tcW w:w="4422" w:type="dxa"/>
            <w:tcBorders>
              <w:top w:val="single" w:sz="12" w:space="0" w:color="808080" w:themeColor="background1" w:themeShade="80"/>
            </w:tcBorders>
            <w:noWrap/>
            <w:hideMark/>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&lt; 1 km</w:t>
            </w:r>
          </w:p>
        </w:tc>
        <w:tc>
          <w:tcPr>
            <w:tcW w:w="4422" w:type="dxa"/>
            <w:tcBorders>
              <w:top w:val="single" w:sz="12" w:space="0" w:color="808080" w:themeColor="background1" w:themeShade="80"/>
            </w:tcBorders>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rPr>
              <w:t>5.000 Euro</w:t>
            </w:r>
          </w:p>
        </w:tc>
      </w:tr>
      <w:tr w:rsidR="00FD7C76" w:rsidRPr="001A0CF9" w:rsidTr="00887E1E">
        <w:trPr>
          <w:trHeight w:val="300"/>
        </w:trPr>
        <w:tc>
          <w:tcPr>
            <w:tcW w:w="4422" w:type="dxa"/>
            <w:noWrap/>
            <w:hideMark/>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&gt;=  1 und &lt; 10 km</w:t>
            </w:r>
          </w:p>
        </w:tc>
        <w:tc>
          <w:tcPr>
            <w:tcW w:w="4422" w:type="dxa"/>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rPr>
              <w:t>10.000 Euro</w:t>
            </w:r>
          </w:p>
        </w:tc>
      </w:tr>
      <w:tr w:rsidR="00FD7C76" w:rsidRPr="001A0CF9" w:rsidTr="00887E1E">
        <w:trPr>
          <w:trHeight w:val="300"/>
        </w:trPr>
        <w:tc>
          <w:tcPr>
            <w:tcW w:w="4422" w:type="dxa"/>
            <w:noWrap/>
            <w:hideMark/>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&gt;=  10 &lt; 100 km</w:t>
            </w:r>
          </w:p>
        </w:tc>
        <w:tc>
          <w:tcPr>
            <w:tcW w:w="4422" w:type="dxa"/>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rPr>
              <w:t>60.000 Euro</w:t>
            </w:r>
          </w:p>
        </w:tc>
      </w:tr>
      <w:tr w:rsidR="00FD7C76" w:rsidRPr="001A0CF9" w:rsidTr="00887E1E">
        <w:trPr>
          <w:trHeight w:val="300"/>
        </w:trPr>
        <w:tc>
          <w:tcPr>
            <w:tcW w:w="4422" w:type="dxa"/>
            <w:noWrap/>
            <w:hideMark/>
          </w:tcPr>
          <w:p w:rsidR="00FD7C76" w:rsidRPr="001A0CF9" w:rsidRDefault="00FD7C76" w:rsidP="00887E1E">
            <w:pPr>
              <w:pStyle w:val="Text"/>
              <w:rPr>
                <w:rFonts w:asciiTheme="minorHAnsi" w:hAnsiTheme="minorHAnsi" w:cstheme="minorHAnsi"/>
              </w:rPr>
            </w:pPr>
            <w:r w:rsidRPr="001A0CF9">
              <w:rPr>
                <w:rFonts w:asciiTheme="minorHAnsi" w:hAnsiTheme="minorHAnsi" w:cstheme="minorHAnsi"/>
              </w:rPr>
              <w:t>&gt;= 100</w:t>
            </w:r>
          </w:p>
        </w:tc>
        <w:tc>
          <w:tcPr>
            <w:tcW w:w="4422" w:type="dxa"/>
          </w:tcPr>
          <w:p w:rsidR="00FD7C76" w:rsidRPr="001A0CF9" w:rsidRDefault="00FD7C76" w:rsidP="00887E1E">
            <w:pPr>
              <w:pStyle w:val="Text"/>
              <w:jc w:val="right"/>
              <w:rPr>
                <w:rFonts w:asciiTheme="minorHAnsi" w:hAnsiTheme="minorHAnsi" w:cstheme="minorHAnsi"/>
              </w:rPr>
            </w:pPr>
            <w:r w:rsidRPr="001A0CF9">
              <w:rPr>
                <w:rFonts w:asciiTheme="minorHAnsi" w:hAnsiTheme="minorHAnsi" w:cstheme="minorHAnsi"/>
              </w:rPr>
              <w:t>200.000 Euro</w:t>
            </w:r>
          </w:p>
        </w:tc>
      </w:tr>
    </w:tbl>
    <w:p w:rsidR="00FD7C76" w:rsidRPr="001A0CF9" w:rsidRDefault="00FD7C76" w:rsidP="00FD7C76"/>
    <w:p w:rsidR="00FD7C76" w:rsidRPr="001A0CF9" w:rsidRDefault="00FD7C76" w:rsidP="00FD7C76">
      <w:r w:rsidRPr="001A0CF9">
        <w:t xml:space="preserve">Für die Entgegennahme der von Wärmenetzbetreibern ausgearbeiteten Wärmenetzausbau- und </w:t>
      </w:r>
      <w:r w:rsidR="008978CC">
        <w:t>-d</w:t>
      </w:r>
      <w:r w:rsidR="00C34541">
        <w:t>D</w:t>
      </w:r>
      <w:r w:rsidRPr="001A0CF9">
        <w:t>ekarbonisierungsfahrpläne fällt bei den zuständigen Behörden ebenfalls nur vernachlässigbar geringer Aufwand an.</w:t>
      </w:r>
    </w:p>
    <w:p w:rsidR="00FD7C76" w:rsidRPr="001A0CF9" w:rsidRDefault="00FD7C76" w:rsidP="00FD7C76">
      <w:pPr>
        <w:pStyle w:val="berschrift2"/>
      </w:pPr>
      <w:r w:rsidRPr="001A0CF9">
        <w:t>Ermittlung Sachaufwand</w:t>
      </w:r>
    </w:p>
    <w:p w:rsidR="00FD7C76" w:rsidRPr="001A0CF9" w:rsidRDefault="00FD7C76" w:rsidP="00FD7C76">
      <w:r w:rsidRPr="001A0CF9">
        <w:t>Ein zusätzlicher Sachaufwand ergibt sich durch die Anforderung nicht.</w:t>
      </w:r>
    </w:p>
    <w:p w:rsidR="00FD7C76" w:rsidRPr="001A0CF9" w:rsidRDefault="00FD7C76" w:rsidP="00FD7C76">
      <w:pPr>
        <w:pStyle w:val="berschrift2"/>
      </w:pPr>
      <w:r w:rsidRPr="001A0CF9">
        <w:t>Ergebnis</w:t>
      </w:r>
    </w:p>
    <w:p w:rsidR="00FD7C76" w:rsidRPr="001A0CF9" w:rsidRDefault="00FD7C76" w:rsidP="00FD7C76">
      <w:r w:rsidRPr="001A0CF9">
        <w:t>Unter Berücksichtigung der Fallzahlen und Aufwände je Fall (zu erstellender Transformationsplan für bestehende Wärmenetze) ergibt sich ein einmaliger Erfüllungsaufwand im Jahr 2028 von 3 Mio. Euro einmalig im Jahr 2028.</w:t>
      </w:r>
    </w:p>
    <w:p w:rsidR="00E042B1" w:rsidRPr="001A0CF9" w:rsidRDefault="00E042B1" w:rsidP="00E042B1">
      <w:pPr>
        <w:pStyle w:val="berschriftarabischBegrndung"/>
      </w:pPr>
      <w:r w:rsidRPr="001A0CF9">
        <w:t>Rechtsänderungen mit keinem bzw. vernachlässigbar geringem Erfüllungsaufwand (Bagatellbereich)</w:t>
      </w:r>
    </w:p>
    <w:p w:rsidR="00FD7C76" w:rsidRDefault="00FD7C76" w:rsidP="00FD7C76">
      <w:pPr>
        <w:pStyle w:val="Text"/>
      </w:pPr>
      <w:r>
        <w:t>Der Gesetzentwurf sieht vor, dass die Länder auf Aufforderung die erforderlichen Informationen zur Veröffentlichung der Wärmepläne auf einer einheitlichen Internetseite dem zu-ständigen Bundesministerium zuleiten (vgl.</w:t>
      </w:r>
      <w:r w:rsidR="00887E1E">
        <w:t xml:space="preserve"> </w:t>
      </w:r>
      <w:r w:rsidR="00887E1E" w:rsidRPr="00887E1E">
        <w:rPr>
          <w:rStyle w:val="Binnenverweis"/>
        </w:rPr>
        <w:fldChar w:fldCharType="begin"/>
      </w:r>
      <w:r w:rsidR="00887E1E" w:rsidRPr="00887E1E">
        <w:rPr>
          <w:rStyle w:val="Binnenverweis"/>
        </w:rPr>
        <w:instrText xml:space="preserve"> DOCVARIABLE "eNV_A8B479DA9CC3449A928F4B57CA5C2EE0" \* MERGEFORMAT </w:instrText>
      </w:r>
      <w:r w:rsidR="00887E1E" w:rsidRPr="00887E1E">
        <w:rPr>
          <w:rStyle w:val="Binnenverweis"/>
        </w:rPr>
        <w:fldChar w:fldCharType="separate"/>
      </w:r>
      <w:r w:rsidR="00887E1E" w:rsidRPr="00887E1E">
        <w:rPr>
          <w:rStyle w:val="Binnenverweis"/>
        </w:rPr>
        <w:t>§ 34</w:t>
      </w:r>
      <w:r w:rsidR="00887E1E" w:rsidRPr="00887E1E">
        <w:rPr>
          <w:rStyle w:val="Binnenverweis"/>
        </w:rPr>
        <w:fldChar w:fldCharType="end"/>
      </w:r>
      <w:r>
        <w:t>). Es ist davon auszugehen, dass die not-wendigen Daten in den Ländern aufgrund der Vorgabe zur Entwicklung und Fortschreibung zentral bei einer zuständigen Stelle vorliegen werden. Daher ist davon auszugehen, dass für die Berichterstattung alle fünf Jahre ein vernachlässigbar geringer Aufwand entstehen wird.</w:t>
      </w:r>
    </w:p>
    <w:p w:rsidR="00E042B1" w:rsidRDefault="00FD7C76" w:rsidP="00FD7C76">
      <w:pPr>
        <w:pStyle w:val="Text"/>
      </w:pPr>
      <w:r>
        <w:t>Für die Entgegennahme der von Wärmenetzbetreibern ausgearbeiteten Wärmenetzaus-bau- und -dekarbonisierungsfahrpläne fällt bei den zuständigen Behörden ebenfalls nur vernachlässigbar geringer Aufwand an.</w:t>
      </w:r>
    </w:p>
    <w:p w:rsidR="00330C9D" w:rsidRDefault="00330C9D" w:rsidP="00CA4E54">
      <w:pPr>
        <w:pStyle w:val="berschriftarabischBegrndung"/>
      </w:pPr>
      <w:r>
        <w:t>Weitere Gesetzesfolgen</w:t>
      </w:r>
    </w:p>
    <w:p w:rsidR="00330C9D" w:rsidRDefault="003C759A" w:rsidP="00CA4E54">
      <w:pPr>
        <w:pStyle w:val="Text"/>
      </w:pPr>
      <w:r>
        <w:t>Auswirkungen der Regelungen für Verbraucherinnen und Verbraucher sowie gleichstellungspolitische oder demografische Auswirkungen oder Auswirkungen auf die Wahrung und Förderung gleichwertiger Lebensverhältnisse sind nicht zu erwarten.</w:t>
      </w:r>
    </w:p>
    <w:p w:rsidR="00D271FB" w:rsidRDefault="00D271FB" w:rsidP="00CA4E54">
      <w:pPr>
        <w:pStyle w:val="Text"/>
      </w:pPr>
      <w:r>
        <w:t>In ländlichen Gebieten sind die Herausforderungen und Chancen der Wärmeplanung anders als in dicht besiedelten, eher urbanen Regionen. Einerseits werden vielfach die dispersen-dezentralen Strukturen für eine kleinräumigere und unmittelbare Wärmeplanung sorgen, die von lokalen Abwärmepoten</w:t>
      </w:r>
      <w:r w:rsidR="0082546D">
        <w:t>z</w:t>
      </w:r>
      <w:r>
        <w:t xml:space="preserve">ialen wie kleineren Unternehmen, Handwerksbetrieben, landwirtschaftlichen Betriebsstätten oder der Industrie profitieren können. Andererseits bestehen größere Distanzen zwischen nicht angeschlossenen Siedlungen und </w:t>
      </w:r>
      <w:r>
        <w:lastRenderedPageBreak/>
        <w:t>Wohnplätzen im Außenbereich mit einem höheren Planungs- oder Umsetzungsaufwand ohne entsprechenden Energieeinsparungsgegenwert. Weiter dürften die realisierbaren Einspar</w:t>
      </w:r>
      <w:r w:rsidR="00CD37FC">
        <w:t>p</w:t>
      </w:r>
      <w:r w:rsidR="0093364A">
        <w:t>otenzial</w:t>
      </w:r>
      <w:r>
        <w:t xml:space="preserve">e im ländlichen Raum teilweise aufgrund der Bebauungsarten geringer ausfallen. Eine hohe Anzahl an kleineren Ein- oder Zweifamilienhäusern, kleinere öffentliche Einrichtungen, landwirtschaftliche Hallen und Ähnliches, sind nur mit deutlich höherem Aufwand sinnvoll planbar, ohne den gleichen </w:t>
      </w:r>
      <w:r w:rsidR="0093364A">
        <w:t>potenziell</w:t>
      </w:r>
      <w:r>
        <w:t xml:space="preserve">en Einsparungseffekt zu erbringen wie bei großen, dichten Strukturen wie Wohnblöcken, Büro- und Dienstleistungszentren oder Großindustrie. Daher ist die Betrachtung der möglichen, in der Fläche des Landes liegenden </w:t>
      </w:r>
      <w:r w:rsidR="0093364A">
        <w:t>Potenzial</w:t>
      </w:r>
      <w:r>
        <w:t>e für die Nutzbarmachung von erneuerbaren Energien wie Geothermie, Wasserkraft, Biomasse oder vergleichbaren Energiearten und deren Auswirkungen auf die natürlichen Lebensgrundlagen in der Abwägung zwischen Nahbereich und Allgemeinwohl, wesentlich für die Wahrung oder Herstellung gleichwertiger Lebensverhältnisse im Bundesgebiet."</w:t>
      </w:r>
    </w:p>
    <w:p w:rsidR="00330C9D" w:rsidRDefault="00330C9D" w:rsidP="00CA4E54">
      <w:pPr>
        <w:pStyle w:val="berschriftrmischBegrndung"/>
      </w:pPr>
      <w:r>
        <w:t>Befristung; Evaluierung</w:t>
      </w:r>
    </w:p>
    <w:p w:rsidR="00330C9D" w:rsidRPr="006A2479" w:rsidRDefault="006A2479" w:rsidP="00CA4E54">
      <w:pPr>
        <w:pStyle w:val="Text"/>
      </w:pPr>
      <w:r w:rsidRPr="006A2479">
        <w:t>Eine Befristung des Gesetzes kommt nicht in Betracht.</w:t>
      </w:r>
      <w:r>
        <w:t xml:space="preserve"> Mit dem Gesetz soll ein Beitrag zu</w:t>
      </w:r>
      <w:r w:rsidR="005975E3">
        <w:t>r</w:t>
      </w:r>
      <w:r>
        <w:t xml:space="preserve"> langfristigen Dekarbonisierung der Wärmeversorgung geleistet werden. Hierzu wird die Wärmeplanung grundsätzlich als dauerhafte Aufgabe eingeführt.</w:t>
      </w:r>
      <w:r w:rsidR="00D02BB3">
        <w:t xml:space="preserve"> Auch die Vorgaben an den Betrieb von Wärmenetzen sind langfristig wirkende Bestimmungen</w:t>
      </w:r>
      <w:r w:rsidR="005975E3">
        <w:t xml:space="preserve"> und sehen einen Umsetzungszeitraum z.T. bis 2045 vor</w:t>
      </w:r>
      <w:r w:rsidR="00D02BB3">
        <w:t xml:space="preserve">. </w:t>
      </w:r>
    </w:p>
    <w:p w:rsidR="006A2479" w:rsidRDefault="006A2479" w:rsidP="00CA4E54">
      <w:pPr>
        <w:pStyle w:val="Text"/>
      </w:pPr>
      <w:r>
        <w:t xml:space="preserve">Das Gesetz sieht </w:t>
      </w:r>
      <w:r w:rsidR="005975E3">
        <w:t xml:space="preserve">in </w:t>
      </w:r>
      <w:r w:rsidR="0082546D" w:rsidRPr="0082546D">
        <w:rPr>
          <w:rStyle w:val="Binnenverweis"/>
        </w:rPr>
        <w:fldChar w:fldCharType="begin"/>
      </w:r>
      <w:r w:rsidR="0082546D" w:rsidRPr="0082546D">
        <w:rPr>
          <w:rStyle w:val="Binnenverweis"/>
        </w:rPr>
        <w:instrText xml:space="preserve"> DOCVARIABLE "eNV_B3AFF2A96AA5428DAA9526A8BAACD1C2" \* MERGEFORMAT </w:instrText>
      </w:r>
      <w:r w:rsidR="0082546D" w:rsidRPr="0082546D">
        <w:rPr>
          <w:rStyle w:val="Binnenverweis"/>
        </w:rPr>
        <w:fldChar w:fldCharType="separate"/>
      </w:r>
      <w:r w:rsidR="00D15F6F">
        <w:rPr>
          <w:rStyle w:val="Binnenverweis"/>
        </w:rPr>
        <w:t>§ 35</w:t>
      </w:r>
      <w:r w:rsidR="0082546D" w:rsidRPr="0082546D">
        <w:rPr>
          <w:rStyle w:val="Binnenverweis"/>
        </w:rPr>
        <w:fldChar w:fldCharType="end"/>
      </w:r>
      <w:r w:rsidR="0082546D">
        <w:t xml:space="preserve"> </w:t>
      </w:r>
      <w:r>
        <w:t>eine Evaluierung vor.</w:t>
      </w:r>
    </w:p>
    <w:p w:rsidR="00330C9D" w:rsidRDefault="00330C9D" w:rsidP="00CA4E54">
      <w:pPr>
        <w:pStyle w:val="BegrndungBesondererTeil"/>
      </w:pPr>
      <w:r>
        <w:t>B. Besonderer Teil</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"eNV_E5FC4E67B2B84D38AA2887AE53CE91AA" \* MERGEFORMAT </w:instrText>
      </w:r>
      <w:r w:rsidRPr="00A4418D">
        <w:rPr>
          <w:rStyle w:val="Binnenverweis"/>
        </w:rPr>
        <w:fldChar w:fldCharType="separate"/>
      </w:r>
      <w:r w:rsidRPr="00A4418D">
        <w:rPr>
          <w:rStyle w:val="Binnenverweis"/>
        </w:rPr>
        <w:t>Artikel 1</w:t>
      </w:r>
      <w:r w:rsidRPr="00A4418D">
        <w:rPr>
          <w:rStyle w:val="Binnenverweis"/>
        </w:rPr>
        <w:fldChar w:fldCharType="end"/>
      </w:r>
      <w:r w:rsidRPr="00A4418D">
        <w:t xml:space="preserve"> </w:t>
      </w:r>
      <w:r w:rsidR="00B569DB">
        <w:t xml:space="preserve">(Gesetz für die Wärmeplanung </w:t>
      </w:r>
      <w:r w:rsidR="00B569DB">
        <w:br/>
        <w:t>und zur Dekarbonisierung der Wärmenetze )</w:t>
      </w:r>
    </w:p>
    <w:p w:rsidR="00974EE8" w:rsidRDefault="00974EE8" w:rsidP="00974EE8">
      <w:pPr>
        <w:pStyle w:val="Text"/>
      </w:pPr>
      <w:r>
        <w:t xml:space="preserve">Zentraler Bestandteil des </w:t>
      </w:r>
      <w:r w:rsidR="00A21737">
        <w:t xml:space="preserve">vorliegenden </w:t>
      </w:r>
      <w:r>
        <w:t>Artikelgesetzes ist das Gesetz für die Wärmeplanung und zur Dekarbonisierung der Wärmenetze</w:t>
      </w:r>
      <w:r w:rsidR="0082546D">
        <w:t xml:space="preserve"> (Wärmeplanungsgesetz)</w:t>
      </w:r>
      <w:r>
        <w:t xml:space="preserve">, das </w:t>
      </w:r>
      <w:r w:rsidR="00A21737">
        <w:t>in</w:t>
      </w:r>
      <w:r>
        <w:t xml:space="preserve"> </w:t>
      </w:r>
      <w:r w:rsidR="0082546D" w:rsidRPr="0082546D">
        <w:rPr>
          <w:rStyle w:val="Binnenverweis"/>
        </w:rPr>
        <w:fldChar w:fldCharType="begin"/>
      </w:r>
      <w:r w:rsidR="0082546D" w:rsidRPr="0082546D">
        <w:rPr>
          <w:rStyle w:val="Binnenverweis"/>
        </w:rPr>
        <w:instrText xml:space="preserve"> DOCVARIABLE "eNV_E7EB039C31844062B9FCD352828207E0" \* MERGEFORMAT </w:instrText>
      </w:r>
      <w:r w:rsidR="0082546D" w:rsidRPr="0082546D">
        <w:rPr>
          <w:rStyle w:val="Binnenverweis"/>
        </w:rPr>
        <w:fldChar w:fldCharType="separate"/>
      </w:r>
      <w:r w:rsidR="0082546D" w:rsidRPr="0082546D">
        <w:rPr>
          <w:rStyle w:val="Binnenverweis"/>
        </w:rPr>
        <w:t>Artikel 1</w:t>
      </w:r>
      <w:r w:rsidR="0082546D" w:rsidRPr="0082546D">
        <w:fldChar w:fldCharType="end"/>
      </w:r>
      <w:r w:rsidR="00A97C1C">
        <w:t xml:space="preserve"> </w:t>
      </w:r>
      <w:r w:rsidR="00A21737" w:rsidRPr="0082546D">
        <w:t>enthalten</w:t>
      </w:r>
      <w:r w:rsidR="00A21737">
        <w:t xml:space="preserve"> ist</w:t>
      </w:r>
      <w:r>
        <w:t>.</w:t>
      </w:r>
      <w:r w:rsidR="00DE5563">
        <w:t xml:space="preserve"> Flankierend enthält </w:t>
      </w:r>
      <w:r w:rsidR="0082546D" w:rsidRPr="0082546D">
        <w:rPr>
          <w:rStyle w:val="Binnenverweis"/>
        </w:rPr>
        <w:fldChar w:fldCharType="begin"/>
      </w:r>
      <w:r w:rsidR="0082546D" w:rsidRPr="0082546D">
        <w:rPr>
          <w:rStyle w:val="Binnenverweis"/>
        </w:rPr>
        <w:instrText xml:space="preserve"> DOCVARIABLE "eNV_1A5243CB954941FD92325E4B4C1CFC38" \* MERGEFORMAT </w:instrText>
      </w:r>
      <w:r w:rsidR="0082546D" w:rsidRPr="0082546D">
        <w:rPr>
          <w:rStyle w:val="Binnenverweis"/>
        </w:rPr>
        <w:fldChar w:fldCharType="separate"/>
      </w:r>
      <w:r w:rsidR="0082546D" w:rsidRPr="0082546D">
        <w:rPr>
          <w:rStyle w:val="Binnenverweis"/>
        </w:rPr>
        <w:t>Artikel 2</w:t>
      </w:r>
      <w:r w:rsidR="0082546D" w:rsidRPr="0082546D">
        <w:rPr>
          <w:rStyle w:val="Binnenverweis"/>
        </w:rPr>
        <w:fldChar w:fldCharType="end"/>
      </w:r>
      <w:r w:rsidR="0082546D">
        <w:t xml:space="preserve"> </w:t>
      </w:r>
      <w:r w:rsidR="00DE5563">
        <w:t>Änderungen des Baugesetzbuchs</w:t>
      </w:r>
      <w:r w:rsidR="00D15F6F">
        <w:t xml:space="preserve"> und </w:t>
      </w:r>
      <w:r w:rsidR="00D15F6F" w:rsidRPr="00D15F6F">
        <w:rPr>
          <w:rStyle w:val="Binnenverweis"/>
        </w:rPr>
        <w:fldChar w:fldCharType="begin"/>
      </w:r>
      <w:r w:rsidR="00D15F6F" w:rsidRPr="00D15F6F">
        <w:rPr>
          <w:rStyle w:val="Binnenverweis"/>
        </w:rPr>
        <w:instrText xml:space="preserve"> DOCVARIABLE "eNV_DD61595CD2D14D46AF23CF0ED20230E4" \* MERGEFORMAT </w:instrText>
      </w:r>
      <w:r w:rsidR="00D15F6F" w:rsidRPr="00D15F6F">
        <w:rPr>
          <w:rStyle w:val="Binnenverweis"/>
        </w:rPr>
        <w:fldChar w:fldCharType="separate"/>
      </w:r>
      <w:r w:rsidR="00D15F6F" w:rsidRPr="00D15F6F">
        <w:rPr>
          <w:rStyle w:val="Binnenverweis"/>
        </w:rPr>
        <w:t>Artikel 3</w:t>
      </w:r>
      <w:r w:rsidR="00D15F6F" w:rsidRPr="00D15F6F">
        <w:fldChar w:fldCharType="end"/>
      </w:r>
      <w:r w:rsidR="00D15F6F" w:rsidRPr="00D15F6F">
        <w:t xml:space="preserve"> eine Änderung des Gesetzes über die Umweltverträglichkeitsprüfung</w:t>
      </w:r>
      <w:r w:rsidR="00DE5563">
        <w:t xml:space="preserve">. </w:t>
      </w:r>
      <w:r w:rsidR="0082546D" w:rsidRPr="0082546D">
        <w:rPr>
          <w:rStyle w:val="Binnenverweis"/>
        </w:rPr>
        <w:fldChar w:fldCharType="begin"/>
      </w:r>
      <w:r w:rsidR="0082546D" w:rsidRPr="0082546D">
        <w:rPr>
          <w:rStyle w:val="Binnenverweis"/>
        </w:rPr>
        <w:instrText xml:space="preserve"> DOCVARIABLE "eNV_840605C3F49E488EA875B0E31151D2C6" \* MERGEFORMAT </w:instrText>
      </w:r>
      <w:r w:rsidR="0082546D" w:rsidRPr="0082546D">
        <w:rPr>
          <w:rStyle w:val="Binnenverweis"/>
        </w:rPr>
        <w:fldChar w:fldCharType="separate"/>
      </w:r>
      <w:r w:rsidR="00C405AE">
        <w:rPr>
          <w:rStyle w:val="Binnenverweis"/>
        </w:rPr>
        <w:t>Artikel 4</w:t>
      </w:r>
      <w:r w:rsidR="0082546D" w:rsidRPr="0082546D">
        <w:fldChar w:fldCharType="end"/>
      </w:r>
      <w:r w:rsidR="00A97C1C">
        <w:t xml:space="preserve"> </w:t>
      </w:r>
      <w:r w:rsidR="00DE5563" w:rsidRPr="0082546D">
        <w:t>regelt</w:t>
      </w:r>
      <w:r w:rsidR="00DE5563">
        <w:t xml:space="preserve"> das Inkrafttreten.</w:t>
      </w:r>
    </w:p>
    <w:p w:rsidR="00974EE8" w:rsidRPr="00974EE8" w:rsidRDefault="00974EE8" w:rsidP="00974EE8">
      <w:pPr>
        <w:pStyle w:val="Text"/>
      </w:pPr>
      <w:r>
        <w:t xml:space="preserve">Das </w:t>
      </w:r>
      <w:r w:rsidR="001A7278">
        <w:t>Wärmeplanungsgesetz</w:t>
      </w:r>
      <w:r w:rsidR="00DE5563">
        <w:t xml:space="preserve"> </w:t>
      </w:r>
      <w:r>
        <w:t xml:space="preserve">gliedert sich in insgesamt </w:t>
      </w:r>
      <w:r w:rsidR="00CD37FC">
        <w:t xml:space="preserve">vier </w:t>
      </w:r>
      <w:r>
        <w:t xml:space="preserve">Teile. </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"eNV_4AA95121EAB74628A95995D4F2869C31" \* MERGEFORMAT </w:instrText>
      </w:r>
      <w:r w:rsidRPr="00A4418D">
        <w:rPr>
          <w:rStyle w:val="Binnenverweis"/>
        </w:rPr>
        <w:fldChar w:fldCharType="separate"/>
      </w:r>
      <w:r w:rsidRPr="00A4418D">
        <w:rPr>
          <w:rStyle w:val="Binnenverweis"/>
        </w:rPr>
        <w:t>Teil 1</w:t>
      </w:r>
      <w:r w:rsidRPr="00A4418D">
        <w:rPr>
          <w:rStyle w:val="Binnenverweis"/>
        </w:rPr>
        <w:fldChar w:fldCharType="end"/>
      </w:r>
      <w:r w:rsidRPr="00A4418D">
        <w:t xml:space="preserve"> (Allgemeine Bestimmungen)</w:t>
      </w:r>
    </w:p>
    <w:p w:rsidR="00974EE8" w:rsidRPr="00974EE8" w:rsidRDefault="00974EE8" w:rsidP="00974EE8">
      <w:pPr>
        <w:pStyle w:val="Text"/>
      </w:pPr>
      <w:r>
        <w:t xml:space="preserve">Im </w:t>
      </w:r>
      <w:r w:rsidR="0082546D" w:rsidRPr="0082546D">
        <w:rPr>
          <w:rStyle w:val="Binnenverweis"/>
        </w:rPr>
        <w:fldChar w:fldCharType="begin"/>
      </w:r>
      <w:r w:rsidR="0082546D" w:rsidRPr="0082546D">
        <w:rPr>
          <w:rStyle w:val="Binnenverweis"/>
        </w:rPr>
        <w:instrText xml:space="preserve"> DOCVARIABLE "eNV_9458F512D5CF4285906C936723E2EE9F" \* MERGEFORMAT </w:instrText>
      </w:r>
      <w:r w:rsidR="0082546D" w:rsidRPr="0082546D">
        <w:rPr>
          <w:rStyle w:val="Binnenverweis"/>
        </w:rPr>
        <w:fldChar w:fldCharType="separate"/>
      </w:r>
      <w:r w:rsidR="0082546D" w:rsidRPr="0082546D">
        <w:rPr>
          <w:rStyle w:val="Binnenverweis"/>
        </w:rPr>
        <w:t>Teil 1</w:t>
      </w:r>
      <w:r w:rsidR="0082546D" w:rsidRPr="0082546D">
        <w:rPr>
          <w:rStyle w:val="Binnenverweis"/>
        </w:rPr>
        <w:fldChar w:fldCharType="end"/>
      </w:r>
      <w:r w:rsidR="0082546D">
        <w:t xml:space="preserve"> </w:t>
      </w:r>
      <w:r>
        <w:t xml:space="preserve">(Allgemeine Bestimmungen) werden die mit dem Gesetz verfolgten Ziele beschrieben. In </w:t>
      </w:r>
      <w:r w:rsidR="0082546D" w:rsidRPr="0082546D">
        <w:rPr>
          <w:rStyle w:val="Binnenverweis"/>
        </w:rPr>
        <w:fldChar w:fldCharType="begin"/>
      </w:r>
      <w:r w:rsidR="0082546D" w:rsidRPr="0082546D">
        <w:rPr>
          <w:rStyle w:val="Binnenverweis"/>
        </w:rPr>
        <w:instrText xml:space="preserve"> DOCVARIABLE "eNV_FDD62332367B4E4DB6819ECB4F28DA5E" \* MERGEFORMAT </w:instrText>
      </w:r>
      <w:r w:rsidR="0082546D" w:rsidRPr="0082546D">
        <w:rPr>
          <w:rStyle w:val="Binnenverweis"/>
        </w:rPr>
        <w:fldChar w:fldCharType="separate"/>
      </w:r>
      <w:r w:rsidR="0082546D" w:rsidRPr="0082546D">
        <w:rPr>
          <w:rStyle w:val="Binnenverweis"/>
        </w:rPr>
        <w:t>§ 3</w:t>
      </w:r>
      <w:r w:rsidR="0082546D" w:rsidRPr="0082546D">
        <w:rPr>
          <w:rStyle w:val="Binnenverweis"/>
        </w:rPr>
        <w:fldChar w:fldCharType="end"/>
      </w:r>
      <w:r>
        <w:t xml:space="preserve"> </w:t>
      </w:r>
      <w:r w:rsidR="00AE67AD">
        <w:t>wird</w:t>
      </w:r>
      <w:r>
        <w:t xml:space="preserve"> ein</w:t>
      </w:r>
      <w:r w:rsidR="00DE5563">
        <w:t>e Reihe der</w:t>
      </w:r>
      <w:r>
        <w:t xml:space="preserve"> im Gesetz verwendeten maßgeblichen Begriffe definiert.</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"eNV_71DFD85C91084FCB8FEA2402C79E0915" \* MERGEFORMAT </w:instrText>
      </w:r>
      <w:r w:rsidRPr="00A4418D">
        <w:rPr>
          <w:rStyle w:val="Binnenverweis"/>
        </w:rPr>
        <w:fldChar w:fldCharType="separate"/>
      </w:r>
      <w:r w:rsidRPr="00A4418D">
        <w:rPr>
          <w:rStyle w:val="Binnenverweis"/>
        </w:rPr>
        <w:t>§ 1</w:t>
      </w:r>
      <w:r w:rsidRPr="00A4418D">
        <w:rPr>
          <w:rStyle w:val="Binnenverweis"/>
        </w:rPr>
        <w:fldChar w:fldCharType="end"/>
      </w:r>
      <w:r w:rsidRPr="00A4418D">
        <w:t xml:space="preserve"> (Ziel des Gesetzes)</w:t>
      </w:r>
    </w:p>
    <w:p w:rsidR="00974EE8" w:rsidRPr="00974EE8" w:rsidRDefault="0082546D" w:rsidP="00974EE8">
      <w:pPr>
        <w:pStyle w:val="Text"/>
      </w:pPr>
      <w:r w:rsidRPr="0082546D">
        <w:rPr>
          <w:rStyle w:val="Binnenverweis"/>
        </w:rPr>
        <w:fldChar w:fldCharType="begin"/>
      </w:r>
      <w:r w:rsidRPr="00D70383">
        <w:rPr>
          <w:rStyle w:val="Binnenverweis"/>
        </w:rPr>
        <w:instrText xml:space="preserve"> DOCVARIABLE "eNV_1799484CE52C4B7F8F642B10EF6052D9" \* MERGEFORMAT </w:instrText>
      </w:r>
      <w:r w:rsidRPr="0082546D">
        <w:rPr>
          <w:rStyle w:val="Binnenverweis"/>
        </w:rPr>
        <w:fldChar w:fldCharType="separate"/>
      </w:r>
      <w:r w:rsidRPr="00D70383">
        <w:rPr>
          <w:rStyle w:val="Binnenverweis"/>
        </w:rPr>
        <w:t>§ 1</w:t>
      </w:r>
      <w:r w:rsidRPr="0082546D">
        <w:fldChar w:fldCharType="end"/>
      </w:r>
      <w:r>
        <w:t xml:space="preserve"> </w:t>
      </w:r>
      <w:r w:rsidR="00974EE8" w:rsidRPr="0082546D">
        <w:t>ist</w:t>
      </w:r>
      <w:r w:rsidR="00974EE8">
        <w:t xml:space="preserve"> die zentrale Vorschrift des ersten Teils des Gesetzes und beschreibt, welche</w:t>
      </w:r>
      <w:r>
        <w:t>s</w:t>
      </w:r>
      <w:r w:rsidR="00974EE8">
        <w:t xml:space="preserve"> Ziel mit dem Gesetz verfolgt </w:t>
      </w:r>
      <w:r w:rsidR="00AD754F">
        <w:t>wird</w:t>
      </w:r>
      <w:r w:rsidR="00974EE8">
        <w:t>.</w:t>
      </w:r>
    </w:p>
    <w:p w:rsidR="00974EE8" w:rsidRDefault="00974EE8" w:rsidP="00A4418D">
      <w:pPr>
        <w:pStyle w:val="Text"/>
      </w:pPr>
      <w:r>
        <w:t xml:space="preserve">Hauptziel des Gesetzes ist es, einen </w:t>
      </w:r>
      <w:r w:rsidR="00DD5834">
        <w:t xml:space="preserve">wesentlichen </w:t>
      </w:r>
      <w:r>
        <w:t>Beitrag zur Dekarbonisierung der Wärmeversorgung in Deutschland</w:t>
      </w:r>
      <w:r w:rsidR="000235B9">
        <w:t xml:space="preserve"> bis</w:t>
      </w:r>
      <w:r w:rsidR="00126BD6">
        <w:t xml:space="preserve"> spätestens</w:t>
      </w:r>
      <w:r w:rsidR="000235B9">
        <w:t xml:space="preserve"> zum Jahr 2045</w:t>
      </w:r>
      <w:r>
        <w:t xml:space="preserve"> zu leisten. Der Fokus </w:t>
      </w:r>
      <w:r w:rsidR="00DD5834">
        <w:t xml:space="preserve">des Gesetzes </w:t>
      </w:r>
      <w:r>
        <w:t xml:space="preserve">liegt hierbei auf </w:t>
      </w:r>
      <w:r w:rsidR="00AD754F">
        <w:t>den für die</w:t>
      </w:r>
      <w:r>
        <w:t xml:space="preserve"> Wärmeversorgung </w:t>
      </w:r>
      <w:r w:rsidR="00AD754F">
        <w:t>erforderlichen Infrastrukturen</w:t>
      </w:r>
      <w:r>
        <w:t xml:space="preserve">. </w:t>
      </w:r>
    </w:p>
    <w:p w:rsidR="00DD5834" w:rsidRDefault="00AD754F" w:rsidP="00A4418D">
      <w:pPr>
        <w:pStyle w:val="Text"/>
      </w:pPr>
      <w:r>
        <w:t>N</w:t>
      </w:r>
      <w:r w:rsidR="00DD5834">
        <w:t xml:space="preserve">eben der Versorgung von Gebäuden mit Raumwärme und Warmwasser </w:t>
      </w:r>
      <w:r>
        <w:t xml:space="preserve">ist </w:t>
      </w:r>
      <w:r w:rsidR="00DD5834">
        <w:t>auch die Bereitstellung von Prozesswärme in industriellen und gewerblichen Anwendungen</w:t>
      </w:r>
      <w:r>
        <w:t xml:space="preserve"> vom Ziel nach </w:t>
      </w:r>
      <w:r w:rsidRPr="00AD754F">
        <w:rPr>
          <w:rStyle w:val="Binnenverweis"/>
        </w:rPr>
        <w:fldChar w:fldCharType="begin"/>
      </w:r>
      <w:r w:rsidRPr="00AD754F">
        <w:rPr>
          <w:rStyle w:val="Binnenverweis"/>
        </w:rPr>
        <w:instrText xml:space="preserve"> DOCVARIABLE "eNV_B750F32465DA44DDA6D92FE8991A364F" \* MERGEFORMAT </w:instrText>
      </w:r>
      <w:r w:rsidRPr="00AD754F">
        <w:rPr>
          <w:rStyle w:val="Binnenverweis"/>
        </w:rPr>
        <w:fldChar w:fldCharType="separate"/>
      </w:r>
      <w:r w:rsidRPr="00AD754F">
        <w:rPr>
          <w:rStyle w:val="Binnenverweis"/>
        </w:rPr>
        <w:t>§ 1</w:t>
      </w:r>
      <w:r w:rsidRPr="00AD754F">
        <w:rPr>
          <w:rStyle w:val="Binnenverweis"/>
        </w:rPr>
        <w:fldChar w:fldCharType="end"/>
      </w:r>
      <w:r>
        <w:t xml:space="preserve"> erfasst</w:t>
      </w:r>
      <w:r w:rsidR="00974EE8">
        <w:t xml:space="preserve">. </w:t>
      </w:r>
    </w:p>
    <w:p w:rsidR="00A23EBE" w:rsidRDefault="00974EE8" w:rsidP="00A4418D">
      <w:pPr>
        <w:pStyle w:val="Text"/>
      </w:pPr>
      <w:r>
        <w:lastRenderedPageBreak/>
        <w:t xml:space="preserve">Die Vorschrift </w:t>
      </w:r>
      <w:r w:rsidR="00DD5834">
        <w:t>be</w:t>
      </w:r>
      <w:r>
        <w:t xml:space="preserve">nennt </w:t>
      </w:r>
      <w:r w:rsidR="00DD5834">
        <w:t>als Ziel</w:t>
      </w:r>
      <w:r w:rsidR="00A23EBE">
        <w:t>kriterien</w:t>
      </w:r>
      <w:r w:rsidR="00DD5834">
        <w:t xml:space="preserve"> </w:t>
      </w:r>
      <w:r w:rsidR="00A23EBE">
        <w:t>Kosteneffizienz</w:t>
      </w:r>
      <w:r>
        <w:t xml:space="preserve">, </w:t>
      </w:r>
      <w:r w:rsidR="00A23EBE">
        <w:t>Nachhaltigkeit</w:t>
      </w:r>
      <w:r w:rsidR="00246A7D">
        <w:t xml:space="preserve">, </w:t>
      </w:r>
      <w:r w:rsidR="00A23EBE">
        <w:t>Sparsamkeit, Bezahlbarkeit</w:t>
      </w:r>
      <w:r>
        <w:t xml:space="preserve"> und </w:t>
      </w:r>
      <w:r w:rsidR="00A23EBE">
        <w:t xml:space="preserve">Treibhausgasneutralität. </w:t>
      </w:r>
    </w:p>
    <w:p w:rsidR="00A23EBE" w:rsidRDefault="00A23EBE" w:rsidP="00A4418D">
      <w:pPr>
        <w:pStyle w:val="Text"/>
      </w:pPr>
      <w:r>
        <w:t>Kosteneffizienz bedeutet, dass die Kosten der Transformation der Wärmeversorgung bis zur Treibhausgasneutralität in einer Vollkostenbetrachtung auf Ebene des beplanten Gebiets möglichst gering sein sollten.</w:t>
      </w:r>
      <w:r w:rsidR="00DD5834">
        <w:t xml:space="preserve"> </w:t>
      </w:r>
      <w:r w:rsidR="007C3278">
        <w:t xml:space="preserve">Die </w:t>
      </w:r>
      <w:r>
        <w:t xml:space="preserve">Vollkostenbetrachtung </w:t>
      </w:r>
      <w:r w:rsidR="007C3278">
        <w:t>umfasst</w:t>
      </w:r>
      <w:r>
        <w:t xml:space="preserve"> sämtliche Kosten über die Lebenszeit </w:t>
      </w:r>
      <w:r w:rsidR="001C7D2C">
        <w:t>all</w:t>
      </w:r>
      <w:r>
        <w:t>er betroffenen Anlagen.</w:t>
      </w:r>
      <w:r w:rsidR="001C7D2C">
        <w:t xml:space="preserve"> Kostenrisiken sind durch Risikoaufschläge zu berücksichtigen.</w:t>
      </w:r>
    </w:p>
    <w:p w:rsidR="001C7D2C" w:rsidRDefault="007C3278" w:rsidP="00A4418D">
      <w:pPr>
        <w:pStyle w:val="Text"/>
      </w:pPr>
      <w:r>
        <w:t xml:space="preserve">Das Kriterium Sparsamkeit </w:t>
      </w:r>
      <w:r w:rsidR="00974EE8">
        <w:t xml:space="preserve">fordert </w:t>
      </w:r>
      <w:r w:rsidR="001A0B00">
        <w:t>einen</w:t>
      </w:r>
      <w:r w:rsidR="00974EE8">
        <w:t xml:space="preserve"> sparsamen Umgang mit Energie</w:t>
      </w:r>
      <w:r>
        <w:t xml:space="preserve"> </w:t>
      </w:r>
      <w:r w:rsidR="001A0B00">
        <w:t>in Anlehnung an</w:t>
      </w:r>
      <w:r>
        <w:t xml:space="preserve"> Artikel 3 der </w:t>
      </w:r>
      <w:r w:rsidR="001A0B00">
        <w:t>Novelle der Energieeffizienzrichtlinie, in dem das Energy-Efficiency-First-Prinzip normiert ist</w:t>
      </w:r>
      <w:r w:rsidR="00974EE8">
        <w:t xml:space="preserve">. </w:t>
      </w:r>
      <w:r w:rsidR="00D15F6F">
        <w:t>Damit sollen Endenergieeinsparungen erbracht werden.</w:t>
      </w:r>
    </w:p>
    <w:p w:rsidR="00A4418D" w:rsidRDefault="00974EE8" w:rsidP="00A4418D">
      <w:pPr>
        <w:pStyle w:val="Text"/>
      </w:pPr>
      <w:r>
        <w:t>Die</w:t>
      </w:r>
      <w:r w:rsidR="00DD5834">
        <w:t>se</w:t>
      </w:r>
      <w:r>
        <w:t xml:space="preserve"> Kriterien sind </w:t>
      </w:r>
      <w:r w:rsidR="00DD5834">
        <w:t xml:space="preserve">im Rahmen der Wärmeplanung möglichst weitgehend zu erfüllen. Sie sind </w:t>
      </w:r>
      <w:r>
        <w:t xml:space="preserve">bei der Anwendung und Auslegung der nachstehenden Bestimmungen des Gesetzes zu berücksichtigen. </w:t>
      </w:r>
    </w:p>
    <w:p w:rsidR="00974EE8" w:rsidRDefault="00974EE8" w:rsidP="00A4418D">
      <w:pPr>
        <w:pStyle w:val="Text"/>
      </w:pPr>
      <w:r>
        <w:t xml:space="preserve">Die Transformation der Wärmeversorgung erfolgt – </w:t>
      </w:r>
      <w:r w:rsidR="0068421B">
        <w:t>außer durch</w:t>
      </w:r>
      <w:r>
        <w:t xml:space="preserve"> Einsparung von Energie, die Ausdruck des Effizienz-Grundsatzes ist und v.a. im Bereich der energetischen Sanierung von Gebäuden zur Geltung kommt – </w:t>
      </w:r>
      <w:r w:rsidR="00DD5834">
        <w:t xml:space="preserve">im Wesentlichen </w:t>
      </w:r>
      <w:r>
        <w:t>durch den Ausbau und den verstärkten Einsatz von erneuerbaren Energien. Hinzu tritt die Einbindung unvermeidbarer Abwärme.</w:t>
      </w:r>
      <w:r w:rsidR="00A21737">
        <w:t xml:space="preserve"> </w:t>
      </w:r>
    </w:p>
    <w:p w:rsidR="00574D28" w:rsidRDefault="00574D28" w:rsidP="00A4418D">
      <w:pPr>
        <w:pStyle w:val="Text"/>
      </w:pPr>
      <w:r>
        <w:t>Z</w:t>
      </w:r>
      <w:bookmarkStart w:id="885" w:name="eNV_64390466A8804CD5A7B1648A8C18E04F_1"/>
      <w:bookmarkEnd w:id="885"/>
      <w:r>
        <w:t xml:space="preserve">ur Erreichung dieses Ziels werden die Länder gemäß </w:t>
      </w:r>
      <w:r w:rsidRPr="00E041B9">
        <w:rPr>
          <w:rStyle w:val="Binnenverweis"/>
        </w:rPr>
        <w:fldChar w:fldCharType="begin"/>
      </w:r>
      <w:r w:rsidRPr="00E041B9">
        <w:rPr>
          <w:rStyle w:val="Binnenverweis"/>
        </w:rPr>
        <w:instrText xml:space="preserve"> DOCVARIABLE "eNV_C72A4EEC4ACD4DFC850CAFDC729794DC" \* MERGEFORMAT </w:instrText>
      </w:r>
      <w:r w:rsidRPr="00E041B9">
        <w:rPr>
          <w:rStyle w:val="Binnenverweis"/>
        </w:rPr>
        <w:fldChar w:fldCharType="separate"/>
      </w:r>
      <w:r w:rsidRPr="00E041B9">
        <w:rPr>
          <w:rStyle w:val="Binnenverweis"/>
        </w:rPr>
        <w:t>Teil 2</w:t>
      </w:r>
      <w:r w:rsidRPr="00E041B9">
        <w:rPr>
          <w:rStyle w:val="Binnenverweis"/>
        </w:rPr>
        <w:fldChar w:fldCharType="end"/>
      </w:r>
      <w:r>
        <w:t xml:space="preserve"> dieses Gesetzes verpflichtet, eine Wärmeplanung durchzuführen. Die Wärmeplanung</w:t>
      </w:r>
      <w:r w:rsidRPr="00922240">
        <w:t xml:space="preserve"> soll eine </w:t>
      </w:r>
      <w:r w:rsidR="0068421B">
        <w:t>kosten</w:t>
      </w:r>
      <w:r w:rsidRPr="00922240">
        <w:t xml:space="preserve">effiziente und aufeinander abgestimmte Entwicklung der benötigten Energieinfrastrukturen auf lokaler und regionaler Ebene </w:t>
      </w:r>
      <w:r>
        <w:t>sicherstellen</w:t>
      </w:r>
      <w:r w:rsidRPr="00922240">
        <w:t>.</w:t>
      </w:r>
      <w:r w:rsidRPr="00780866">
        <w:t xml:space="preserve"> Sie </w:t>
      </w:r>
      <w:r w:rsidR="001A7278">
        <w:t>trägt dazu bei,</w:t>
      </w:r>
      <w:r w:rsidR="001A7278" w:rsidRPr="00780866">
        <w:t xml:space="preserve"> </w:t>
      </w:r>
      <w:r w:rsidRPr="00780866">
        <w:t xml:space="preserve">Planungssicherheit für </w:t>
      </w:r>
      <w:r w:rsidR="001A7278">
        <w:t xml:space="preserve">die </w:t>
      </w:r>
      <w:r w:rsidRPr="00780866">
        <w:t>notwendige</w:t>
      </w:r>
      <w:r w:rsidR="0068421B">
        <w:t>n</w:t>
      </w:r>
      <w:r w:rsidRPr="00780866">
        <w:t xml:space="preserve"> Investitionen in den Auf- und Ausbau einer auf erneuerbaren Energien und unvermeidbarer Abwärme beruhenden Wärmeversorgung</w:t>
      </w:r>
      <w:r w:rsidR="001A7278">
        <w:t xml:space="preserve"> zu schaffen</w:t>
      </w:r>
      <w:r w:rsidRPr="00780866">
        <w:t>.</w:t>
      </w:r>
      <w:r w:rsidRPr="00922240">
        <w:t xml:space="preserve"> </w:t>
      </w:r>
      <w:r w:rsidR="0068421B" w:rsidRPr="00922240">
        <w:t xml:space="preserve">Mit der Wärmeplanung sollen die </w:t>
      </w:r>
      <w:r w:rsidR="0068421B">
        <w:t xml:space="preserve">vorhandenen Potenziale zur Nutzung erneuerbarer Energien und unvermeidbarer Abwärme zur Dekarbonisierung der Wärmeversorgung identifiziert werden. </w:t>
      </w:r>
      <w:r w:rsidRPr="00922240">
        <w:t xml:space="preserve">Über die Wärmeplanung soll </w:t>
      </w:r>
      <w:r w:rsidR="001A7278">
        <w:t xml:space="preserve">zudem </w:t>
      </w:r>
      <w:r w:rsidRPr="00922240">
        <w:t>der erforderliche Flächenbedarf für die Bereitstellung von Wärme auf Basis erneuerbarer Energien und Abwärme identifiziert werden.</w:t>
      </w:r>
    </w:p>
    <w:p w:rsidR="00574D28" w:rsidRDefault="00574D28" w:rsidP="00A4418D">
      <w:pPr>
        <w:pStyle w:val="Text"/>
      </w:pPr>
      <w:r>
        <w:t>Z</w:t>
      </w:r>
      <w:bookmarkStart w:id="886" w:name="eNV_FE1201B8C52B4C23AE1E7B18AEA0322E_1"/>
      <w:bookmarkEnd w:id="886"/>
      <w:r>
        <w:t xml:space="preserve">usätzlich werden in </w:t>
      </w:r>
      <w:r w:rsidRPr="00627BBC">
        <w:rPr>
          <w:rStyle w:val="Binnenverweis"/>
        </w:rPr>
        <w:fldChar w:fldCharType="begin"/>
      </w:r>
      <w:r w:rsidRPr="00627BBC">
        <w:rPr>
          <w:rStyle w:val="Binnenverweis"/>
        </w:rPr>
        <w:instrText xml:space="preserve"> DOCVARIABLE "eNV_5B639CAAE90F4F99AE68AD67AC9CF378" \* MERGEFORMAT </w:instrText>
      </w:r>
      <w:r w:rsidRPr="00627BBC">
        <w:rPr>
          <w:rStyle w:val="Binnenverweis"/>
        </w:rPr>
        <w:fldChar w:fldCharType="separate"/>
      </w:r>
      <w:r w:rsidRPr="00627BBC">
        <w:rPr>
          <w:rStyle w:val="Binnenverweis"/>
        </w:rPr>
        <w:t>Teil 3</w:t>
      </w:r>
      <w:r w:rsidRPr="00627BBC">
        <w:rPr>
          <w:rStyle w:val="Binnenverweis"/>
        </w:rPr>
        <w:fldChar w:fldCharType="end"/>
      </w:r>
      <w:r>
        <w:t xml:space="preserve"> dieses Gesetzes Pflichten an den Betrieb von Wärmenetzen eingeführt, die zu einer Dekarbonisierung von Wärmenetzen beitragen sollen.</w:t>
      </w:r>
    </w:p>
    <w:p w:rsidR="008B5EC1" w:rsidRPr="00A4418D" w:rsidRDefault="008B5EC1" w:rsidP="00A4418D">
      <w:pPr>
        <w:pStyle w:val="Text"/>
      </w:pPr>
      <w:r>
        <w:t>Satz 2 erkennt an, dass in einigen Ländern gesetzliche Klimaziele</w:t>
      </w:r>
      <w:r w:rsidR="001A7278">
        <w:t xml:space="preserve"> </w:t>
      </w:r>
      <w:r>
        <w:t>gelten</w:t>
      </w:r>
      <w:r w:rsidR="001A7278">
        <w:t>,</w:t>
      </w:r>
      <w:r>
        <w:t xml:space="preserve"> die ein Erreichen </w:t>
      </w:r>
      <w:r w:rsidR="001A7278">
        <w:t xml:space="preserve">insbesondere von Treibhausgas- oder Klimaneutralität </w:t>
      </w:r>
      <w:r>
        <w:t>bereits vor dem Jahr 2045 vorsehen. Die</w:t>
      </w:r>
      <w:r w:rsidR="001A7278">
        <w:t xml:space="preserve"> entsprechenden</w:t>
      </w:r>
      <w:r>
        <w:t xml:space="preserve"> Länder sollen durch das vorliegende Gesetz in ihren Bestrebungen und Aktivitäten nicht beeinträchtigt </w:t>
      </w:r>
      <w:r w:rsidR="001A7278">
        <w:t xml:space="preserve">oder gebremst </w:t>
      </w:r>
      <w:r>
        <w:t>werden. Soweit es für die Zwecke dieses Gesetzes auf die Erreichung von Treibhausgasneutralität bis spätestens zum Jahr 2045 ankommt, dürfen diese Länder stattdessen ihr jeweils geltendes</w:t>
      </w:r>
      <w:r w:rsidR="00126BD6">
        <w:t xml:space="preserve"> ambitionierteres Zieljahr</w:t>
      </w:r>
      <w:r>
        <w:t xml:space="preserve"> zu Grunde legen.</w:t>
      </w:r>
      <w:r w:rsidR="00CD37FC">
        <w:t xml:space="preserve"> Für den Anwendungsbereich des Gesetzes wird der Begriff des Zieljahres hier im vorstehenden Sinne legaldefiniert.</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"eNV_C7E2D2AE386548B2A3D3251859218586" \* MERGEFORMAT </w:instrText>
      </w:r>
      <w:r w:rsidRPr="00A4418D">
        <w:rPr>
          <w:rStyle w:val="Binnenverweis"/>
        </w:rPr>
        <w:fldChar w:fldCharType="separate"/>
      </w:r>
      <w:r w:rsidRPr="00A4418D">
        <w:rPr>
          <w:rStyle w:val="Binnenverweis"/>
        </w:rPr>
        <w:t>§ 2</w:t>
      </w:r>
      <w:r w:rsidRPr="00A4418D">
        <w:rPr>
          <w:rStyle w:val="Binnenverweis"/>
        </w:rPr>
        <w:fldChar w:fldCharType="end"/>
      </w:r>
      <w:r w:rsidRPr="00A4418D">
        <w:t xml:space="preserve"> (Ziele für die leitungsgebundene Wärmeversorgung)</w:t>
      </w:r>
    </w:p>
    <w:p w:rsidR="00974EE8" w:rsidRDefault="00974EE8" w:rsidP="00974EE8">
      <w:pPr>
        <w:pStyle w:val="Text"/>
      </w:pPr>
      <w:r>
        <w:t xml:space="preserve">In Übereinstimmung mit dem in </w:t>
      </w:r>
      <w:r w:rsidR="00246A7D" w:rsidRPr="00246A7D">
        <w:rPr>
          <w:rStyle w:val="Binnenverweis"/>
        </w:rPr>
        <w:fldChar w:fldCharType="begin"/>
      </w:r>
      <w:r w:rsidR="00246A7D" w:rsidRPr="00246A7D">
        <w:rPr>
          <w:rStyle w:val="Binnenverweis"/>
        </w:rPr>
        <w:instrText xml:space="preserve"> DOCVARIABLE "eNV_69DB5FDEC81F4D7D985F2E75203FE9BD" \* MERGEFORMAT </w:instrText>
      </w:r>
      <w:r w:rsidR="00246A7D" w:rsidRPr="00246A7D">
        <w:rPr>
          <w:rStyle w:val="Binnenverweis"/>
        </w:rPr>
        <w:fldChar w:fldCharType="separate"/>
      </w:r>
      <w:r w:rsidR="00246A7D" w:rsidRPr="00246A7D">
        <w:rPr>
          <w:rStyle w:val="Binnenverweis"/>
        </w:rPr>
        <w:t>§ 1</w:t>
      </w:r>
      <w:r w:rsidR="00246A7D" w:rsidRPr="00246A7D">
        <w:rPr>
          <w:rStyle w:val="Binnenverweis"/>
        </w:rPr>
        <w:fldChar w:fldCharType="end"/>
      </w:r>
      <w:r>
        <w:t xml:space="preserve"> definierten Ziel und den in </w:t>
      </w:r>
      <w:r w:rsidRPr="00627BBC">
        <w:rPr>
          <w:rStyle w:val="Binnenverweis"/>
        </w:rPr>
        <w:fldChar w:fldCharType="begin"/>
      </w:r>
      <w:r w:rsidR="005975E3">
        <w:rPr>
          <w:rStyle w:val="Binnenverweis"/>
        </w:rPr>
        <w:instrText xml:space="preserve"> DOCVARIABLE "eNV_DB3CBD502EEC46F3A1F40FA37569C3A8" \* MERGEFORMAT </w:instrText>
      </w:r>
      <w:r w:rsidRPr="00627BBC">
        <w:rPr>
          <w:rStyle w:val="Binnenverweis"/>
        </w:rPr>
        <w:fldChar w:fldCharType="separate"/>
      </w:r>
      <w:r w:rsidR="005975E3">
        <w:rPr>
          <w:rStyle w:val="Binnenverweis"/>
        </w:rPr>
        <w:t>Teil 3</w:t>
      </w:r>
      <w:r w:rsidRPr="00627BBC">
        <w:rPr>
          <w:rStyle w:val="Binnenverweis"/>
        </w:rPr>
        <w:fldChar w:fldCharType="end"/>
      </w:r>
      <w:r>
        <w:t xml:space="preserve"> dieses Gesetzes vorgesehen Anforderungen an den Betrieb von Wärmenetzen sieht </w:t>
      </w:r>
      <w:r w:rsidR="00246A7D" w:rsidRPr="00246A7D">
        <w:rPr>
          <w:rStyle w:val="Binnenverweis"/>
        </w:rPr>
        <w:fldChar w:fldCharType="begin"/>
      </w:r>
      <w:r w:rsidR="00246A7D" w:rsidRPr="00246A7D">
        <w:rPr>
          <w:rStyle w:val="Binnenverweis"/>
        </w:rPr>
        <w:instrText xml:space="preserve"> DOCVARIABLE "eNV_691F1D9710C3462CA67038DDD060B067" \* MERGEFORMAT </w:instrText>
      </w:r>
      <w:r w:rsidR="00246A7D" w:rsidRPr="00246A7D">
        <w:rPr>
          <w:rStyle w:val="Binnenverweis"/>
        </w:rPr>
        <w:fldChar w:fldCharType="separate"/>
      </w:r>
      <w:r w:rsidR="00246A7D" w:rsidRPr="00246A7D">
        <w:rPr>
          <w:rStyle w:val="Binnenverweis"/>
        </w:rPr>
        <w:t>§ 2</w:t>
      </w:r>
      <w:r w:rsidR="00246A7D" w:rsidRPr="00246A7D">
        <w:rPr>
          <w:rStyle w:val="Binnenverweis"/>
        </w:rPr>
        <w:fldChar w:fldCharType="end"/>
      </w:r>
      <w:r>
        <w:t xml:space="preserve"> weitere Zielvorgaben sowie Regelungen vor, den Anteil erneuerbarer Energien und unvermeidbarer Abwärme in Wärmenetzen deutlich zu steigern. </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"eNV_AFAC44AA4437413E98CF86273F9BCAE7" \* MERGEFORMAT </w:instrText>
      </w:r>
      <w:r w:rsidRPr="00A4418D">
        <w:rPr>
          <w:rStyle w:val="Binnenverweis"/>
        </w:rPr>
        <w:fldChar w:fldCharType="separate"/>
      </w:r>
      <w:r w:rsidRPr="00A4418D">
        <w:rPr>
          <w:rStyle w:val="Binnenverweis"/>
        </w:rPr>
        <w:t>Absatz 1</w:t>
      </w:r>
      <w:r w:rsidRPr="00A4418D">
        <w:rPr>
          <w:rStyle w:val="Binnenverweis"/>
        </w:rPr>
        <w:fldChar w:fldCharType="end"/>
      </w:r>
    </w:p>
    <w:p w:rsidR="00A4418D" w:rsidRPr="008B5EC1" w:rsidRDefault="00974EE8" w:rsidP="00A4418D">
      <w:pPr>
        <w:pStyle w:val="Text"/>
      </w:pPr>
      <w:r w:rsidRPr="00974EE8">
        <w:t xml:space="preserve">Absatz 1 sieht eine deutliche Steigerung des Anteils erneuerbarer Energien in Wärmenetzen bis 2030 vor. </w:t>
      </w:r>
      <w:r>
        <w:t xml:space="preserve">Hierbei handelt es sich um eine Zielbestimmung, die von staatlichen </w:t>
      </w:r>
      <w:r>
        <w:lastRenderedPageBreak/>
        <w:t xml:space="preserve">Stellen im Rahmen ihrer Zuständigkeit insbesondere im Rahmen von Ermessensentscheidungen zu berücksichtigen ist. </w:t>
      </w:r>
      <w:r w:rsidR="008B5EC1">
        <w:t xml:space="preserve">Das Ziel bezieht sich auf den Anteil erneuerbarer Energien </w:t>
      </w:r>
      <w:r w:rsidR="002D686F">
        <w:t xml:space="preserve">oder </w:t>
      </w:r>
      <w:r w:rsidR="008B5EC1">
        <w:t xml:space="preserve">unvermeidbarer Abwärme in Wärmenetzen im Sinne des </w:t>
      </w:r>
      <w:r w:rsidR="008B5EC1" w:rsidRPr="0060526C">
        <w:rPr>
          <w:rStyle w:val="Binnenverweis"/>
        </w:rPr>
        <w:fldChar w:fldCharType="begin"/>
      </w:r>
      <w:r w:rsidR="008B5EC1" w:rsidRPr="0060526C">
        <w:rPr>
          <w:rStyle w:val="Binnenverweis"/>
        </w:rPr>
        <w:instrText xml:space="preserve"> DOCVARIABLE "eNV_D870B33AB6E04739A1BE738D06FB5796" \* MERGEFORMAT </w:instrText>
      </w:r>
      <w:r w:rsidR="008B5EC1" w:rsidRPr="0060526C">
        <w:rPr>
          <w:rStyle w:val="Binnenverweis"/>
        </w:rPr>
        <w:fldChar w:fldCharType="separate"/>
      </w:r>
      <w:r w:rsidR="00B42D40">
        <w:rPr>
          <w:rStyle w:val="Binnenverweis"/>
        </w:rPr>
        <w:t>§ 3 Nummer 16</w:t>
      </w:r>
      <w:r w:rsidR="008B5EC1" w:rsidRPr="0060526C">
        <w:rPr>
          <w:rStyle w:val="Binnenverweis"/>
        </w:rPr>
        <w:fldChar w:fldCharType="end"/>
      </w:r>
      <w:r w:rsidR="008B5EC1">
        <w:t xml:space="preserve">. Bezugsgröße ist </w:t>
      </w:r>
      <w:r w:rsidR="00CD37FC">
        <w:t>die jährliche Nettowärmeerzeugung, die in Wärmenetze gespeist wird</w:t>
      </w:r>
      <w:r w:rsidR="008B5EC1">
        <w:t xml:space="preserve">. Die für die Zielerreichung maßgeblichen erneuerbaren Energien werden in </w:t>
      </w:r>
      <w:r w:rsidR="008B5EC1" w:rsidRPr="003A46B8">
        <w:rPr>
          <w:rStyle w:val="Binnenverweis"/>
        </w:rPr>
        <w:fldChar w:fldCharType="begin"/>
      </w:r>
      <w:r w:rsidR="008B5EC1" w:rsidRPr="003A46B8">
        <w:rPr>
          <w:rStyle w:val="Binnenverweis"/>
        </w:rPr>
        <w:instrText xml:space="preserve"> DOCVARIABLE "eNV_DE3C69A04C094EAE976D65ED0CFB6D13" \* MERGEFORMAT </w:instrText>
      </w:r>
      <w:r w:rsidR="008B5EC1" w:rsidRPr="003A46B8">
        <w:rPr>
          <w:rStyle w:val="Binnenverweis"/>
        </w:rPr>
        <w:fldChar w:fldCharType="separate"/>
      </w:r>
      <w:r w:rsidR="008B5EC1" w:rsidRPr="003A46B8">
        <w:rPr>
          <w:rStyle w:val="Binnenverweis"/>
        </w:rPr>
        <w:t>§ 3</w:t>
      </w:r>
      <w:r w:rsidR="008B5EC1" w:rsidRPr="003A46B8">
        <w:fldChar w:fldCharType="end"/>
      </w:r>
      <w:r w:rsidR="008B5EC1" w:rsidRPr="003A46B8">
        <w:t xml:space="preserve"> </w:t>
      </w:r>
      <w:r w:rsidR="008B5EC1" w:rsidRPr="008B5EC1">
        <w:t>definiert</w:t>
      </w:r>
      <w:r w:rsidR="001A7278">
        <w:t xml:space="preserve">, ebenso welche Energieformen unter den Begriff der unvermeidbaren Abwärme zu fassen sind. </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"eNV_05B7802D8AC648E6AB21FD6F120EFFE9" \* MERGEFORMAT </w:instrText>
      </w:r>
      <w:r w:rsidRPr="00A4418D">
        <w:rPr>
          <w:rStyle w:val="Binnenverweis"/>
        </w:rPr>
        <w:fldChar w:fldCharType="separate"/>
      </w:r>
      <w:r w:rsidRPr="00A4418D">
        <w:rPr>
          <w:rStyle w:val="Binnenverweis"/>
        </w:rPr>
        <w:t>Absatz 2</w:t>
      </w:r>
      <w:r w:rsidRPr="00A4418D">
        <w:rPr>
          <w:rStyle w:val="Binnenverweis"/>
        </w:rPr>
        <w:fldChar w:fldCharType="end"/>
      </w:r>
    </w:p>
    <w:p w:rsidR="00DD5834" w:rsidRDefault="00DD5834" w:rsidP="00A4418D">
      <w:pPr>
        <w:pStyle w:val="Text"/>
      </w:pPr>
      <w:r>
        <w:t xml:space="preserve">Im Kontext der Wärmewende kommt der Wärmeversorgung über Wärmenetze eine besondere Bedeutung zu. Gerade im urbanen Raum lassen sich Quellen erneuerbarer Energie über Wärmenetze sehr gut und effizient nutzbar machen. </w:t>
      </w:r>
      <w:r w:rsidR="001A7278" w:rsidRPr="007E6D06">
        <w:rPr>
          <w:rStyle w:val="Binnenverweis"/>
        </w:rPr>
        <w:fldChar w:fldCharType="begin"/>
      </w:r>
      <w:r w:rsidR="001A7278" w:rsidRPr="007E6D06">
        <w:rPr>
          <w:rStyle w:val="Binnenverweis"/>
        </w:rPr>
        <w:instrText xml:space="preserve"> DOCVARIABLE "eNV_F5ABB917711F476D9E52DB3C2A182FAE" \* MERGEFORMAT </w:instrText>
      </w:r>
      <w:r w:rsidR="001A7278" w:rsidRPr="007E6D06">
        <w:rPr>
          <w:rStyle w:val="Binnenverweis"/>
        </w:rPr>
        <w:fldChar w:fldCharType="separate"/>
      </w:r>
      <w:r w:rsidR="001A7278" w:rsidRPr="007E6D06">
        <w:rPr>
          <w:rStyle w:val="Binnenverweis"/>
        </w:rPr>
        <w:t>§ 2 Absatz 2</w:t>
      </w:r>
      <w:r w:rsidR="001A7278" w:rsidRPr="007E6D06">
        <w:fldChar w:fldCharType="end"/>
      </w:r>
      <w:r w:rsidR="001A7278" w:rsidRPr="007E6D06">
        <w:t xml:space="preserve"> </w:t>
      </w:r>
      <w:r w:rsidR="003C7A28">
        <w:t>hebt</w:t>
      </w:r>
      <w:r w:rsidR="003C7A28" w:rsidRPr="003C7A28">
        <w:t xml:space="preserve"> die</w:t>
      </w:r>
      <w:r>
        <w:t>se</w:t>
      </w:r>
      <w:r w:rsidR="003C7A28" w:rsidRPr="003C7A28">
        <w:t xml:space="preserve"> </w:t>
      </w:r>
      <w:r w:rsidR="003C7A28">
        <w:t>wichtige Rolle hervor, die Wärmenetze bei der Dekarbonisierung der Wärmeversorgung in den kommenden Jahren zukommen wird. D</w:t>
      </w:r>
      <w:r w:rsidR="00473277">
        <w:t>ie</w:t>
      </w:r>
      <w:r w:rsidR="001A7278">
        <w:t xml:space="preserve"> in </w:t>
      </w:r>
      <w:r w:rsidR="001A7278" w:rsidRPr="007E6D06">
        <w:rPr>
          <w:rStyle w:val="Binnenverweis"/>
        </w:rPr>
        <w:fldChar w:fldCharType="begin"/>
      </w:r>
      <w:r w:rsidR="001A7278" w:rsidRPr="007E6D06">
        <w:rPr>
          <w:rStyle w:val="Binnenverweis"/>
        </w:rPr>
        <w:instrText xml:space="preserve"> DOCVARIABLE "eNV_3AA3992BC1CB41449BFD134B81085F44" \* MERGEFORMAT </w:instrText>
      </w:r>
      <w:r w:rsidR="001A7278" w:rsidRPr="007E6D06">
        <w:rPr>
          <w:rStyle w:val="Binnenverweis"/>
        </w:rPr>
        <w:fldChar w:fldCharType="separate"/>
      </w:r>
      <w:r w:rsidR="001A7278" w:rsidRPr="007E6D06">
        <w:rPr>
          <w:rStyle w:val="Binnenverweis"/>
        </w:rPr>
        <w:t>§ 2 Absatz 1</w:t>
      </w:r>
      <w:r w:rsidR="001A7278" w:rsidRPr="007E6D06">
        <w:rPr>
          <w:rStyle w:val="Binnenverweis"/>
        </w:rPr>
        <w:fldChar w:fldCharType="end"/>
      </w:r>
      <w:r w:rsidR="00473277">
        <w:t xml:space="preserve"> </w:t>
      </w:r>
      <w:r w:rsidR="001A7278">
        <w:t xml:space="preserve">enthaltene </w:t>
      </w:r>
      <w:r w:rsidR="00473277">
        <w:t xml:space="preserve">Vorgabe, </w:t>
      </w:r>
      <w:r w:rsidR="00473277" w:rsidRPr="00974EE8">
        <w:t>de</w:t>
      </w:r>
      <w:r w:rsidR="00473277">
        <w:t>n</w:t>
      </w:r>
      <w:r w:rsidR="00473277" w:rsidRPr="00974EE8">
        <w:t xml:space="preserve"> Anteil erneuerbarer Energien in Wärmenetzen bis 2030</w:t>
      </w:r>
      <w:r w:rsidR="00473277">
        <w:t xml:space="preserve"> auf mindestens 50 Prozent zu steigern, </w:t>
      </w:r>
      <w:r w:rsidR="002D686F">
        <w:t>wird daher um die Anforderung in</w:t>
      </w:r>
      <w:r w:rsidR="003C7A28">
        <w:t xml:space="preserve"> Absatz 2 </w:t>
      </w:r>
      <w:r w:rsidR="002D686F">
        <w:t>ergänzt</w:t>
      </w:r>
      <w:r w:rsidR="003C7A28">
        <w:t xml:space="preserve">, Wärmenetze weiter </w:t>
      </w:r>
      <w:r w:rsidR="00473277">
        <w:t xml:space="preserve">beschleunigt und verstärkt </w:t>
      </w:r>
      <w:r w:rsidR="003C7A28">
        <w:t>auszubauen und Letztverbraucher verstärkt an Wärmenetze anzuschließen.</w:t>
      </w:r>
      <w:r w:rsidR="00473277">
        <w:t xml:space="preserve"> </w:t>
      </w:r>
      <w:r w:rsidR="00574D28">
        <w:t>Diese Anforderung richtet sich dabei an staatliche Stellen und Entscheidungsträger und soll in Form eines Staatsziels staatliches Handeln entsprechend lenken.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"eNV_9E1425D59C4349F89776459363E009B3" \* MERGEFORMAT </w:instrText>
      </w:r>
      <w:r w:rsidRPr="00A4418D">
        <w:rPr>
          <w:rStyle w:val="Binnenverweis"/>
        </w:rPr>
        <w:fldChar w:fldCharType="separate"/>
      </w:r>
      <w:r w:rsidRPr="00A4418D">
        <w:rPr>
          <w:rStyle w:val="Binnenverweis"/>
        </w:rPr>
        <w:t>Absatz 3</w:t>
      </w:r>
      <w:r w:rsidRPr="00A4418D">
        <w:rPr>
          <w:rStyle w:val="Binnenverweis"/>
        </w:rPr>
        <w:fldChar w:fldCharType="end"/>
      </w:r>
    </w:p>
    <w:p w:rsidR="00A4418D" w:rsidRPr="00A4418D" w:rsidRDefault="00CD37FC" w:rsidP="00A4418D">
      <w:pPr>
        <w:pStyle w:val="Text"/>
      </w:pPr>
      <w:r>
        <w:t>Die Regelung</w:t>
      </w:r>
      <w:r w:rsidR="00473277" w:rsidRPr="00473277">
        <w:t xml:space="preserve"> </w:t>
      </w:r>
      <w:r w:rsidR="00473277">
        <w:t>sieht in Anlehnung an § 2 des Erneuerbare-Energien-Gesetzes (EEG) vor, dass die Errichtung und der Betrieb von Anlagen zur Erzeugung von Wärme aus erneuerbaren Energien sowie von Wärmenetzen im überragenden öffentlichen Interesse stehen.</w:t>
      </w:r>
      <w:r w:rsidR="00505E6C">
        <w:t xml:space="preserve"> Das gilt nicht für Anlagen, die sich in </w:t>
      </w:r>
      <w:r w:rsidR="00505E6C" w:rsidRPr="00505E6C">
        <w:t>einem Naturschutzgebiet, Nationalpark, nationalem Naturmonument oder einer Kern- oder Pflegezone von Biosphärenreser</w:t>
      </w:r>
      <w:r w:rsidR="00505E6C">
        <w:t>v</w:t>
      </w:r>
      <w:r w:rsidR="00505E6C" w:rsidRPr="00505E6C">
        <w:t xml:space="preserve">aten im Sinne des </w:t>
      </w:r>
      <w:r w:rsidR="00505E6C">
        <w:t>Bundesnaturschutzgesetzes.</w:t>
      </w:r>
      <w:r w:rsidR="00473277">
        <w:t xml:space="preserve"> Im Rahmen von behördlichen oder sonstigen Abwägungsentscheidungen soll ihrem Ausbau und ihrer Nutzbarmachung daher grundsätzlich </w:t>
      </w:r>
      <w:r w:rsidR="001A7278">
        <w:t xml:space="preserve">gegenüber anderen, weniger bedeutsamen Belangen </w:t>
      </w:r>
      <w:r w:rsidR="00473277">
        <w:t>der Vorrang eingeräumt werden.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"eNV_FAB97403DC9642CA88703A303DBC9759" \* MERGEFORMAT </w:instrText>
      </w:r>
      <w:r w:rsidRPr="00A4418D">
        <w:rPr>
          <w:rStyle w:val="Binnenverweis"/>
        </w:rPr>
        <w:fldChar w:fldCharType="separate"/>
      </w:r>
      <w:r w:rsidRPr="00A4418D">
        <w:rPr>
          <w:rStyle w:val="Binnenverweis"/>
        </w:rPr>
        <w:t>§ 3</w:t>
      </w:r>
      <w:r w:rsidRPr="00A4418D">
        <w:rPr>
          <w:rStyle w:val="Binnenverweis"/>
        </w:rPr>
        <w:fldChar w:fldCharType="end"/>
      </w:r>
      <w:r w:rsidRPr="00A4418D">
        <w:t xml:space="preserve"> (Begriffsbestimmungen)</w:t>
      </w:r>
    </w:p>
    <w:p w:rsidR="00473277" w:rsidRPr="00473277" w:rsidRDefault="00473277" w:rsidP="00473277">
      <w:pPr>
        <w:pStyle w:val="Text"/>
      </w:pPr>
      <w:r>
        <w:t>Die Vorschrift enthält</w:t>
      </w:r>
      <w:r w:rsidR="008B61FD">
        <w:t xml:space="preserve"> die</w:t>
      </w:r>
      <w:r>
        <w:t xml:space="preserve"> </w:t>
      </w:r>
      <w:r w:rsidR="00173DB4">
        <w:t>Begriffsbestimmungen.</w:t>
      </w:r>
    </w:p>
    <w:p w:rsidR="00223839" w:rsidRPr="00223839" w:rsidRDefault="00223839">
      <w:pPr>
        <w:pStyle w:val="VerweisBegrndung"/>
      </w:pPr>
      <w:r w:rsidRPr="00223839">
        <w:t xml:space="preserve">Zu </w:t>
      </w:r>
      <w:r w:rsidRPr="00246A7D">
        <w:rPr>
          <w:rStyle w:val="Binnenverweis"/>
        </w:rPr>
        <w:fldChar w:fldCharType="begin"/>
      </w:r>
      <w:r w:rsidRPr="00246A7D">
        <w:rPr>
          <w:rStyle w:val="Binnenverweis"/>
        </w:rPr>
        <w:instrText xml:space="preserve"> DOCVARIABLE "eNV_6BEAD34DD5214DC4B8C75E0C10B76502" \* MERGEFORMAT </w:instrText>
      </w:r>
      <w:r w:rsidRPr="00246A7D">
        <w:rPr>
          <w:rStyle w:val="Binnenverweis"/>
        </w:rPr>
        <w:fldChar w:fldCharType="separate"/>
      </w:r>
      <w:r w:rsidRPr="00246A7D">
        <w:rPr>
          <w:rStyle w:val="Binnenverweis"/>
        </w:rPr>
        <w:t>Nummer 1</w:t>
      </w:r>
      <w:r w:rsidRPr="00246A7D">
        <w:rPr>
          <w:rStyle w:val="Binnenverweis"/>
        </w:rPr>
        <w:fldChar w:fldCharType="end"/>
      </w:r>
    </w:p>
    <w:p w:rsidR="00223839" w:rsidRPr="00C1774F" w:rsidRDefault="00246A7D" w:rsidP="00246A7D">
      <w:pPr>
        <w:pStyle w:val="Text"/>
      </w:pPr>
      <w:r>
        <w:t xml:space="preserve">Bei einem </w:t>
      </w:r>
      <w:r w:rsidRPr="00EB0C2F">
        <w:t>Baublock</w:t>
      </w:r>
      <w:r>
        <w:t xml:space="preserve"> im Sinne des Gesetzes handelt es sich um ein Gebäude oder eine Mehrzahl von Gebäuden oder Liegenschaften, die von mehreren oder sämtlichen Seiten von </w:t>
      </w:r>
      <w:r w:rsidRPr="000078CF">
        <w:t>Stra</w:t>
      </w:r>
      <w:r>
        <w:t>ß</w:t>
      </w:r>
      <w:r w:rsidRPr="000078CF">
        <w:t>en</w:t>
      </w:r>
      <w:r>
        <w:t>, Schienen</w:t>
      </w:r>
      <w:r w:rsidRPr="000078CF">
        <w:t xml:space="preserve"> </w:t>
      </w:r>
      <w:r>
        <w:t xml:space="preserve">oder sonstigen </w:t>
      </w:r>
      <w:r w:rsidRPr="000078CF">
        <w:t>natürlichen oder baulichen Grenzen</w:t>
      </w:r>
      <w:r>
        <w:t xml:space="preserve"> umschlossen ist oder sind und für die Zwecke der Wärmeplanung als zusammengehörig zu betrachten ist. Die Definition des Gesetzes orientiert sich an der Definition des Deutschen Städtetags von 1979. Die Entscheidung darüber, was zum Zwecke der Wärmeplanung als zusammengehörig zu betrachten ist, </w:t>
      </w:r>
      <w:r w:rsidR="00CD37FC">
        <w:t xml:space="preserve">steht im pflichtgemäßen Ermessen </w:t>
      </w:r>
      <w:r>
        <w:t>der planungsverantwortlichen Stelle.</w:t>
      </w:r>
    </w:p>
    <w:p w:rsidR="00223839" w:rsidRPr="00223839" w:rsidRDefault="00223839">
      <w:pPr>
        <w:pStyle w:val="VerweisBegrndung"/>
      </w:pPr>
      <w:r w:rsidRPr="00223839">
        <w:t xml:space="preserve">Zu </w:t>
      </w:r>
      <w:r w:rsidRPr="00246A7D">
        <w:rPr>
          <w:rStyle w:val="Binnenverweis"/>
        </w:rPr>
        <w:fldChar w:fldCharType="begin"/>
      </w:r>
      <w:r w:rsidRPr="00246A7D">
        <w:rPr>
          <w:rStyle w:val="Binnenverweis"/>
        </w:rPr>
        <w:instrText xml:space="preserve"> DOCVARIABLE "eNV_77DD935031E54E26BAB599AF17E043F4" \* MERGEFORMAT </w:instrText>
      </w:r>
      <w:r w:rsidRPr="00246A7D">
        <w:rPr>
          <w:rStyle w:val="Binnenverweis"/>
        </w:rPr>
        <w:fldChar w:fldCharType="separate"/>
      </w:r>
      <w:r w:rsidRPr="00246A7D">
        <w:rPr>
          <w:rStyle w:val="Binnenverweis"/>
        </w:rPr>
        <w:t>Nummer 2</w:t>
      </w:r>
      <w:r w:rsidRPr="00246A7D">
        <w:rPr>
          <w:rStyle w:val="Binnenverweis"/>
        </w:rPr>
        <w:fldChar w:fldCharType="end"/>
      </w:r>
    </w:p>
    <w:p w:rsidR="00223839" w:rsidRPr="00C1774F" w:rsidRDefault="00246A7D" w:rsidP="00246A7D">
      <w:pPr>
        <w:pStyle w:val="Text"/>
      </w:pPr>
      <w:r w:rsidRPr="00AE67AD">
        <w:t xml:space="preserve">Der Begriff des Straßenabschnitts dient als Bezugspunkt </w:t>
      </w:r>
      <w:r>
        <w:t xml:space="preserve">bei der Bestimmung </w:t>
      </w:r>
      <w:r w:rsidRPr="00AE67AD">
        <w:t xml:space="preserve">der Wärmeliniendichte, die wiederum für die Prüfung der Eignung von Gebieten für eine Wärmeversorgung über Wärmenetze ein (erstes) Kriterium </w:t>
      </w:r>
      <w:r w:rsidR="00CD37FC">
        <w:t xml:space="preserve">oder einen Indikator </w:t>
      </w:r>
      <w:r w:rsidRPr="00AE67AD">
        <w:t>darstellen kann (</w:t>
      </w:r>
      <w:r w:rsidR="001A7278">
        <w:t xml:space="preserve">siehe </w:t>
      </w:r>
      <w:r w:rsidR="001A7278" w:rsidRPr="001A7278">
        <w:rPr>
          <w:rStyle w:val="Binnenverweis"/>
        </w:rPr>
        <w:fldChar w:fldCharType="begin"/>
      </w:r>
      <w:r w:rsidR="001A7278" w:rsidRPr="001A7278">
        <w:rPr>
          <w:rStyle w:val="Binnenverweis"/>
        </w:rPr>
        <w:instrText xml:space="preserve"> DOCVARIABLE "eNV_2C05D600622940028E933680B0828EC1" \* MERGEFORMAT </w:instrText>
      </w:r>
      <w:r w:rsidR="001A7278" w:rsidRPr="001A7278">
        <w:rPr>
          <w:rStyle w:val="Binnenverweis"/>
        </w:rPr>
        <w:fldChar w:fldCharType="separate"/>
      </w:r>
      <w:r w:rsidR="00B42D40">
        <w:rPr>
          <w:rStyle w:val="Binnenverweis"/>
        </w:rPr>
        <w:t>§ 3 Nummer 18</w:t>
      </w:r>
      <w:r w:rsidR="001A7278" w:rsidRPr="001A7278">
        <w:rPr>
          <w:rStyle w:val="Binnenverweis"/>
        </w:rPr>
        <w:fldChar w:fldCharType="end"/>
      </w:r>
      <w:r w:rsidRPr="00AE67AD">
        <w:t>).</w:t>
      </w:r>
      <w:r>
        <w:t xml:space="preserve"> Der Begriff </w:t>
      </w:r>
      <w:r w:rsidR="00CD37FC">
        <w:t xml:space="preserve">des Straßenabschnitts </w:t>
      </w:r>
      <w:r>
        <w:t>bezieht sich auf einen durch Kreuzungen, Straßenknoten oder Einmündungen begrenzten oder abgrenzbaren Teil einer Straße. Die angrenzende Bebauung zählt grundsätzlich zum Straßenabschnitt</w:t>
      </w:r>
      <w:r w:rsidR="00CD37FC">
        <w:t xml:space="preserve"> dazu</w:t>
      </w:r>
      <w:r>
        <w:t xml:space="preserve">. </w:t>
      </w:r>
    </w:p>
    <w:p w:rsidR="00223839" w:rsidRPr="00223839" w:rsidRDefault="00223839">
      <w:pPr>
        <w:pStyle w:val="VerweisBegrndung"/>
      </w:pPr>
      <w:r w:rsidRPr="00223839">
        <w:lastRenderedPageBreak/>
        <w:t xml:space="preserve">Zu </w:t>
      </w:r>
      <w:r w:rsidRPr="00246A7D">
        <w:rPr>
          <w:rStyle w:val="Binnenverweis"/>
        </w:rPr>
        <w:fldChar w:fldCharType="begin"/>
      </w:r>
      <w:r w:rsidRPr="00246A7D">
        <w:rPr>
          <w:rStyle w:val="Binnenverweis"/>
        </w:rPr>
        <w:instrText xml:space="preserve"> DOCVARIABLE "eNV_F062905D63D54200886607546F3755F5" \* MERGEFORMAT </w:instrText>
      </w:r>
      <w:r w:rsidRPr="00246A7D">
        <w:rPr>
          <w:rStyle w:val="Binnenverweis"/>
        </w:rPr>
        <w:fldChar w:fldCharType="separate"/>
      </w:r>
      <w:r w:rsidRPr="00246A7D">
        <w:rPr>
          <w:rStyle w:val="Binnenverweis"/>
        </w:rPr>
        <w:t>Nummer 3</w:t>
      </w:r>
      <w:r w:rsidRPr="00246A7D">
        <w:rPr>
          <w:rStyle w:val="Binnenverweis"/>
        </w:rPr>
        <w:fldChar w:fldCharType="end"/>
      </w:r>
    </w:p>
    <w:p w:rsidR="00246A7D" w:rsidRDefault="00246A7D" w:rsidP="00246A7D">
      <w:pPr>
        <w:pStyle w:val="Text"/>
      </w:pPr>
      <w:r>
        <w:t>Als d</w:t>
      </w:r>
      <w:r w:rsidRPr="008F4A14">
        <w:t>as beplante Gebiet</w:t>
      </w:r>
      <w:r>
        <w:t xml:space="preserve"> wird der räumliche Bereich bezeichnet, für den </w:t>
      </w:r>
      <w:r w:rsidR="001A7278">
        <w:t xml:space="preserve">die </w:t>
      </w:r>
      <w:r>
        <w:t>Wärmeplan</w:t>
      </w:r>
      <w:r w:rsidR="001A7278">
        <w:t>ung</w:t>
      </w:r>
      <w:r>
        <w:t xml:space="preserve"> </w:t>
      </w:r>
      <w:r w:rsidR="001A7278">
        <w:t xml:space="preserve">durchgeführt </w:t>
      </w:r>
      <w:r>
        <w:t>wird. Es entspricht grundsätzlich und vorbehaltlich abweichender Regelungen auf Landesebene dem Hoheitsgebiet der planungsverantwortlichen Stelle, kann davon aber auch abweichen, etwa wenn mehrere Kommunen sich die Aufgabe der Wärmeplanung teilen oder in sog. Konvoi-Verfahren</w:t>
      </w:r>
      <w:r w:rsidR="00CD37FC">
        <w:t xml:space="preserve">, die gemäß </w:t>
      </w:r>
      <w:r w:rsidR="00CD37FC" w:rsidRPr="00057E60">
        <w:rPr>
          <w:rStyle w:val="Binnenverweis"/>
        </w:rPr>
        <w:fldChar w:fldCharType="begin"/>
      </w:r>
      <w:r w:rsidR="00CD37FC" w:rsidRPr="00057E60">
        <w:rPr>
          <w:rStyle w:val="Binnenverweis"/>
        </w:rPr>
        <w:instrText xml:space="preserve"> DOCVARIABLE "eNV_EE757C268F38496E9D8A3A6BBE7691BC" \* MERGEFORMAT </w:instrText>
      </w:r>
      <w:r w:rsidR="00CD37FC" w:rsidRPr="00057E60">
        <w:rPr>
          <w:rStyle w:val="Binnenverweis"/>
        </w:rPr>
        <w:fldChar w:fldCharType="separate"/>
      </w:r>
      <w:r w:rsidR="00CD37FC" w:rsidRPr="00057E60">
        <w:rPr>
          <w:rStyle w:val="Binnenverweis"/>
        </w:rPr>
        <w:t>§ 4 Absatz 3</w:t>
      </w:r>
      <w:r w:rsidR="00CD37FC" w:rsidRPr="00057E60">
        <w:rPr>
          <w:rStyle w:val="Binnenverweis"/>
        </w:rPr>
        <w:fldChar w:fldCharType="end"/>
      </w:r>
      <w:r w:rsidR="00CD37FC">
        <w:t xml:space="preserve"> Satz 2 von den Ländern vorgesehen werden können</w:t>
      </w:r>
      <w:r>
        <w:t>.</w:t>
      </w:r>
    </w:p>
    <w:p w:rsidR="00246A7D" w:rsidRPr="00A4418D" w:rsidRDefault="00246A7D" w:rsidP="00246A7D">
      <w:pPr>
        <w:pStyle w:val="Text"/>
      </w:pPr>
      <w:r>
        <w:t xml:space="preserve">Was das beplante Gebiet ist und worauf sich die Wärmeplanung bezieht, wird von der planungsverantwortlichen Stelle unter Beachtung der Ziele und Vorgaben dieses Gesetzes festgelegt. </w:t>
      </w:r>
    </w:p>
    <w:p w:rsidR="00223839" w:rsidRPr="00223839" w:rsidRDefault="00223839">
      <w:pPr>
        <w:pStyle w:val="VerweisBegrndung"/>
      </w:pPr>
      <w:r w:rsidRPr="00223839">
        <w:t xml:space="preserve">Zu </w:t>
      </w:r>
      <w:r w:rsidRPr="00246A7D">
        <w:rPr>
          <w:rStyle w:val="Binnenverweis"/>
        </w:rPr>
        <w:fldChar w:fldCharType="begin"/>
      </w:r>
      <w:r w:rsidRPr="00246A7D">
        <w:rPr>
          <w:rStyle w:val="Binnenverweis"/>
        </w:rPr>
        <w:instrText xml:space="preserve"> DOCVARIABLE "eNV_7C41E1C3DA6A4D45B35F1A2F223B2608" \* MERGEFORMAT </w:instrText>
      </w:r>
      <w:r w:rsidRPr="00246A7D">
        <w:rPr>
          <w:rStyle w:val="Binnenverweis"/>
        </w:rPr>
        <w:fldChar w:fldCharType="separate"/>
      </w:r>
      <w:r w:rsidRPr="00246A7D">
        <w:rPr>
          <w:rStyle w:val="Binnenverweis"/>
        </w:rPr>
        <w:t>Nummer 4</w:t>
      </w:r>
      <w:r w:rsidRPr="00246A7D">
        <w:rPr>
          <w:rStyle w:val="Binnenverweis"/>
        </w:rPr>
        <w:fldChar w:fldCharType="end"/>
      </w:r>
    </w:p>
    <w:p w:rsidR="00223839" w:rsidRPr="00246A7D" w:rsidRDefault="00A32701" w:rsidP="00246A7D">
      <w:pPr>
        <w:pStyle w:val="Text"/>
      </w:pPr>
      <w:r w:rsidRPr="00B42D40">
        <w:rPr>
          <w:rStyle w:val="Binnenverweis"/>
        </w:rPr>
        <w:fldChar w:fldCharType="begin"/>
      </w:r>
      <w:r w:rsidRPr="00B42D40">
        <w:rPr>
          <w:rStyle w:val="Binnenverweis"/>
        </w:rPr>
        <w:instrText xml:space="preserve"> DOCVARIABLE "eNV_E357C631044244D6A5EB0E454C4DBC96" \* MERGEFORMAT </w:instrText>
      </w:r>
      <w:r w:rsidRPr="00B42D40">
        <w:rPr>
          <w:rStyle w:val="Binnenverweis"/>
        </w:rPr>
        <w:fldChar w:fldCharType="separate"/>
      </w:r>
      <w:r w:rsidRPr="00B42D40">
        <w:rPr>
          <w:rStyle w:val="Binnenverweis"/>
        </w:rPr>
        <w:t>§ 3 Nummer 4</w:t>
      </w:r>
      <w:r w:rsidRPr="00B42D40">
        <w:rPr>
          <w:rStyle w:val="Binnenverweis"/>
        </w:rPr>
        <w:fldChar w:fldCharType="end"/>
      </w:r>
      <w:r w:rsidR="00246A7D" w:rsidRPr="00246A7D">
        <w:t xml:space="preserve">definiert das </w:t>
      </w:r>
      <w:r w:rsidR="00225486">
        <w:t xml:space="preserve">beplante </w:t>
      </w:r>
      <w:r w:rsidR="00246A7D" w:rsidRPr="00246A7D">
        <w:t>Teilgebiet</w:t>
      </w:r>
      <w:r w:rsidR="00246A7D">
        <w:t xml:space="preserve">. Dem Begriff kommt </w:t>
      </w:r>
      <w:r w:rsidR="00246A7D" w:rsidRPr="00246A7D">
        <w:t xml:space="preserve">im Rahmen der Ausweisung von Wärmeversorgungsgebieten nach </w:t>
      </w:r>
      <w:r w:rsidR="00246A7D" w:rsidRPr="00532F10">
        <w:rPr>
          <w:rStyle w:val="Binnenverweis"/>
        </w:rPr>
        <w:fldChar w:fldCharType="begin"/>
      </w:r>
      <w:r w:rsidR="00246A7D" w:rsidRPr="00532F10">
        <w:rPr>
          <w:rStyle w:val="Binnenverweis"/>
        </w:rPr>
        <w:instrText xml:space="preserve"> DOCVARIABLE "eNV_174EAE61363A4988B29E9CEEC244D161" \* MERGEFORMAT </w:instrText>
      </w:r>
      <w:r w:rsidR="00246A7D" w:rsidRPr="00532F10">
        <w:rPr>
          <w:rStyle w:val="Binnenverweis"/>
        </w:rPr>
        <w:fldChar w:fldCharType="separate"/>
      </w:r>
      <w:r w:rsidR="0016485A">
        <w:rPr>
          <w:rStyle w:val="Binnenverweis"/>
        </w:rPr>
        <w:t>§ 18</w:t>
      </w:r>
      <w:r w:rsidR="00246A7D" w:rsidRPr="00532F10">
        <w:fldChar w:fldCharType="end"/>
      </w:r>
      <w:r w:rsidR="00246A7D" w:rsidRPr="00532F10">
        <w:t xml:space="preserve"> </w:t>
      </w:r>
      <w:r w:rsidR="00CD37FC">
        <w:t xml:space="preserve">sowie auch an anderen Stellen des Gesetzes </w:t>
      </w:r>
      <w:r w:rsidR="00246A7D" w:rsidRPr="00246A7D">
        <w:t xml:space="preserve">Bedeutung </w:t>
      </w:r>
      <w:r w:rsidR="00CD37FC">
        <w:t xml:space="preserve">als den jeweils betrachteten Ausschnitt des beplanten Gebiets </w:t>
      </w:r>
      <w:r w:rsidR="00246A7D" w:rsidRPr="00246A7D">
        <w:t>zu.</w:t>
      </w:r>
      <w:r w:rsidR="00246A7D">
        <w:t xml:space="preserve"> Ein </w:t>
      </w:r>
      <w:r w:rsidR="00225486">
        <w:t xml:space="preserve">beplantes </w:t>
      </w:r>
      <w:r w:rsidR="00246A7D">
        <w:t xml:space="preserve">Teilgebiet ist ein abgrenzbarer Teil des beplanten Gebiets im Sinne der </w:t>
      </w:r>
      <w:r w:rsidRPr="00B42D40">
        <w:rPr>
          <w:rStyle w:val="Binnenverweis"/>
        </w:rPr>
        <w:fldChar w:fldCharType="begin"/>
      </w:r>
      <w:r w:rsidRPr="00B42D40">
        <w:rPr>
          <w:rStyle w:val="Binnenverweis"/>
        </w:rPr>
        <w:instrText xml:space="preserve"> DOCVARIABLE "eNV_F92B7B088B30417DA8250ECD05AC38FC" \* MERGEFORMAT </w:instrText>
      </w:r>
      <w:r w:rsidRPr="00B42D40">
        <w:rPr>
          <w:rStyle w:val="Binnenverweis"/>
        </w:rPr>
        <w:fldChar w:fldCharType="separate"/>
      </w:r>
      <w:r w:rsidRPr="00B42D40">
        <w:rPr>
          <w:rStyle w:val="Binnenverweis"/>
        </w:rPr>
        <w:t>§ 3 Nummer 3</w:t>
      </w:r>
      <w:r w:rsidRPr="00B42D40">
        <w:rPr>
          <w:rStyle w:val="Binnenverweis"/>
        </w:rPr>
        <w:fldChar w:fldCharType="end"/>
      </w:r>
      <w:r w:rsidR="00246A7D">
        <w:t xml:space="preserve">und besteht aus Grundstücken, Baublöcken oder Teilen von Baublöcken. Die exakte Abgrenzung des </w:t>
      </w:r>
      <w:r w:rsidR="00225486">
        <w:t xml:space="preserve">beplanten </w:t>
      </w:r>
      <w:r w:rsidR="00246A7D">
        <w:t>Teilgebiets liegt im Ermessen der planungsverantwortlichen Stelle.</w:t>
      </w:r>
    </w:p>
    <w:p w:rsidR="00223839" w:rsidRPr="00223839" w:rsidRDefault="00223839">
      <w:pPr>
        <w:pStyle w:val="VerweisBegrndung"/>
      </w:pPr>
      <w:r w:rsidRPr="00223839">
        <w:t xml:space="preserve">Zu </w:t>
      </w:r>
      <w:r w:rsidRPr="00246A7D">
        <w:rPr>
          <w:rStyle w:val="Binnenverweis"/>
        </w:rPr>
        <w:fldChar w:fldCharType="begin"/>
      </w:r>
      <w:r w:rsidRPr="00246A7D">
        <w:rPr>
          <w:rStyle w:val="Binnenverweis"/>
        </w:rPr>
        <w:instrText xml:space="preserve"> DOCVARIABLE "eNV_64AB198D3FDE420BBD6BCCAADAB58288" \* MERGEFORMAT </w:instrText>
      </w:r>
      <w:r w:rsidRPr="00246A7D">
        <w:rPr>
          <w:rStyle w:val="Binnenverweis"/>
        </w:rPr>
        <w:fldChar w:fldCharType="separate"/>
      </w:r>
      <w:r w:rsidRPr="00246A7D">
        <w:rPr>
          <w:rStyle w:val="Binnenverweis"/>
        </w:rPr>
        <w:t>Nummer 5</w:t>
      </w:r>
      <w:r w:rsidRPr="00246A7D">
        <w:rPr>
          <w:rStyle w:val="Binnenverweis"/>
        </w:rPr>
        <w:fldChar w:fldCharType="end"/>
      </w:r>
    </w:p>
    <w:p w:rsidR="00223839" w:rsidRPr="00C1774F" w:rsidRDefault="00A32701" w:rsidP="00246A7D">
      <w:pPr>
        <w:pStyle w:val="Text"/>
      </w:pPr>
      <w:r>
        <w:t xml:space="preserve">Die Vorschrift </w:t>
      </w:r>
      <w:r w:rsidR="00246A7D" w:rsidRPr="00246A7D">
        <w:t xml:space="preserve">definiert den zentralen Begriff der planungsverantwortlichen Stelle. </w:t>
      </w:r>
      <w:r w:rsidR="00246A7D">
        <w:t xml:space="preserve">Hierbei handelt es sich um den für die Wärmeplanung zuständigen Rechtsträger. Die im jeweiligen Land zuständigen planungsverantwortlichen Stellen </w:t>
      </w:r>
      <w:r w:rsidR="001A7278">
        <w:t xml:space="preserve">einschließlich des handelnden Organs (Behörde) </w:t>
      </w:r>
      <w:r w:rsidR="00246A7D">
        <w:t xml:space="preserve">werden vom Land </w:t>
      </w:r>
      <w:r w:rsidR="001A7278">
        <w:t xml:space="preserve">durch Gesetz oder Rechtsverordnung </w:t>
      </w:r>
      <w:r w:rsidR="00246A7D">
        <w:t>bestimmt.</w:t>
      </w:r>
    </w:p>
    <w:p w:rsidR="00223839" w:rsidRPr="00223839" w:rsidRDefault="00223839">
      <w:pPr>
        <w:pStyle w:val="VerweisBegrndung"/>
      </w:pPr>
      <w:r w:rsidRPr="00223839">
        <w:t xml:space="preserve">Zu </w:t>
      </w:r>
      <w:r w:rsidRPr="00246A7D">
        <w:rPr>
          <w:rStyle w:val="Binnenverweis"/>
        </w:rPr>
        <w:fldChar w:fldCharType="begin"/>
      </w:r>
      <w:r w:rsidRPr="00246A7D">
        <w:rPr>
          <w:rStyle w:val="Binnenverweis"/>
        </w:rPr>
        <w:instrText xml:space="preserve"> DOCVARIABLE "eNV_965E0A5F7DF24CFF9DC4C4613924A4F1" \* MERGEFORMAT </w:instrText>
      </w:r>
      <w:r w:rsidRPr="00246A7D">
        <w:rPr>
          <w:rStyle w:val="Binnenverweis"/>
        </w:rPr>
        <w:fldChar w:fldCharType="separate"/>
      </w:r>
      <w:r w:rsidRPr="00246A7D">
        <w:rPr>
          <w:rStyle w:val="Binnenverweis"/>
        </w:rPr>
        <w:t>Nummer 6</w:t>
      </w:r>
      <w:r w:rsidRPr="00246A7D">
        <w:rPr>
          <w:rStyle w:val="Binnenverweis"/>
        </w:rPr>
        <w:fldChar w:fldCharType="end"/>
      </w:r>
    </w:p>
    <w:p w:rsidR="00223839" w:rsidRPr="00C1774F" w:rsidRDefault="00246A7D" w:rsidP="00246A7D">
      <w:pPr>
        <w:pStyle w:val="Text"/>
      </w:pPr>
      <w:r w:rsidRPr="00246A7D">
        <w:t>Die Bestimmung definiert den Begriff der Wärmeplanung.</w:t>
      </w:r>
      <w:r>
        <w:t xml:space="preserve"> Danach handelt es sich bei der Wärmeplanung um ein strategisches Planungsinstrument, dessen Ergebnisse die planungsverantwortliche Stelle </w:t>
      </w:r>
      <w:r w:rsidR="001A7278">
        <w:t xml:space="preserve">in künftigen Planungsentscheidungen berücksichtigen </w:t>
      </w:r>
      <w:r>
        <w:t xml:space="preserve">soll, </w:t>
      </w:r>
      <w:r w:rsidR="001A7278">
        <w:t xml:space="preserve">die </w:t>
      </w:r>
      <w:r>
        <w:t xml:space="preserve">aber </w:t>
      </w:r>
      <w:r w:rsidR="001A7278">
        <w:t xml:space="preserve">selbst </w:t>
      </w:r>
      <w:r>
        <w:t>keine rechtliche Außenwirkung entfalten sollen. Die Einzelheiten werden in</w:t>
      </w:r>
      <w:r w:rsidR="007A0C3F">
        <w:t xml:space="preserve"> </w:t>
      </w:r>
      <w:r w:rsidR="007A0C3F" w:rsidRPr="007A0C3F">
        <w:rPr>
          <w:rStyle w:val="Binnenverweis"/>
        </w:rPr>
        <w:fldChar w:fldCharType="begin"/>
      </w:r>
      <w:r w:rsidR="007A0C3F" w:rsidRPr="007A0C3F">
        <w:rPr>
          <w:rStyle w:val="Binnenverweis"/>
        </w:rPr>
        <w:instrText xml:space="preserve"> DOCVARIABLE "eNV_3FF714BBB0604D77A155C729CEBB7C50" \* MERGEFORMAT </w:instrText>
      </w:r>
      <w:r w:rsidR="007A0C3F" w:rsidRPr="007A0C3F">
        <w:rPr>
          <w:rStyle w:val="Binnenverweis"/>
        </w:rPr>
        <w:fldChar w:fldCharType="separate"/>
      </w:r>
      <w:r w:rsidR="007A0C3F" w:rsidRPr="007A0C3F">
        <w:rPr>
          <w:rStyle w:val="Binnenverweis"/>
        </w:rPr>
        <w:t>§ 23</w:t>
      </w:r>
      <w:r w:rsidR="007A0C3F" w:rsidRPr="007A0C3F">
        <w:rPr>
          <w:rStyle w:val="Binnenverweis"/>
        </w:rPr>
        <w:fldChar w:fldCharType="end"/>
      </w:r>
      <w:r>
        <w:t xml:space="preserve"> geregelt. </w:t>
      </w:r>
    </w:p>
    <w:p w:rsidR="00223839" w:rsidRPr="00223839" w:rsidRDefault="00223839">
      <w:pPr>
        <w:pStyle w:val="VerweisBegrndung"/>
      </w:pPr>
      <w:r w:rsidRPr="00223839">
        <w:t xml:space="preserve">Zu </w:t>
      </w:r>
      <w:r w:rsidRPr="00246A7D">
        <w:rPr>
          <w:rStyle w:val="Binnenverweis"/>
        </w:rPr>
        <w:fldChar w:fldCharType="begin"/>
      </w:r>
      <w:r w:rsidRPr="00246A7D">
        <w:rPr>
          <w:rStyle w:val="Binnenverweis"/>
        </w:rPr>
        <w:instrText xml:space="preserve"> DOCVARIABLE "eNV_90A0688AE6184EEE81BF4D96A3113CAD" \* MERGEFORMAT </w:instrText>
      </w:r>
      <w:r w:rsidRPr="00246A7D">
        <w:rPr>
          <w:rStyle w:val="Binnenverweis"/>
        </w:rPr>
        <w:fldChar w:fldCharType="separate"/>
      </w:r>
      <w:r w:rsidRPr="00246A7D">
        <w:rPr>
          <w:rStyle w:val="Binnenverweis"/>
        </w:rPr>
        <w:t>Nummer 7</w:t>
      </w:r>
      <w:r w:rsidRPr="00246A7D">
        <w:rPr>
          <w:rStyle w:val="Binnenverweis"/>
        </w:rPr>
        <w:fldChar w:fldCharType="end"/>
      </w:r>
    </w:p>
    <w:p w:rsidR="00223839" w:rsidRPr="00C1774F" w:rsidRDefault="00246A7D" w:rsidP="00246A7D">
      <w:pPr>
        <w:pStyle w:val="Text"/>
      </w:pPr>
      <w:r w:rsidRPr="00246A7D">
        <w:t xml:space="preserve">Der Begriff des Wärmeplans wird in </w:t>
      </w:r>
      <w:r w:rsidR="00A32701" w:rsidRPr="00B42D40">
        <w:rPr>
          <w:rStyle w:val="Binnenverweis"/>
        </w:rPr>
        <w:fldChar w:fldCharType="begin"/>
      </w:r>
      <w:r w:rsidR="00A32701" w:rsidRPr="00B42D40">
        <w:rPr>
          <w:rStyle w:val="Binnenverweis"/>
        </w:rPr>
        <w:instrText xml:space="preserve"> DOCVARIABLE "eNV_FC731685AA21417CAEECDEB3BD4B9400" \* MERGEFORMAT </w:instrText>
      </w:r>
      <w:r w:rsidR="00A32701" w:rsidRPr="00B42D40">
        <w:rPr>
          <w:rStyle w:val="Binnenverweis"/>
        </w:rPr>
        <w:fldChar w:fldCharType="separate"/>
      </w:r>
      <w:r w:rsidR="00A32701" w:rsidRPr="00B42D40">
        <w:rPr>
          <w:rStyle w:val="Binnenverweis"/>
        </w:rPr>
        <w:t>§ 3 Nummer 7</w:t>
      </w:r>
      <w:r w:rsidR="00A32701" w:rsidRPr="00B42D40">
        <w:rPr>
          <w:rStyle w:val="Binnenverweis"/>
        </w:rPr>
        <w:fldChar w:fldCharType="end"/>
      </w:r>
      <w:r w:rsidRPr="00246A7D">
        <w:t xml:space="preserve">definiert. Es handelt sich hierbei </w:t>
      </w:r>
      <w:r w:rsidR="00A32701">
        <w:t xml:space="preserve">um das </w:t>
      </w:r>
      <w:r w:rsidRPr="00246A7D">
        <w:t xml:space="preserve">Ergebnis der Wärmeplanung, das veröffentlicht werden und somit den Bürgerinnen und Bürgern sowie Unternehmen eine Orientierung </w:t>
      </w:r>
      <w:r w:rsidR="001A7278">
        <w:t xml:space="preserve">im Hinblick auf die möglichen, von der planungsverantwortlichen Stelle </w:t>
      </w:r>
      <w:r w:rsidR="00A32701">
        <w:t xml:space="preserve">identifizierten und von ihr </w:t>
      </w:r>
      <w:r w:rsidR="001A7278">
        <w:t>grundsätzlich gewünschten Wärmeversorgungsarten</w:t>
      </w:r>
      <w:r w:rsidRPr="00246A7D">
        <w:t xml:space="preserve"> geben soll.</w:t>
      </w:r>
      <w:r w:rsidR="00A32701">
        <w:t xml:space="preserve"> Die Anforderungen an Wärmepläne werden im </w:t>
      </w:r>
      <w:r w:rsidR="00A32701" w:rsidRPr="00B42D40">
        <w:rPr>
          <w:rStyle w:val="Binnenverweis"/>
        </w:rPr>
        <w:fldChar w:fldCharType="begin"/>
      </w:r>
      <w:r w:rsidR="00A32701" w:rsidRPr="00B42D40">
        <w:rPr>
          <w:rStyle w:val="Binnenverweis"/>
        </w:rPr>
        <w:instrText xml:space="preserve"> DOCVARIABLE "eNV_57E00B97CB774AAB9C41F78EB59A1B2E" \* MERGEFORMAT </w:instrText>
      </w:r>
      <w:r w:rsidR="00A32701" w:rsidRPr="00B42D40">
        <w:rPr>
          <w:rStyle w:val="Binnenverweis"/>
        </w:rPr>
        <w:fldChar w:fldCharType="separate"/>
      </w:r>
      <w:r w:rsidR="00A32701" w:rsidRPr="00B42D40">
        <w:rPr>
          <w:rStyle w:val="Binnenverweis"/>
        </w:rPr>
        <w:t>Teil 2 Abschnitt 5</w:t>
      </w:r>
      <w:r w:rsidR="00A32701" w:rsidRPr="00B42D40">
        <w:rPr>
          <w:rStyle w:val="Binnenverweis"/>
        </w:rPr>
        <w:fldChar w:fldCharType="end"/>
      </w:r>
      <w:r w:rsidR="00A32701">
        <w:t xml:space="preserve"> geregelt.</w:t>
      </w:r>
    </w:p>
    <w:p w:rsidR="00223839" w:rsidRDefault="00223839" w:rsidP="00223839">
      <w:pPr>
        <w:pStyle w:val="VerweisBegrndung"/>
        <w:rPr>
          <w:rStyle w:val="Binnenverweis"/>
        </w:rPr>
      </w:pPr>
      <w:r w:rsidRPr="00A4418D">
        <w:t xml:space="preserve">Zu </w:t>
      </w:r>
      <w:r w:rsidRPr="00A4418D">
        <w:rPr>
          <w:rStyle w:val="Binnenverweis"/>
        </w:rPr>
        <w:fldChar w:fldCharType="begin"/>
      </w:r>
      <w:r w:rsidRPr="00A4418D">
        <w:rPr>
          <w:rStyle w:val="Binnenverweis"/>
        </w:rPr>
        <w:instrText xml:space="preserve"> DOCVARIABLE "eNV_61D5A06CB45F4F2FA785807BDA2B6C77" \* MERGEFORMAT </w:instrText>
      </w:r>
      <w:r w:rsidRPr="00A4418D">
        <w:rPr>
          <w:rStyle w:val="Binnenverweis"/>
        </w:rPr>
        <w:fldChar w:fldCharType="separate"/>
      </w:r>
      <w:r>
        <w:rPr>
          <w:rStyle w:val="Binnenverweis"/>
        </w:rPr>
        <w:t>Nummer 8</w:t>
      </w:r>
      <w:r w:rsidRPr="00A4418D">
        <w:rPr>
          <w:rStyle w:val="Binnenverweis"/>
        </w:rPr>
        <w:fldChar w:fldCharType="end"/>
      </w:r>
    </w:p>
    <w:p w:rsidR="00223839" w:rsidRPr="007816CF" w:rsidRDefault="00A32701" w:rsidP="00223839">
      <w:pPr>
        <w:pStyle w:val="Text"/>
      </w:pPr>
      <w:r>
        <w:t>Die Regelung</w:t>
      </w:r>
      <w:r w:rsidR="00223839">
        <w:t xml:space="preserve"> </w:t>
      </w:r>
      <w:r w:rsidR="00246A7D">
        <w:t xml:space="preserve">definiert den insbesondere für </w:t>
      </w:r>
      <w:r w:rsidR="00246A7D" w:rsidRPr="00246A7D">
        <w:rPr>
          <w:rStyle w:val="Binnenverweis"/>
        </w:rPr>
        <w:fldChar w:fldCharType="begin"/>
      </w:r>
      <w:r w:rsidR="00246A7D" w:rsidRPr="00246A7D">
        <w:rPr>
          <w:rStyle w:val="Binnenverweis"/>
        </w:rPr>
        <w:instrText xml:space="preserve"> DOCVARIABLE "eNV_1D1453AAD8EC442F97DC21560215D112" \* MERGEFORMAT </w:instrText>
      </w:r>
      <w:r w:rsidR="00246A7D" w:rsidRPr="00246A7D">
        <w:rPr>
          <w:rStyle w:val="Binnenverweis"/>
        </w:rPr>
        <w:fldChar w:fldCharType="separate"/>
      </w:r>
      <w:r w:rsidR="0016485A">
        <w:rPr>
          <w:rStyle w:val="Binnenverweis"/>
        </w:rPr>
        <w:t>§ 18</w:t>
      </w:r>
      <w:r w:rsidR="00246A7D" w:rsidRPr="00246A7D">
        <w:rPr>
          <w:rStyle w:val="Binnenverweis"/>
        </w:rPr>
        <w:fldChar w:fldCharType="end"/>
      </w:r>
      <w:r w:rsidR="00246A7D">
        <w:t xml:space="preserve"> maßgeblichen Begriff des Wärmeversorgungsgebiets. Di</w:t>
      </w:r>
      <w:r w:rsidR="00223839">
        <w:t xml:space="preserve">e Kategorien für Wärmeversorgungsgebiete, in die </w:t>
      </w:r>
      <w:r w:rsidR="00F126DF">
        <w:t xml:space="preserve">das </w:t>
      </w:r>
      <w:r w:rsidR="00225486">
        <w:t xml:space="preserve">beplante </w:t>
      </w:r>
      <w:r w:rsidR="00F126DF">
        <w:t>Teilgebiet</w:t>
      </w:r>
      <w:r w:rsidR="00223839">
        <w:t xml:space="preserve"> </w:t>
      </w:r>
      <w:r w:rsidR="00F126DF">
        <w:t>eingeteilt werden können</w:t>
      </w:r>
      <w:r w:rsidR="00246A7D">
        <w:t>, sind Wärmenetzgebiet</w:t>
      </w:r>
      <w:r w:rsidR="001A7278">
        <w:t>, Wasserstoffnetzgebiet</w:t>
      </w:r>
      <w:r>
        <w:t>,</w:t>
      </w:r>
      <w:r w:rsidR="00246A7D">
        <w:t xml:space="preserve"> </w:t>
      </w:r>
      <w:r w:rsidR="001A7278">
        <w:t xml:space="preserve">das </w:t>
      </w:r>
      <w:r w:rsidR="00246A7D">
        <w:t>Gebiet für die dezentrale Wärmeversorgung</w:t>
      </w:r>
      <w:r>
        <w:t xml:space="preserve"> sowie das Prüfgebiet</w:t>
      </w:r>
      <w:r w:rsidR="00246A7D">
        <w:t xml:space="preserve">. Die Begriffe werden in </w:t>
      </w:r>
      <w:r w:rsidRPr="00360CCC">
        <w:rPr>
          <w:rStyle w:val="Binnenverweis"/>
        </w:rPr>
        <w:fldChar w:fldCharType="begin"/>
      </w:r>
      <w:r w:rsidRPr="00B42D40">
        <w:rPr>
          <w:rStyle w:val="Binnenverweis"/>
        </w:rPr>
        <w:instrText xml:space="preserve"> DOCVARIABLE "eNV_60CF7370A31D4FB7AFB1526825A749FB" \* MERGEFORMAT </w:instrText>
      </w:r>
      <w:r w:rsidRPr="00360CCC">
        <w:rPr>
          <w:rStyle w:val="Binnenverweis"/>
        </w:rPr>
        <w:fldChar w:fldCharType="separate"/>
      </w:r>
      <w:r w:rsidRPr="00B42D40">
        <w:rPr>
          <w:rStyle w:val="Binnenverweis"/>
        </w:rPr>
        <w:t>§ 3 Nummer 10, 11, 12 und 13</w:t>
      </w:r>
      <w:r w:rsidRPr="00360CCC">
        <w:fldChar w:fldCharType="end"/>
      </w:r>
      <w:r w:rsidR="007A0C3F">
        <w:t xml:space="preserve"> </w:t>
      </w:r>
      <w:r w:rsidR="00246A7D">
        <w:t>ihrerseits definiert</w:t>
      </w:r>
      <w:r w:rsidR="00223839">
        <w:t xml:space="preserve">. </w:t>
      </w:r>
    </w:p>
    <w:p w:rsidR="00D15F6F" w:rsidRPr="00D15F6F" w:rsidRDefault="00D15F6F" w:rsidP="00D15F6F">
      <w:pPr>
        <w:pStyle w:val="VerweisBegrndung"/>
      </w:pPr>
      <w:r w:rsidRPr="00D15F6F">
        <w:lastRenderedPageBreak/>
        <w:t xml:space="preserve">Zu </w:t>
      </w:r>
      <w:r w:rsidRPr="0056164B">
        <w:rPr>
          <w:rStyle w:val="Binnenverweis"/>
        </w:rPr>
        <w:fldChar w:fldCharType="begin"/>
      </w:r>
      <w:r w:rsidRPr="0056164B">
        <w:rPr>
          <w:rStyle w:val="Binnenverweis"/>
        </w:rPr>
        <w:instrText xml:space="preserve"> DOCVARIABLE "eNV_E6A0BFA6E0E8444F8AA22AC04AD53E57" \* MERGEFORMAT </w:instrText>
      </w:r>
      <w:r w:rsidRPr="0056164B">
        <w:rPr>
          <w:rStyle w:val="Binnenverweis"/>
        </w:rPr>
        <w:fldChar w:fldCharType="separate"/>
      </w:r>
      <w:r w:rsidRPr="0056164B">
        <w:rPr>
          <w:rStyle w:val="Binnenverweis"/>
        </w:rPr>
        <w:t>Nummer 9</w:t>
      </w:r>
      <w:r w:rsidRPr="0056164B">
        <w:rPr>
          <w:rStyle w:val="Binnenverweis"/>
        </w:rPr>
        <w:fldChar w:fldCharType="end"/>
      </w:r>
    </w:p>
    <w:p w:rsidR="00D15F6F" w:rsidRPr="00A32701" w:rsidRDefault="00A32701" w:rsidP="0056164B">
      <w:pPr>
        <w:pStyle w:val="Text"/>
      </w:pPr>
      <w:r w:rsidRPr="00B42D40">
        <w:rPr>
          <w:rStyle w:val="Binnenverweis"/>
        </w:rPr>
        <w:fldChar w:fldCharType="begin"/>
      </w:r>
      <w:r w:rsidRPr="00B42D40">
        <w:rPr>
          <w:rStyle w:val="Binnenverweis"/>
        </w:rPr>
        <w:instrText xml:space="preserve"> DOCVARIABLE "eNV_7697FCA8A8464D80AC03348EADE37DB9" \* MERGEFORMAT </w:instrText>
      </w:r>
      <w:r w:rsidRPr="00B42D40">
        <w:rPr>
          <w:rStyle w:val="Binnenverweis"/>
        </w:rPr>
        <w:fldChar w:fldCharType="separate"/>
      </w:r>
      <w:r w:rsidRPr="00B42D40">
        <w:rPr>
          <w:rStyle w:val="Binnenverweis"/>
        </w:rPr>
        <w:t>§ 3 Nummer 9</w:t>
      </w:r>
      <w:r w:rsidRPr="00B42D40">
        <w:fldChar w:fldCharType="end"/>
      </w:r>
      <w:r w:rsidRPr="00043C10">
        <w:t xml:space="preserve"> </w:t>
      </w:r>
      <w:r w:rsidRPr="00B42D40">
        <w:t>definiert</w:t>
      </w:r>
      <w:r>
        <w:t xml:space="preserve"> den Begriff der Wärmeversorgungsart. Dabei handelt es sich um den Typus der Wärmeversorgung, der für ein Wärmeversorgungsgebiet im Sinne von </w:t>
      </w:r>
      <w:r w:rsidRPr="00360CCC">
        <w:rPr>
          <w:rStyle w:val="Binnenverweis"/>
        </w:rPr>
        <w:fldChar w:fldCharType="begin"/>
      </w:r>
      <w:r w:rsidRPr="00B42D40">
        <w:rPr>
          <w:rStyle w:val="Binnenverweis"/>
        </w:rPr>
        <w:instrText xml:space="preserve"> DOCVARIABLE "eNV_8279C213B43047C7AE7F4117F2725627" \* MERGEFORMAT </w:instrText>
      </w:r>
      <w:r w:rsidRPr="00360CCC">
        <w:rPr>
          <w:rStyle w:val="Binnenverweis"/>
        </w:rPr>
        <w:fldChar w:fldCharType="separate"/>
      </w:r>
      <w:r w:rsidRPr="00B42D40">
        <w:rPr>
          <w:rStyle w:val="Binnenverweis"/>
        </w:rPr>
        <w:t>§ 3 Nummer 8</w:t>
      </w:r>
      <w:r w:rsidRPr="00360CCC">
        <w:fldChar w:fldCharType="end"/>
      </w:r>
      <w:r w:rsidRPr="00043C10">
        <w:t xml:space="preserve"> </w:t>
      </w:r>
      <w:r w:rsidRPr="00B42D40">
        <w:t>prägend</w:t>
      </w:r>
      <w:r w:rsidR="005F7C31">
        <w:t xml:space="preserve"> und </w:t>
      </w:r>
      <w:r w:rsidR="00B42D40">
        <w:t xml:space="preserve">damit </w:t>
      </w:r>
      <w:r w:rsidR="005F7C31">
        <w:t>auch namen</w:t>
      </w:r>
      <w:r w:rsidR="00B42D40">
        <w:t>s</w:t>
      </w:r>
      <w:r w:rsidR="005F7C31">
        <w:t>gebend</w:t>
      </w:r>
      <w:r w:rsidRPr="00B42D40">
        <w:t xml:space="preserve"> </w:t>
      </w:r>
      <w:r>
        <w:t>ist. Wärmeversorgungsarten sind dementsprechend alle in Betracht kommenden Kategorien der Versorgung mit Wärme</w:t>
      </w:r>
      <w:r w:rsidR="005F7C31">
        <w:t xml:space="preserve"> beispielsweise Wärmenetze, Wasserstoffnetze oder </w:t>
      </w:r>
      <w:r w:rsidR="00B42D40">
        <w:t xml:space="preserve">die </w:t>
      </w:r>
      <w:r w:rsidR="005F7C31">
        <w:t>dezentrale Wärmeversorgung</w:t>
      </w:r>
      <w:r>
        <w:t xml:space="preserve">. </w:t>
      </w:r>
    </w:p>
    <w:p w:rsidR="00223839" w:rsidRDefault="00223839">
      <w:pPr>
        <w:pStyle w:val="VerweisBegrndung"/>
        <w:rPr>
          <w:rStyle w:val="Binnenverweis"/>
        </w:rPr>
      </w:pPr>
      <w:r w:rsidRPr="00223839">
        <w:t xml:space="preserve">Zu </w:t>
      </w:r>
      <w:r w:rsidRPr="00246A7D">
        <w:rPr>
          <w:rStyle w:val="Binnenverweis"/>
        </w:rPr>
        <w:fldChar w:fldCharType="begin"/>
      </w:r>
      <w:r w:rsidRPr="00246A7D">
        <w:rPr>
          <w:rStyle w:val="Binnenverweis"/>
        </w:rPr>
        <w:instrText xml:space="preserve"> DOCVARIABLE "eNV_DA6CF9EE743D48B0A7DCBEA5271F0BF3" \* MERGEFORMAT </w:instrText>
      </w:r>
      <w:r w:rsidRPr="00246A7D">
        <w:rPr>
          <w:rStyle w:val="Binnenverweis"/>
        </w:rPr>
        <w:fldChar w:fldCharType="separate"/>
      </w:r>
      <w:r w:rsidR="00D15F6F">
        <w:rPr>
          <w:rStyle w:val="Binnenverweis"/>
        </w:rPr>
        <w:t>Nummer 10</w:t>
      </w:r>
      <w:r w:rsidRPr="00246A7D">
        <w:rPr>
          <w:rStyle w:val="Binnenverweis"/>
        </w:rPr>
        <w:fldChar w:fldCharType="end"/>
      </w:r>
    </w:p>
    <w:p w:rsidR="00246A7D" w:rsidRDefault="00246A7D" w:rsidP="00246A7D">
      <w:pPr>
        <w:pStyle w:val="Text"/>
      </w:pPr>
      <w:r>
        <w:t xml:space="preserve">Wärmenetzgebiete zeichnen sich dadurch aus, dass eine überwiegende Anzahl der in dem Gebiet ansässigen Letztverbraucher mittels Wärmenetz versorgt werden können. Die Versorgung aller in dem Gebiet ansässiger Letztverbraucher über ein Wärmenetz ist für viele Fälle nicht realistisch oder sinnvoll und für die Einstufung des Gebiets als Wärmeversorgungsgebiet </w:t>
      </w:r>
      <w:r w:rsidR="001A7278">
        <w:t xml:space="preserve">auch </w:t>
      </w:r>
      <w:r>
        <w:t>nicht erforderlich.</w:t>
      </w:r>
    </w:p>
    <w:p w:rsidR="00F25303" w:rsidRPr="00246A7D" w:rsidRDefault="00246A7D" w:rsidP="00246A7D">
      <w:pPr>
        <w:pStyle w:val="Text"/>
      </w:pPr>
      <w:r>
        <w:t xml:space="preserve">Bestehende Planungen von Wärmenetzbetreibern spielen für die Einteilung eines Gebiets in die Kategorie des Wärmenetzgebiets eine zentrale Rolle. Die planungsverantwortliche Stelle berücksichtigt daher bestehende Wärmenetzplanungen und insbesondere bestehende Transformationspläne sowie entwickelte </w:t>
      </w:r>
      <w:r w:rsidR="00ED1FCF">
        <w:t>Wärmenetzausbau- und -dekarbonisierungsfahrpläne</w:t>
      </w:r>
      <w:r w:rsidR="001A7278">
        <w:t xml:space="preserve"> (vgl. </w:t>
      </w:r>
      <w:r w:rsidR="001A7278" w:rsidRPr="007E6D06">
        <w:rPr>
          <w:rStyle w:val="Binnenverweis"/>
        </w:rPr>
        <w:fldChar w:fldCharType="begin"/>
      </w:r>
      <w:r w:rsidR="001A7278" w:rsidRPr="007E6D06">
        <w:rPr>
          <w:rStyle w:val="Binnenverweis"/>
        </w:rPr>
        <w:instrText xml:space="preserve"> DOCVARIABLE "eNV_76F5AD0DA48C4A9899A65CBB5D224CE3" \* MERGEFORMAT </w:instrText>
      </w:r>
      <w:r w:rsidR="001A7278" w:rsidRPr="007E6D06">
        <w:rPr>
          <w:rStyle w:val="Binnenverweis"/>
        </w:rPr>
        <w:fldChar w:fldCharType="separate"/>
      </w:r>
      <w:r w:rsidR="0016485A">
        <w:rPr>
          <w:rStyle w:val="Binnenverweis"/>
        </w:rPr>
        <w:t>§ 9 Absatz 2</w:t>
      </w:r>
      <w:r w:rsidR="001A7278" w:rsidRPr="007E6D06">
        <w:fldChar w:fldCharType="end"/>
      </w:r>
      <w:r w:rsidR="001A7278" w:rsidRPr="007E6D06">
        <w:t>)</w:t>
      </w:r>
      <w:r>
        <w:t>.</w:t>
      </w:r>
    </w:p>
    <w:p w:rsidR="003A46B8" w:rsidRPr="003A46B8" w:rsidRDefault="003A46B8" w:rsidP="003A46B8">
      <w:pPr>
        <w:pStyle w:val="VerweisBegrndung"/>
      </w:pPr>
      <w:r w:rsidRPr="003A46B8">
        <w:t xml:space="preserve">Zu </w:t>
      </w:r>
      <w:r w:rsidRPr="007E6D06">
        <w:rPr>
          <w:rStyle w:val="Binnenverweis"/>
        </w:rPr>
        <w:fldChar w:fldCharType="begin"/>
      </w:r>
      <w:r w:rsidRPr="007E6D06">
        <w:rPr>
          <w:rStyle w:val="Binnenverweis"/>
        </w:rPr>
        <w:instrText xml:space="preserve"> DOCVARIABLE "eNV_FA3F19B1B35843CDA57D6ED6B8DE9BA3" \* MERGEFORMAT </w:instrText>
      </w:r>
      <w:r w:rsidRPr="007E6D06">
        <w:rPr>
          <w:rStyle w:val="Binnenverweis"/>
        </w:rPr>
        <w:fldChar w:fldCharType="separate"/>
      </w:r>
      <w:r w:rsidR="00D15F6F">
        <w:rPr>
          <w:rStyle w:val="Binnenverweis"/>
        </w:rPr>
        <w:t>Nummer 11</w:t>
      </w:r>
      <w:r w:rsidRPr="007E6D06">
        <w:rPr>
          <w:rStyle w:val="Binnenverweis"/>
        </w:rPr>
        <w:fldChar w:fldCharType="end"/>
      </w:r>
    </w:p>
    <w:p w:rsidR="001A7278" w:rsidRDefault="001A7278">
      <w:pPr>
        <w:pStyle w:val="Text"/>
      </w:pPr>
      <w:r>
        <w:t>Wasserstoffnetzgebiete zeichnen sich dadurch aus, dass eine hohe Anzahl der in dem Gebiet ansässigen Letztverbraucher mittels eines auf die Versorgung mit Wasserstoff umgerüsteten Erdgasnetz versorgt werden können.</w:t>
      </w:r>
    </w:p>
    <w:p w:rsidR="00B40691" w:rsidRPr="00B40691" w:rsidRDefault="00B40691" w:rsidP="00B40691">
      <w:pPr>
        <w:pStyle w:val="VerweisBegrndung"/>
      </w:pPr>
      <w:r w:rsidRPr="00B40691">
        <w:t xml:space="preserve">Zu </w:t>
      </w:r>
      <w:r w:rsidRPr="00B40691">
        <w:rPr>
          <w:rStyle w:val="Binnenverweis"/>
        </w:rPr>
        <w:fldChar w:fldCharType="begin"/>
      </w:r>
      <w:r w:rsidRPr="00B40691">
        <w:rPr>
          <w:rStyle w:val="Binnenverweis"/>
        </w:rPr>
        <w:instrText xml:space="preserve"> DOCVARIABLE "eNV_81FFDFE91A154501BAB2009A6005B5A1" \* MERGEFORMAT </w:instrText>
      </w:r>
      <w:r w:rsidRPr="00B40691">
        <w:rPr>
          <w:rStyle w:val="Binnenverweis"/>
        </w:rPr>
        <w:fldChar w:fldCharType="separate"/>
      </w:r>
      <w:r w:rsidRPr="00B40691">
        <w:rPr>
          <w:rStyle w:val="Binnenverweis"/>
        </w:rPr>
        <w:t>Nummer 12</w:t>
      </w:r>
      <w:r w:rsidRPr="00B40691">
        <w:rPr>
          <w:rStyle w:val="Binnenverweis"/>
        </w:rPr>
        <w:fldChar w:fldCharType="end"/>
      </w:r>
    </w:p>
    <w:p w:rsidR="007A0C3F" w:rsidRDefault="00B40691" w:rsidP="007A0C3F">
      <w:pPr>
        <w:pStyle w:val="Text"/>
      </w:pPr>
      <w:r>
        <w:t>Die Regelung</w:t>
      </w:r>
      <w:r w:rsidRPr="001B64BE">
        <w:t xml:space="preserve"> beschreibt </w:t>
      </w:r>
      <w:r>
        <w:t xml:space="preserve">das </w:t>
      </w:r>
      <w:r w:rsidRPr="002054D6">
        <w:t xml:space="preserve">Gebiet für die dezentrale Wärmeversorgung </w:t>
      </w:r>
      <w:r>
        <w:t>als Gebiet, in dem</w:t>
      </w:r>
      <w:r w:rsidRPr="002054D6">
        <w:t xml:space="preserve"> nur zu einem geringen Anteil </w:t>
      </w:r>
      <w:r>
        <w:t xml:space="preserve">Letztverbraucher </w:t>
      </w:r>
      <w:r w:rsidRPr="002054D6">
        <w:t>über ein Wärme- oder Gasverteilungs</w:t>
      </w:r>
      <w:r>
        <w:t>- bzw. Wasserstoff</w:t>
      </w:r>
      <w:r w:rsidRPr="002054D6">
        <w:t>netz versorgt werden</w:t>
      </w:r>
      <w:r>
        <w:t xml:space="preserve"> sollen</w:t>
      </w:r>
      <w:r w:rsidRPr="002054D6">
        <w:t>.</w:t>
      </w:r>
      <w:r>
        <w:t xml:space="preserve"> Dezentrale Heizungstechnologien, die in dieser Kategorie eine wichtige Rolle spielen, sind beispielsweise Wärmepumpen oder Biomassekessel (feste Biomasse), die zwar auf einen Anschluss an ein ausreichend ausgebautes Stromnetz angewiesen sind, darüber hinaus aber keine weitere Infrastruktur für die Wärmeversorgung benötigen. </w:t>
      </w:r>
    </w:p>
    <w:p w:rsidR="00D15F6F" w:rsidRPr="00D15F6F" w:rsidRDefault="00D15F6F" w:rsidP="00D15F6F">
      <w:pPr>
        <w:pStyle w:val="VerweisBegrndung"/>
      </w:pPr>
      <w:r w:rsidRPr="00D15F6F">
        <w:t xml:space="preserve">Zu </w:t>
      </w:r>
      <w:r w:rsidRPr="0056164B">
        <w:rPr>
          <w:rStyle w:val="Binnenverweis"/>
        </w:rPr>
        <w:fldChar w:fldCharType="begin"/>
      </w:r>
      <w:r w:rsidRPr="0056164B">
        <w:rPr>
          <w:rStyle w:val="Binnenverweis"/>
        </w:rPr>
        <w:instrText xml:space="preserve"> DOCVARIABLE "eNV_FA6E1BB323D24881ADF766E3A1B7E120" \* MERGEFORMAT </w:instrText>
      </w:r>
      <w:r w:rsidRPr="0056164B">
        <w:rPr>
          <w:rStyle w:val="Binnenverweis"/>
        </w:rPr>
        <w:fldChar w:fldCharType="separate"/>
      </w:r>
      <w:r w:rsidRPr="0056164B">
        <w:rPr>
          <w:rStyle w:val="Binnenverweis"/>
        </w:rPr>
        <w:t>Nummer 13</w:t>
      </w:r>
      <w:r w:rsidRPr="0056164B">
        <w:rPr>
          <w:rStyle w:val="Binnenverweis"/>
        </w:rPr>
        <w:fldChar w:fldCharType="end"/>
      </w:r>
    </w:p>
    <w:p w:rsidR="00D15F6F" w:rsidRPr="00D15F6F" w:rsidRDefault="009B7C85" w:rsidP="0056164B">
      <w:pPr>
        <w:pStyle w:val="Text"/>
      </w:pPr>
      <w:r w:rsidRPr="0056721F">
        <w:t>Die Regelung definiert den Begriff des Prüfgebiets. Es erfolgt hierzu zunächst eine Negativabgrenzung</w:t>
      </w:r>
      <w:r>
        <w:t>. A</w:t>
      </w:r>
      <w:r w:rsidRPr="0056721F">
        <w:t xml:space="preserve">lle beplanten Teilgebiete, die sich </w:t>
      </w:r>
      <w:r>
        <w:t>k</w:t>
      </w:r>
      <w:r w:rsidRPr="0056721F">
        <w:t>einer der Wärmeversorgungsgebiete gemäß</w:t>
      </w:r>
      <w:r>
        <w:t xml:space="preserve"> </w:t>
      </w:r>
      <w:r w:rsidRPr="0056721F">
        <w:rPr>
          <w:rStyle w:val="Binnenverweis"/>
        </w:rPr>
        <w:fldChar w:fldCharType="begin"/>
      </w:r>
      <w:r w:rsidRPr="0056721F">
        <w:rPr>
          <w:rStyle w:val="Binnenverweis"/>
        </w:rPr>
        <w:instrText xml:space="preserve"> DOCVARIABLE "eNV_FB635542F2BD4857A75F4DC89DAAFC27" \* MERGEFORMAT </w:instrText>
      </w:r>
      <w:r w:rsidRPr="0056721F">
        <w:rPr>
          <w:rStyle w:val="Binnenverweis"/>
        </w:rPr>
        <w:fldChar w:fldCharType="separate"/>
      </w:r>
      <w:r w:rsidRPr="0056721F">
        <w:rPr>
          <w:rStyle w:val="Binnenverweis"/>
        </w:rPr>
        <w:t>§ 3 Nummer 10, 11 und 12</w:t>
      </w:r>
      <w:r w:rsidRPr="0056721F">
        <w:fldChar w:fldCharType="end"/>
      </w:r>
      <w:r w:rsidRPr="00043C10">
        <w:t xml:space="preserve"> </w:t>
      </w:r>
      <w:r w:rsidRPr="0056721F">
        <w:t>zuordnen lassen</w:t>
      </w:r>
      <w:r>
        <w:t xml:space="preserve"> bzw. </w:t>
      </w:r>
      <w:r w:rsidR="005F7C31">
        <w:t xml:space="preserve">für die </w:t>
      </w:r>
      <w:r>
        <w:t>nach den Planungen der planungsverantwortlichen Stelle die Zuordnung zu diesen Wärmeversorgungsgebieten noch nicht gesichert ist</w:t>
      </w:r>
      <w:r w:rsidRPr="0056721F">
        <w:t xml:space="preserve">, </w:t>
      </w:r>
      <w:r>
        <w:t>können unter dem Begriff des Prüfgebiets zusammengefasst werden. Als eine andere Art der Wärmeversorgung kommt insbesondere ein Methannetz</w:t>
      </w:r>
      <w:r w:rsidR="009D2FE6">
        <w:t xml:space="preserve"> für grünes Methan</w:t>
      </w:r>
      <w:r>
        <w:t xml:space="preserve"> in Betracht, das im Anwendungsbereich des </w:t>
      </w:r>
      <w:r w:rsidRPr="00532F10">
        <w:rPr>
          <w:rStyle w:val="Binnenverweis"/>
        </w:rPr>
        <w:fldChar w:fldCharType="begin"/>
      </w:r>
      <w:r w:rsidR="00043C10">
        <w:rPr>
          <w:rStyle w:val="Binnenverweis"/>
        </w:rPr>
        <w:instrText xml:space="preserve"> DOCVARIABLE "eNV_1FF44CC28A9846398039E979DCD81BB0" \* MERGEFORMAT </w:instrText>
      </w:r>
      <w:r w:rsidRPr="00532F10">
        <w:rPr>
          <w:rStyle w:val="Binnenverweis"/>
        </w:rPr>
        <w:fldChar w:fldCharType="separate"/>
      </w:r>
      <w:r w:rsidR="00043C10">
        <w:rPr>
          <w:rStyle w:val="Binnenverweis"/>
        </w:rPr>
        <w:t>§ 18</w:t>
      </w:r>
      <w:r w:rsidRPr="00532F10">
        <w:fldChar w:fldCharType="end"/>
      </w:r>
      <w:r>
        <w:t xml:space="preserve"> als Prüfgebiet ausgewiesen werden kann und nach</w:t>
      </w:r>
      <w:r w:rsidRPr="009B7C85">
        <w:t xml:space="preserve"> </w:t>
      </w:r>
      <w:r>
        <w:t xml:space="preserve">den Vorgaben in </w:t>
      </w:r>
      <w:r w:rsidRPr="00A1592C">
        <w:rPr>
          <w:rStyle w:val="Binnenverweis"/>
        </w:rPr>
        <w:fldChar w:fldCharType="begin"/>
      </w:r>
      <w:r w:rsidR="00043C10">
        <w:rPr>
          <w:rStyle w:val="Binnenverweis"/>
        </w:rPr>
        <w:instrText xml:space="preserve"> DOCVARIABLE "eNV_2822A039F4F044C5A07AE28751B95845" \* MERGEFORMAT </w:instrText>
      </w:r>
      <w:r w:rsidRPr="00A1592C">
        <w:rPr>
          <w:rStyle w:val="Binnenverweis"/>
        </w:rPr>
        <w:fldChar w:fldCharType="separate"/>
      </w:r>
      <w:r w:rsidR="00043C10">
        <w:rPr>
          <w:rStyle w:val="Binnenverweis"/>
        </w:rPr>
        <w:t>§ 28</w:t>
      </w:r>
      <w:r w:rsidRPr="00A1592C">
        <w:rPr>
          <w:rStyle w:val="Binnenverweis"/>
        </w:rPr>
        <w:fldChar w:fldCharType="end"/>
      </w:r>
      <w:r w:rsidRPr="009B7C85" w:rsidDel="009B7C85">
        <w:t xml:space="preserve"> </w:t>
      </w:r>
      <w:r>
        <w:t>auch als Versorgungsoption im Zieljahr dargestellt werden kann.</w:t>
      </w:r>
    </w:p>
    <w:p w:rsidR="00A4418D" w:rsidRDefault="00A4418D" w:rsidP="00A4418D">
      <w:pPr>
        <w:pStyle w:val="VerweisBegrndung"/>
        <w:rPr>
          <w:rStyle w:val="Binnenverweis"/>
        </w:rPr>
      </w:pPr>
      <w:r w:rsidRPr="00A4418D">
        <w:t xml:space="preserve">Zu </w:t>
      </w:r>
      <w:r w:rsidRPr="00A4418D">
        <w:rPr>
          <w:rStyle w:val="Binnenverweis"/>
        </w:rPr>
        <w:fldChar w:fldCharType="begin"/>
      </w:r>
      <w:r w:rsidRPr="00A4418D">
        <w:rPr>
          <w:rStyle w:val="Binnenverweis"/>
        </w:rPr>
        <w:instrText xml:space="preserve"> DOCVARIABLE "eNV_3542BBFF944740AD9A1993B896005923" \* MERGEFORMAT </w:instrText>
      </w:r>
      <w:r w:rsidRPr="00A4418D">
        <w:rPr>
          <w:rStyle w:val="Binnenverweis"/>
        </w:rPr>
        <w:fldChar w:fldCharType="separate"/>
      </w:r>
      <w:r w:rsidR="00D15F6F">
        <w:rPr>
          <w:rStyle w:val="Binnenverweis"/>
        </w:rPr>
        <w:t>Nummer 14</w:t>
      </w:r>
      <w:r w:rsidRPr="00A4418D">
        <w:rPr>
          <w:rStyle w:val="Binnenverweis"/>
        </w:rPr>
        <w:fldChar w:fldCharType="end"/>
      </w:r>
    </w:p>
    <w:p w:rsidR="008F4A14" w:rsidRPr="008F4A14" w:rsidRDefault="009B7C85" w:rsidP="008F4A14">
      <w:pPr>
        <w:pStyle w:val="Text"/>
      </w:pPr>
      <w:r>
        <w:t>Die Vorschrift</w:t>
      </w:r>
      <w:r w:rsidR="001A7278">
        <w:t xml:space="preserve"> </w:t>
      </w:r>
      <w:r w:rsidR="008F4A14">
        <w:t>definiert den Begriff der Wärme aus erneuerbaren Energien</w:t>
      </w:r>
      <w:r w:rsidR="001A7278">
        <w:t xml:space="preserve"> und beschreibt, welche Energieträger (ggf. bis zu welchem Anteil) auf die für die Erreichung der entsprechenden Vorgaben, Wärme aus erneuerbaren Energien einzusetzen oder im Wärmenetz vorzuhalten</w:t>
      </w:r>
      <w:r w:rsidR="00360CCC">
        <w:t>,</w:t>
      </w:r>
      <w:r w:rsidR="001A7278">
        <w:t xml:space="preserve"> angerechnet werden können</w:t>
      </w:r>
      <w:r w:rsidR="008F4A14">
        <w:t xml:space="preserve">. </w:t>
      </w:r>
      <w:r w:rsidR="001A7278">
        <w:t xml:space="preserve">Dem Begriff </w:t>
      </w:r>
      <w:r w:rsidR="008F4A14">
        <w:t xml:space="preserve">kommt </w:t>
      </w:r>
      <w:r w:rsidR="001A7278">
        <w:t xml:space="preserve">daher </w:t>
      </w:r>
      <w:r w:rsidR="008F4A14">
        <w:t>insbesondere im Anwendungsbereich von Teil 3 des Gesetzes zentrale Bedeutung zu.</w:t>
      </w:r>
    </w:p>
    <w:p w:rsidR="00A4418D" w:rsidRDefault="00A4418D" w:rsidP="00A4418D">
      <w:pPr>
        <w:pStyle w:val="VerweisBegrndung"/>
      </w:pPr>
      <w:r w:rsidRPr="00A4418D">
        <w:lastRenderedPageBreak/>
        <w:t xml:space="preserve">Zu </w:t>
      </w:r>
      <w:r w:rsidRPr="00A4418D">
        <w:rPr>
          <w:rStyle w:val="Binnenverweis"/>
        </w:rPr>
        <w:fldChar w:fldCharType="begin"/>
      </w:r>
      <w:r w:rsidRPr="00A4418D">
        <w:rPr>
          <w:rStyle w:val="Binnenverweis"/>
        </w:rPr>
        <w:instrText xml:space="preserve"> DOCVARIABLE "eNV_F92C0E4FFF5E4A819A65634A6D2A7E73" \* MERGEFORMAT </w:instrText>
      </w:r>
      <w:r w:rsidRPr="00A4418D">
        <w:rPr>
          <w:rStyle w:val="Binnenverweis"/>
        </w:rPr>
        <w:fldChar w:fldCharType="separate"/>
      </w:r>
      <w:r w:rsidRPr="00A4418D">
        <w:rPr>
          <w:rStyle w:val="Binnenverweis"/>
        </w:rPr>
        <w:t>Buchstabe a</w:t>
      </w:r>
      <w:r w:rsidRPr="00A4418D">
        <w:rPr>
          <w:rStyle w:val="Binnenverweis"/>
        </w:rPr>
        <w:fldChar w:fldCharType="end"/>
      </w:r>
    </w:p>
    <w:p w:rsidR="00A4418D" w:rsidRPr="00A4418D" w:rsidRDefault="008F4A14" w:rsidP="00A4418D">
      <w:pPr>
        <w:pStyle w:val="Text"/>
      </w:pPr>
      <w:r w:rsidRPr="008F4A14">
        <w:t xml:space="preserve">Es wird auf die Begriffsdefinition </w:t>
      </w:r>
      <w:r w:rsidR="00246A7D">
        <w:t xml:space="preserve">für Geothermie </w:t>
      </w:r>
      <w:r w:rsidRPr="008F4A14">
        <w:t>im Gebäudeenergiegesetz Bezug genommen.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"eNV_741F0C33396F428A9AE3AF394C651177" \* MERGEFORMAT </w:instrText>
      </w:r>
      <w:r w:rsidRPr="00A4418D">
        <w:rPr>
          <w:rStyle w:val="Binnenverweis"/>
        </w:rPr>
        <w:fldChar w:fldCharType="separate"/>
      </w:r>
      <w:r w:rsidRPr="00A4418D">
        <w:rPr>
          <w:rStyle w:val="Binnenverweis"/>
        </w:rPr>
        <w:t>Buchstabe b</w:t>
      </w:r>
      <w:r w:rsidRPr="00A4418D">
        <w:rPr>
          <w:rStyle w:val="Binnenverweis"/>
        </w:rPr>
        <w:fldChar w:fldCharType="end"/>
      </w:r>
    </w:p>
    <w:p w:rsidR="008F4A14" w:rsidRPr="00A4418D" w:rsidRDefault="008F4A14" w:rsidP="008F4A14">
      <w:pPr>
        <w:pStyle w:val="Text"/>
      </w:pPr>
      <w:r w:rsidRPr="008F4A14">
        <w:t>Es wird auf die Begriffsdefinition</w:t>
      </w:r>
      <w:r w:rsidR="00246A7D">
        <w:t xml:space="preserve"> für Umweltwärme</w:t>
      </w:r>
      <w:r w:rsidRPr="008F4A14">
        <w:t xml:space="preserve"> im Gebäudeenergiegesetz Bezug genommen.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"eNV_A1A1B5ADAC254880993AF7EB2E467729" \* MERGEFORMAT </w:instrText>
      </w:r>
      <w:r w:rsidRPr="00A4418D">
        <w:rPr>
          <w:rStyle w:val="Binnenverweis"/>
        </w:rPr>
        <w:fldChar w:fldCharType="separate"/>
      </w:r>
      <w:r w:rsidRPr="00A4418D">
        <w:rPr>
          <w:rStyle w:val="Binnenverweis"/>
        </w:rPr>
        <w:t>Buchstabe c</w:t>
      </w:r>
      <w:r w:rsidRPr="00A4418D">
        <w:rPr>
          <w:rStyle w:val="Binnenverweis"/>
        </w:rPr>
        <w:fldChar w:fldCharType="end"/>
      </w:r>
    </w:p>
    <w:p w:rsidR="008F4A14" w:rsidRPr="00A4418D" w:rsidRDefault="008F4A14" w:rsidP="008F4A14">
      <w:pPr>
        <w:pStyle w:val="Text"/>
      </w:pPr>
      <w:r w:rsidRPr="008F4A14">
        <w:t xml:space="preserve">Es wird auf die Begriffsdefinition im </w:t>
      </w:r>
      <w:r w:rsidR="001A7278">
        <w:t>Wasserhaushaltsgesetz Bezug genommen.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"eNV_E4622EA916104D10A0493D7C6EEFAB98" \* MERGEFORMAT </w:instrText>
      </w:r>
      <w:r w:rsidRPr="00A4418D">
        <w:rPr>
          <w:rStyle w:val="Binnenverweis"/>
        </w:rPr>
        <w:fldChar w:fldCharType="separate"/>
      </w:r>
      <w:r w:rsidRPr="00A4418D">
        <w:rPr>
          <w:rStyle w:val="Binnenverweis"/>
        </w:rPr>
        <w:t>Buchstabe d</w:t>
      </w:r>
      <w:r w:rsidRPr="00A4418D">
        <w:rPr>
          <w:rStyle w:val="Binnenverweis"/>
        </w:rPr>
        <w:fldChar w:fldCharType="end"/>
      </w:r>
    </w:p>
    <w:p w:rsidR="00A4418D" w:rsidRPr="00A4418D" w:rsidRDefault="00B201FD" w:rsidP="00A4418D">
      <w:pPr>
        <w:pStyle w:val="Text"/>
      </w:pPr>
      <w:r w:rsidRPr="00B201FD">
        <w:t>Der Begriff Solarthermie bezeichnet die thermische Nutzung von Sonnenenergie, d. h. die Nutzung der Sonneneinstrahlung für die Erzeugung von Wärme.</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"eNV_1D05581AFE91483EB9AC64E54E993DF0" \* MERGEFORMAT </w:instrText>
      </w:r>
      <w:r w:rsidRPr="00A4418D">
        <w:rPr>
          <w:rStyle w:val="Binnenverweis"/>
        </w:rPr>
        <w:fldChar w:fldCharType="separate"/>
      </w:r>
      <w:r w:rsidRPr="00A4418D">
        <w:rPr>
          <w:rStyle w:val="Binnenverweis"/>
        </w:rPr>
        <w:t>Buchstabe e</w:t>
      </w:r>
      <w:r w:rsidRPr="00A4418D">
        <w:rPr>
          <w:rStyle w:val="Binnenverweis"/>
        </w:rPr>
        <w:fldChar w:fldCharType="end"/>
      </w:r>
    </w:p>
    <w:p w:rsidR="008F4A14" w:rsidRPr="00A4418D" w:rsidRDefault="008F4A14" w:rsidP="008F4A14">
      <w:pPr>
        <w:pStyle w:val="Text"/>
      </w:pPr>
      <w:r w:rsidRPr="008F4A14">
        <w:t xml:space="preserve">Es wird </w:t>
      </w:r>
      <w:r w:rsidR="00BC0671">
        <w:t xml:space="preserve">bei der Begriffsdefinition für Biomasse </w:t>
      </w:r>
      <w:r w:rsidR="009B7C85">
        <w:t xml:space="preserve">zunächst auf die Begriffsbestimmung im Gebäudeenergiegesetz verwiesen. </w:t>
      </w:r>
      <w:r w:rsidR="00360CCC">
        <w:t>Darüber hinaus werden</w:t>
      </w:r>
      <w:r w:rsidR="009B7C85">
        <w:t xml:space="preserve"> bestimmte Holzkategorien</w:t>
      </w:r>
      <w:r w:rsidR="00360CCC">
        <w:t xml:space="preserve"> aufgenommen, wenn sie</w:t>
      </w:r>
      <w:r w:rsidR="009B7C85">
        <w:t xml:space="preserve"> konkrete Vorgaben, die sich wiederum aus dem Gebäudeenergiegesetz ergeben</w:t>
      </w:r>
      <w:r w:rsidR="00360CCC">
        <w:t>, erfüllen</w:t>
      </w:r>
      <w:r w:rsidR="009B7C85">
        <w:t>. Feste Biomasse-Brennstoffe</w:t>
      </w:r>
      <w:r w:rsidR="00360CCC">
        <w:t>, die in Anlagen mit einer Gesamtfeuerungswärmeleistung von 20 Megawatt oder mehr verwendet werden, und gasförmige Biomasse-Brennstoffe, die in Anlagen mit einer Gesamtfeuerungswärmeleistung von 2 Megawatt oder mehr verwendet werden,</w:t>
      </w:r>
      <w:r w:rsidR="009B7C85">
        <w:t xml:space="preserve"> werden als Biomasse im Sinne des Gesetzes anerkannt, wenn sie die </w:t>
      </w:r>
      <w:r w:rsidR="00545E64">
        <w:t>Nachhaltigkeitsanforderungen</w:t>
      </w:r>
      <w:r w:rsidR="009B7C85">
        <w:t xml:space="preserve"> der Biomassestrom-Nachhaltigkeitsverordnung einhalten</w:t>
      </w:r>
      <w:r w:rsidR="00BC0671">
        <w:t>.</w:t>
      </w:r>
      <w:r w:rsidR="00545E64">
        <w:t xml:space="preserve"> Die Schwellenwerte der Anlagengrößen </w:t>
      </w:r>
      <w:r w:rsidR="00B343BD">
        <w:t>beziehen</w:t>
      </w:r>
      <w:r w:rsidR="00545E64">
        <w:t xml:space="preserve"> sich au</w:t>
      </w:r>
      <w:r w:rsidR="005D5EDE">
        <w:t>f</w:t>
      </w:r>
      <w:r w:rsidR="00545E64">
        <w:t xml:space="preserve"> §</w:t>
      </w:r>
      <w:r w:rsidR="0056721F">
        <w:t> </w:t>
      </w:r>
      <w:r w:rsidR="00545E64">
        <w:t>1 Nummer</w:t>
      </w:r>
      <w:r w:rsidR="0056721F">
        <w:t> </w:t>
      </w:r>
      <w:r w:rsidR="00545E64">
        <w:t xml:space="preserve">2 und </w:t>
      </w:r>
      <w:r w:rsidR="0056721F">
        <w:t>Nummer </w:t>
      </w:r>
      <w:r w:rsidR="00545E64">
        <w:t>3 der Biomassestrom-Nachhaltigkeitsverordnung.</w:t>
      </w:r>
    </w:p>
    <w:p w:rsidR="00D15F6F" w:rsidRPr="00D15F6F" w:rsidRDefault="00D15F6F" w:rsidP="00D15F6F">
      <w:pPr>
        <w:pStyle w:val="VerweisBegrndung"/>
      </w:pPr>
      <w:r w:rsidRPr="00D15F6F">
        <w:t xml:space="preserve">Zu </w:t>
      </w:r>
      <w:r w:rsidRPr="0056164B">
        <w:rPr>
          <w:rStyle w:val="Binnenverweis"/>
        </w:rPr>
        <w:fldChar w:fldCharType="begin"/>
      </w:r>
      <w:r w:rsidRPr="0056164B">
        <w:rPr>
          <w:rStyle w:val="Binnenverweis"/>
        </w:rPr>
        <w:instrText xml:space="preserve"> DOCVARIABLE "eNV_9E3EC85DA77C48198D09137393C15881" \* MERGEFORMAT </w:instrText>
      </w:r>
      <w:r w:rsidRPr="0056164B">
        <w:rPr>
          <w:rStyle w:val="Binnenverweis"/>
        </w:rPr>
        <w:fldChar w:fldCharType="separate"/>
      </w:r>
      <w:r w:rsidRPr="0056164B">
        <w:rPr>
          <w:rStyle w:val="Binnenverweis"/>
        </w:rPr>
        <w:t>Buchstabe f</w:t>
      </w:r>
      <w:r w:rsidRPr="0056164B">
        <w:rPr>
          <w:rStyle w:val="Binnenverweis"/>
        </w:rPr>
        <w:fldChar w:fldCharType="end"/>
      </w:r>
    </w:p>
    <w:p w:rsidR="00D15F6F" w:rsidRPr="00D15F6F" w:rsidRDefault="00D15F6F" w:rsidP="0056164B">
      <w:pPr>
        <w:pStyle w:val="Text"/>
      </w:pPr>
      <w:r>
        <w:t xml:space="preserve">Die Vorschrift definiert den Begriff des grünen Methans, für das </w:t>
      </w:r>
      <w:r w:rsidR="009B7C85" w:rsidRPr="00043C10">
        <w:rPr>
          <w:rStyle w:val="Binnenverweis"/>
        </w:rPr>
        <w:fldChar w:fldCharType="begin"/>
      </w:r>
      <w:r w:rsidR="00043C10" w:rsidRPr="00043C10">
        <w:rPr>
          <w:rStyle w:val="Binnenverweis"/>
        </w:rPr>
        <w:instrText xml:space="preserve"> DOCVARIABLE "eNV_54CDD9A096C34F808474BB4E80141DC2" \* MERGEFORMAT </w:instrText>
      </w:r>
      <w:r w:rsidR="009B7C85" w:rsidRPr="00043C10">
        <w:rPr>
          <w:rStyle w:val="Binnenverweis"/>
        </w:rPr>
        <w:fldChar w:fldCharType="separate"/>
      </w:r>
      <w:r w:rsidR="00043C10" w:rsidRPr="00043C10">
        <w:rPr>
          <w:rStyle w:val="Binnenverweis"/>
        </w:rPr>
        <w:t>§ 28</w:t>
      </w:r>
      <w:r w:rsidR="009B7C85" w:rsidRPr="00043C10">
        <w:fldChar w:fldCharType="end"/>
      </w:r>
      <w:r w:rsidR="009B7C85" w:rsidRPr="00043C10">
        <w:t xml:space="preserve"> </w:t>
      </w:r>
      <w:r>
        <w:t>spezielle Regelungen vorsieht. Als grünes Methan anerkannt werden nur Biomethan, das den Anforderungen der vorstehenden Begriffsdefinition entspricht, sowie aus grünem Wasserstoff und biogenem Kohlendioxid hergestelltes (synthetisches) Methan.</w:t>
      </w:r>
    </w:p>
    <w:p w:rsidR="003A46B8" w:rsidRPr="003A46B8" w:rsidRDefault="003A46B8" w:rsidP="003A46B8">
      <w:pPr>
        <w:pStyle w:val="VerweisBegrndung"/>
      </w:pPr>
      <w:r w:rsidRPr="003A46B8">
        <w:t xml:space="preserve">Zu </w:t>
      </w:r>
      <w:r w:rsidRPr="007E6D06">
        <w:rPr>
          <w:rStyle w:val="Binnenverweis"/>
        </w:rPr>
        <w:fldChar w:fldCharType="begin"/>
      </w:r>
      <w:r w:rsidRPr="007E6D06">
        <w:rPr>
          <w:rStyle w:val="Binnenverweis"/>
        </w:rPr>
        <w:instrText xml:space="preserve"> DOCVARIABLE "eNV_F0B465B55731492889DA9D1FF2FCEE8C" \* MERGEFORMAT </w:instrText>
      </w:r>
      <w:r w:rsidRPr="007E6D06">
        <w:rPr>
          <w:rStyle w:val="Binnenverweis"/>
        </w:rPr>
        <w:fldChar w:fldCharType="separate"/>
      </w:r>
      <w:r w:rsidR="00D15F6F">
        <w:rPr>
          <w:rStyle w:val="Binnenverweis"/>
        </w:rPr>
        <w:t>Buchstabe g</w:t>
      </w:r>
      <w:r w:rsidRPr="007E6D06">
        <w:rPr>
          <w:rStyle w:val="Binnenverweis"/>
        </w:rPr>
        <w:fldChar w:fldCharType="end"/>
      </w:r>
    </w:p>
    <w:p w:rsidR="003A46B8" w:rsidRPr="003A46B8" w:rsidRDefault="00F33008" w:rsidP="00830504">
      <w:pPr>
        <w:pStyle w:val="Text"/>
      </w:pPr>
      <w:r>
        <w:t>In Übereinstimmung mit Erwägungsgrund 108 der Energieeffizienzrichtlinie der EU (EED) sowie dem Gebäudeenergiegesetz wird in einer Wärmepumpe erzeugte Wärme vollständig als erneuerbare Energie anerkannt, ungeachtet des konkreten jeweiligen erneuerbaren Anteils im Strommix. Voraussetzung hierfür ist, dass die Wärmepumpe die</w:t>
      </w:r>
      <w:r w:rsidR="009A61AA">
        <w:t xml:space="preserve"> in Anhang VII der Richtlinie (EU) 2018/2001 festgelegten Mindesteffizienzkriterien erfüllt. Das ist</w:t>
      </w:r>
      <w:r w:rsidR="00830504">
        <w:t xml:space="preserve"> laut Beschluss der Kommission zur Festlegung von Leitlinien für die Mitgliedstaaten zur Berechnung der durch verschiedene Wärmepumpen-Technologien aus erneuerbaren Quellen gewonnenen Energie gemäß Artikel 5 der Richtlinie 2009/28/EG des Europäischen Parlaments und des Rates (2013/114/EU)</w:t>
      </w:r>
      <w:r w:rsidR="009A61AA">
        <w:t xml:space="preserve"> der Fall bei einer erwarteten Jahresarbeitszahl (JAZ) von mindestens 2,5.</w:t>
      </w:r>
      <w:r>
        <w:t xml:space="preserve"> </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"eNV_75E1E2C8789B454F886DCDCD7F98232B" \* MERGEFORMAT </w:instrText>
      </w:r>
      <w:r w:rsidRPr="00A4418D">
        <w:rPr>
          <w:rStyle w:val="Binnenverweis"/>
        </w:rPr>
        <w:fldChar w:fldCharType="separate"/>
      </w:r>
      <w:r w:rsidR="00D15F6F">
        <w:rPr>
          <w:rStyle w:val="Binnenverweis"/>
        </w:rPr>
        <w:t>Buchstabe h</w:t>
      </w:r>
      <w:r w:rsidRPr="00A4418D">
        <w:rPr>
          <w:rStyle w:val="Binnenverweis"/>
        </w:rPr>
        <w:fldChar w:fldCharType="end"/>
      </w:r>
    </w:p>
    <w:p w:rsidR="00A4418D" w:rsidRPr="00A4418D" w:rsidRDefault="00C45135" w:rsidP="00A4418D">
      <w:pPr>
        <w:pStyle w:val="Text"/>
      </w:pPr>
      <w:r>
        <w:t xml:space="preserve">Wärme, die aus </w:t>
      </w:r>
      <w:r w:rsidR="008F4A14" w:rsidRPr="008F4A14">
        <w:t>Strom</w:t>
      </w:r>
      <w:r>
        <w:t xml:space="preserve"> erzeugt</w:t>
      </w:r>
      <w:r w:rsidR="008F4A14" w:rsidRPr="008F4A14">
        <w:t xml:space="preserve"> wird, gilt </w:t>
      </w:r>
      <w:r w:rsidR="008F4A14">
        <w:t xml:space="preserve">im Falle des Bezugs über ein Netz der allgemeinen Versorgung im Sinne des § 3 Nummer 17 Energiewirtschaftsgesetzes oder eines geschlossenen Verteilernetzes im Sinne des § 110 Energiewirtschaftsgesetzes </w:t>
      </w:r>
      <w:r>
        <w:t xml:space="preserve">nur als erneuerbar </w:t>
      </w:r>
      <w:r w:rsidR="008F4A14">
        <w:lastRenderedPageBreak/>
        <w:t>im Hinblick auf</w:t>
      </w:r>
      <w:r>
        <w:t xml:space="preserve"> den erneuerbaren Anteil des eingesetzten Stroms.</w:t>
      </w:r>
      <w:r w:rsidR="008F4A14">
        <w:t xml:space="preserve"> </w:t>
      </w:r>
      <w:r w:rsidR="00F33008">
        <w:t xml:space="preserve">Etwas anderes gilt für Strom, der in Wärmepumpen eingesetzt wird, vgl. vorstehenden Buchstaben f. </w:t>
      </w:r>
      <w:r>
        <w:t xml:space="preserve">Sofern der eingesetzte Strom nur anteilig aus erneuerbaren Quellen stammt, </w:t>
      </w:r>
      <w:r w:rsidR="007236DC">
        <w:t>ist</w:t>
      </w:r>
      <w:r>
        <w:t xml:space="preserve"> die daraus erzeugte Wärme ebenfalls nur anteilig als erneuerbare Energie </w:t>
      </w:r>
      <w:r w:rsidR="007236DC">
        <w:t>anzurechnen</w:t>
      </w:r>
      <w:r>
        <w:t>.</w:t>
      </w:r>
      <w:r w:rsidR="00F33008">
        <w:t xml:space="preserve"> Für die Ermittlung des berücksichtigungsfähigen Anteils wird für die kommenden Jahres auf den bundesweiten Bruttostromverbrauch des vorangegangenen Kalenderjahrs abgestellt. Ab dem Jahr 2030 gilt der in § 1 Absatz 2 EEG genannte Zielwert.</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"eNV_4160EDBCAC7847CFBA531B8579352BB0" \* MERGEFORMAT </w:instrText>
      </w:r>
      <w:r w:rsidRPr="00A4418D">
        <w:rPr>
          <w:rStyle w:val="Binnenverweis"/>
        </w:rPr>
        <w:fldChar w:fldCharType="separate"/>
      </w:r>
      <w:r w:rsidR="00D15F6F">
        <w:rPr>
          <w:rStyle w:val="Binnenverweis"/>
        </w:rPr>
        <w:t>Buchstabe i</w:t>
      </w:r>
      <w:r w:rsidRPr="00A4418D">
        <w:rPr>
          <w:rStyle w:val="Binnenverweis"/>
        </w:rPr>
        <w:fldChar w:fldCharType="end"/>
      </w:r>
    </w:p>
    <w:p w:rsidR="00A4418D" w:rsidRPr="00A4418D" w:rsidRDefault="0001382B" w:rsidP="00A4418D">
      <w:pPr>
        <w:pStyle w:val="Text"/>
      </w:pPr>
      <w:r w:rsidRPr="0001382B">
        <w:t xml:space="preserve">Strom kann vollständig als erneuerbar anerkannt werden, wenn </w:t>
      </w:r>
      <w:r>
        <w:t>er aus einer Anlage im Sinne des EEG stammt, die über eine Direktleitung mit der Wärmeerzeugungsanlage, die in das Wärmenetz einspeist, verbunden ist.</w:t>
      </w:r>
      <w:r w:rsidR="00F33008">
        <w:t xml:space="preserve"> Er gilt auch dann als vollständig erneuerbar, wenn er ausschließlich innerhalb einer Kundenanlage im Sinne § 3 Nummer 24a oder Nummer 24b EnWG erzeugt und verbraucht wurde und dies messtechnisch sichergestellt wird.</w:t>
      </w:r>
    </w:p>
    <w:p w:rsidR="00925998" w:rsidRPr="00925998" w:rsidRDefault="00925998" w:rsidP="00925998">
      <w:pPr>
        <w:pStyle w:val="VerweisBegrndung"/>
      </w:pPr>
      <w:r w:rsidRPr="00925998">
        <w:t xml:space="preserve">Zu </w:t>
      </w:r>
      <w:r w:rsidRPr="00246A7D">
        <w:rPr>
          <w:rStyle w:val="Binnenverweis"/>
        </w:rPr>
        <w:fldChar w:fldCharType="begin"/>
      </w:r>
      <w:r w:rsidRPr="00246A7D">
        <w:rPr>
          <w:rStyle w:val="Binnenverweis"/>
        </w:rPr>
        <w:instrText xml:space="preserve"> DOCVARIABLE "eNV_97C3C57BAE4C485C81B37426BA2FE875" \* MERGEFORMAT </w:instrText>
      </w:r>
      <w:r w:rsidRPr="00246A7D">
        <w:rPr>
          <w:rStyle w:val="Binnenverweis"/>
        </w:rPr>
        <w:fldChar w:fldCharType="separate"/>
      </w:r>
      <w:r w:rsidR="00D15F6F">
        <w:rPr>
          <w:rStyle w:val="Binnenverweis"/>
        </w:rPr>
        <w:t>Buchstabe j</w:t>
      </w:r>
      <w:r w:rsidRPr="00246A7D">
        <w:rPr>
          <w:rStyle w:val="Binnenverweis"/>
        </w:rPr>
        <w:fldChar w:fldCharType="end"/>
      </w:r>
    </w:p>
    <w:p w:rsidR="00925998" w:rsidRPr="00925998" w:rsidRDefault="00246A7D" w:rsidP="00246A7D">
      <w:pPr>
        <w:pStyle w:val="Text"/>
      </w:pPr>
      <w:r w:rsidRPr="00246A7D">
        <w:t xml:space="preserve">Es wird auf die Begriffsbestimmung für grünen Wasserstoff im Gebäudeenergiegesetz Bezug genommen. </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"eNV_E82B7F4C93B54B3A811FBED4F3CBD23F" \* MERGEFORMAT </w:instrText>
      </w:r>
      <w:r w:rsidRPr="00A4418D">
        <w:rPr>
          <w:rStyle w:val="Binnenverweis"/>
        </w:rPr>
        <w:fldChar w:fldCharType="separate"/>
      </w:r>
      <w:r w:rsidR="00D15F6F">
        <w:rPr>
          <w:rStyle w:val="Binnenverweis"/>
        </w:rPr>
        <w:t>Buchstabe k</w:t>
      </w:r>
      <w:r w:rsidRPr="00A4418D">
        <w:rPr>
          <w:rStyle w:val="Binnenverweis"/>
        </w:rPr>
        <w:fldChar w:fldCharType="end"/>
      </w:r>
    </w:p>
    <w:p w:rsidR="00A4418D" w:rsidRPr="00A4418D" w:rsidRDefault="0001382B" w:rsidP="00A4418D">
      <w:pPr>
        <w:pStyle w:val="Text"/>
      </w:pPr>
      <w:r w:rsidRPr="0001382B">
        <w:t xml:space="preserve">Nach dem </w:t>
      </w:r>
      <w:r w:rsidRPr="00382CE7">
        <w:t>Herkunftsnachweisregister für Wärme oder Kälte aus erneuerbaren Energien</w:t>
      </w:r>
      <w:r>
        <w:t xml:space="preserve"> können Herkunftsnachweise u.a. für die Erzeugung von Wärme aus erneuerbaren Energien ausgestellt werden lassen. Nach Maßgabe dieses Gesetzes von der zuständigen Stelle ausgestellte Herkunftsnachweise werden vorliegend für die </w:t>
      </w:r>
      <w:r w:rsidR="007236DC">
        <w:t xml:space="preserve">Erfüllung der </w:t>
      </w:r>
      <w:r>
        <w:t xml:space="preserve">Vorgabe gemäß Teil 3 des Gesetzes, bis zum Jahr 2030 mindestens </w:t>
      </w:r>
      <w:r w:rsidR="00985B03">
        <w:t>30 Prozent und bis 2040 mindestens 80 Prozent</w:t>
      </w:r>
      <w:r>
        <w:t xml:space="preserve"> der im Netz bereitgestellten Wärme aus erneuerbaren Energien oder unvermeidbarer Abwärme zu erzeugen, anerkannt.</w:t>
      </w:r>
    </w:p>
    <w:p w:rsidR="003A46B8" w:rsidRPr="003A46B8" w:rsidRDefault="003A46B8" w:rsidP="003A46B8">
      <w:pPr>
        <w:pStyle w:val="VerweisBegrndung"/>
      </w:pPr>
      <w:r w:rsidRPr="003A46B8">
        <w:t xml:space="preserve">Zu </w:t>
      </w:r>
      <w:r w:rsidRPr="007E6D06">
        <w:rPr>
          <w:rStyle w:val="Binnenverweis"/>
        </w:rPr>
        <w:fldChar w:fldCharType="begin"/>
      </w:r>
      <w:r w:rsidRPr="007E6D06">
        <w:rPr>
          <w:rStyle w:val="Binnenverweis"/>
        </w:rPr>
        <w:instrText xml:space="preserve"> DOCVARIABLE "eNV_695AF84B10934B34B1F7805152F7425C" \* MERGEFORMAT </w:instrText>
      </w:r>
      <w:r w:rsidRPr="007E6D06">
        <w:rPr>
          <w:rStyle w:val="Binnenverweis"/>
        </w:rPr>
        <w:fldChar w:fldCharType="separate"/>
      </w:r>
      <w:r w:rsidR="00D15F6F">
        <w:rPr>
          <w:rStyle w:val="Binnenverweis"/>
        </w:rPr>
        <w:t>Buchstabe l</w:t>
      </w:r>
      <w:r w:rsidRPr="007E6D06">
        <w:rPr>
          <w:rStyle w:val="Binnenverweis"/>
        </w:rPr>
        <w:fldChar w:fldCharType="end"/>
      </w:r>
    </w:p>
    <w:p w:rsidR="003A46B8" w:rsidRPr="003A46B8" w:rsidRDefault="00B02493" w:rsidP="007E6D06">
      <w:pPr>
        <w:pStyle w:val="Text"/>
      </w:pPr>
      <w:r w:rsidRPr="00F746CE">
        <w:t xml:space="preserve">Wärme, die aus einem Wärmespeicher entnommen wird, gilt als Wärme aus erneuerbaren Energien im Sinne der Vorschrift, wenn der Wärmespeicher ausschließlich mit erneuerbaren Energien oder mit unvermeidbarer Abwärme gespeist wird. Der Begriff des Wärmespeichers wird in </w:t>
      </w:r>
      <w:r w:rsidR="00F746CE" w:rsidRPr="00F746CE">
        <w:rPr>
          <w:rStyle w:val="Binnenverweis"/>
        </w:rPr>
        <w:fldChar w:fldCharType="begin"/>
      </w:r>
      <w:r w:rsidR="00F746CE" w:rsidRPr="00F746CE">
        <w:rPr>
          <w:rStyle w:val="Binnenverweis"/>
        </w:rPr>
        <w:instrText xml:space="preserve"> DOCVARIABLE "eNV_98644F01BE0C438FA63781311CC1F17C" \* MERGEFORMAT </w:instrText>
      </w:r>
      <w:r w:rsidR="00F746CE" w:rsidRPr="00F746CE">
        <w:rPr>
          <w:rStyle w:val="Binnenverweis"/>
        </w:rPr>
        <w:fldChar w:fldCharType="separate"/>
      </w:r>
      <w:r w:rsidR="00B42D40">
        <w:rPr>
          <w:rStyle w:val="Binnenverweis"/>
        </w:rPr>
        <w:t>§ 3 Nummer 19</w:t>
      </w:r>
      <w:r w:rsidR="00F746CE" w:rsidRPr="00F746CE">
        <w:rPr>
          <w:rStyle w:val="Binnenverweis"/>
        </w:rPr>
        <w:fldChar w:fldCharType="end"/>
      </w:r>
      <w:r w:rsidR="0044154C" w:rsidRPr="00F746CE">
        <w:t xml:space="preserve"> definiert.</w:t>
      </w:r>
    </w:p>
    <w:p w:rsidR="00A4418D" w:rsidRDefault="00A4418D" w:rsidP="00A4418D">
      <w:pPr>
        <w:pStyle w:val="VerweisBegrndung"/>
        <w:rPr>
          <w:rStyle w:val="Binnenverweis"/>
        </w:rPr>
      </w:pPr>
      <w:r w:rsidRPr="00A4418D">
        <w:t xml:space="preserve">Zu </w:t>
      </w:r>
      <w:r w:rsidRPr="00A4418D">
        <w:rPr>
          <w:rStyle w:val="Binnenverweis"/>
        </w:rPr>
        <w:fldChar w:fldCharType="begin"/>
      </w:r>
      <w:r w:rsidRPr="00A4418D">
        <w:rPr>
          <w:rStyle w:val="Binnenverweis"/>
        </w:rPr>
        <w:instrText xml:space="preserve"> DOCVARIABLE "eNV_D5C02DAC42CC427682252EF9FE1EA2A0" \* MERGEFORMAT </w:instrText>
      </w:r>
      <w:r w:rsidRPr="00A4418D">
        <w:rPr>
          <w:rStyle w:val="Binnenverweis"/>
        </w:rPr>
        <w:fldChar w:fldCharType="separate"/>
      </w:r>
      <w:r w:rsidR="00D15F6F">
        <w:rPr>
          <w:rStyle w:val="Binnenverweis"/>
        </w:rPr>
        <w:t>Nummer 15</w:t>
      </w:r>
      <w:r w:rsidRPr="00A4418D">
        <w:rPr>
          <w:rStyle w:val="Binnenverweis"/>
        </w:rPr>
        <w:fldChar w:fldCharType="end"/>
      </w:r>
    </w:p>
    <w:p w:rsidR="009A61AA" w:rsidRDefault="005D1C60" w:rsidP="009A61AA">
      <w:pPr>
        <w:pStyle w:val="Text"/>
        <w:rPr>
          <w:rStyle w:val="RevisionText"/>
          <w:color w:val="auto"/>
        </w:rPr>
      </w:pPr>
      <w:r>
        <w:t xml:space="preserve">Die </w:t>
      </w:r>
      <w:r w:rsidR="009A61AA">
        <w:t>Begriffsd</w:t>
      </w:r>
      <w:r w:rsidR="0023419A">
        <w:t xml:space="preserve">efinition stellt sicher, dass nur unvermeidbare Abwärme als Beitrag zur Dekarbonisierung der Wärmeversorgung berücksichtigt wird und setzt dabei </w:t>
      </w:r>
      <w:r w:rsidR="00764B66">
        <w:t>die Begriffsbestimmung</w:t>
      </w:r>
      <w:r w:rsidR="0023419A">
        <w:t xml:space="preserve"> aus </w:t>
      </w:r>
      <w:r w:rsidR="00764B66">
        <w:t>Artikel 2 Nummer 9</w:t>
      </w:r>
      <w:r w:rsidR="0023419A">
        <w:t xml:space="preserve"> </w:t>
      </w:r>
      <w:r w:rsidR="00764B66">
        <w:t>Richtlinie (EU) 2018/2001</w:t>
      </w:r>
      <w:r w:rsidR="0023419A">
        <w:t xml:space="preserve"> um.</w:t>
      </w:r>
      <w:r w:rsidR="009A61AA" w:rsidRPr="009A61AA">
        <w:rPr>
          <w:rStyle w:val="RevisionText"/>
          <w:color w:val="auto"/>
        </w:rPr>
        <w:t xml:space="preserve"> </w:t>
      </w:r>
    </w:p>
    <w:p w:rsidR="009A61AA" w:rsidRDefault="009A61AA" w:rsidP="009A61AA">
      <w:pPr>
        <w:pStyle w:val="Text"/>
      </w:pPr>
      <w:r>
        <w:rPr>
          <w:rStyle w:val="RevisionText"/>
          <w:color w:val="auto"/>
        </w:rPr>
        <w:t xml:space="preserve">Wärme, die als unvermeidbare Abwärme einzustufen ist, muss als Nebenprodukt entstehen, das unvermeidbar ist. Das ist der Fall, wenn sie </w:t>
      </w:r>
      <w:r w:rsidRPr="00C62098">
        <w:rPr>
          <w:rStyle w:val="RevisionText"/>
          <w:color w:val="auto"/>
        </w:rPr>
        <w:t>aus wirtschaftlichen, sicherheitstechnischen oder sonstigen Gründen im Produktionsprozess nicht nutzbar ist und mit vertretbarem Aufwand nicht verringert werden kann</w:t>
      </w:r>
      <w:r w:rsidRPr="000B74A0">
        <w:t xml:space="preserve"> und </w:t>
      </w:r>
      <w:r>
        <w:t xml:space="preserve">die Wärme ohne Zugang zu einem Wärmenetz </w:t>
      </w:r>
      <w:r w:rsidRPr="000B74A0">
        <w:t xml:space="preserve">einfach an die Umgebung </w:t>
      </w:r>
      <w:r>
        <w:t>abgeleitet</w:t>
      </w:r>
      <w:r w:rsidRPr="000B74A0">
        <w:t xml:space="preserve"> werden müsste.</w:t>
      </w:r>
      <w:r>
        <w:t xml:space="preserve"> In Abgrenzung dazu ist </w:t>
      </w:r>
      <w:r w:rsidRPr="000B74A0">
        <w:t>Nutzwärme aus KWK-Prozessen nach § 2 Nummer 26 KWKG</w:t>
      </w:r>
      <w:r>
        <w:t xml:space="preserve"> kein Nebenprodukt und damit keine Abwärme, </w:t>
      </w:r>
      <w:r w:rsidRPr="000B74A0">
        <w:t>während Wärme aus der Rauchgaskondensation von KWK-Anlagen unvermeidbare Abwärme ist.</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"eNV_80592542DDF04465AAD225CB4B6BEF8F" \* MERGEFORMAT </w:instrText>
      </w:r>
      <w:r w:rsidRPr="00A4418D">
        <w:rPr>
          <w:rStyle w:val="Binnenverweis"/>
        </w:rPr>
        <w:fldChar w:fldCharType="separate"/>
      </w:r>
      <w:r w:rsidR="00B42D40">
        <w:rPr>
          <w:rStyle w:val="Binnenverweis"/>
        </w:rPr>
        <w:t>Nummer 16</w:t>
      </w:r>
      <w:r w:rsidRPr="00A4418D">
        <w:rPr>
          <w:rStyle w:val="Binnenverweis"/>
        </w:rPr>
        <w:fldChar w:fldCharType="end"/>
      </w:r>
    </w:p>
    <w:p w:rsidR="005C6B4A" w:rsidRDefault="00985B03" w:rsidP="00916319">
      <w:pPr>
        <w:pStyle w:val="Text"/>
      </w:pPr>
      <w:r>
        <w:t xml:space="preserve">Die Regelung </w:t>
      </w:r>
      <w:r w:rsidR="00357B60" w:rsidRPr="00E9271B">
        <w:t>definiert</w:t>
      </w:r>
      <w:r w:rsidR="00CF4B22" w:rsidRPr="00E9271B">
        <w:t xml:space="preserve"> </w:t>
      </w:r>
      <w:r>
        <w:t>den zentralen Begriff des</w:t>
      </w:r>
      <w:r w:rsidR="00CF4B22" w:rsidRPr="00E9271B">
        <w:t xml:space="preserve"> Wärmenetz</w:t>
      </w:r>
      <w:r>
        <w:t>es</w:t>
      </w:r>
      <w:r w:rsidR="00CF4B22" w:rsidRPr="00E9271B">
        <w:t>. Der Begriff wird insbesondere</w:t>
      </w:r>
      <w:r w:rsidR="0056721F">
        <w:t xml:space="preserve"> auch</w:t>
      </w:r>
      <w:r w:rsidR="00CF4B22" w:rsidRPr="00E9271B">
        <w:t xml:space="preserve"> in Teil 3 verwendet, der Anforderungen an Wärmenetze </w:t>
      </w:r>
      <w:r w:rsidR="00192DBC" w:rsidRPr="00E9271B">
        <w:t xml:space="preserve">zum Anteil erneuerbarer </w:t>
      </w:r>
      <w:r w:rsidR="00192DBC" w:rsidRPr="00E9271B">
        <w:lastRenderedPageBreak/>
        <w:t xml:space="preserve">Energien und zur Erstellung von </w:t>
      </w:r>
      <w:r w:rsidR="00ED1FCF">
        <w:t>Wärmenetzausbau- und -dekarbonisierungsfahrpläne</w:t>
      </w:r>
      <w:r w:rsidR="00192DBC" w:rsidRPr="00E9271B">
        <w:t xml:space="preserve">n </w:t>
      </w:r>
      <w:r w:rsidR="00CF4B22" w:rsidRPr="00E9271B">
        <w:t>regelt. Danach ist ein Wärmenetz eine Einrichtung zur leitungsgebundenen Versorgung mit Wärme, die eine horizontale Ausdehnung über die Grundstücksgrenze des Standorts der Wärme einspeisenden Anlage beziehungsweise Anlagen hinaus</w:t>
      </w:r>
      <w:r w:rsidR="00CF4B22">
        <w:t xml:space="preserve"> hat. Dies dient der Abgrenzung zur Eigenversorgung mit Wärme. Der Begriff ist weit angelegt und erfasst sowohl die Versorgung </w:t>
      </w:r>
      <w:r w:rsidR="0013734B">
        <w:t xml:space="preserve">mit </w:t>
      </w:r>
      <w:r w:rsidR="00CF4B22">
        <w:t>Wärme für Raumwärme, Trinkwarmwasser und Prozesse.</w:t>
      </w:r>
    </w:p>
    <w:p w:rsidR="00A4418D" w:rsidRDefault="005C6B4A" w:rsidP="00A4418D">
      <w:pPr>
        <w:pStyle w:val="Text"/>
      </w:pPr>
      <w:r>
        <w:t xml:space="preserve">Gebäudenetze im Sinne des § 3 Absatz 1 Nummer 9a </w:t>
      </w:r>
      <w:r w:rsidR="0013734B">
        <w:t>Gebäudeenergiegesetz</w:t>
      </w:r>
      <w:r>
        <w:t xml:space="preserve"> </w:t>
      </w:r>
      <w:r w:rsidR="0013734B">
        <w:t xml:space="preserve">sind </w:t>
      </w:r>
      <w:r w:rsidR="00192DBC">
        <w:t xml:space="preserve">ausdrücklich </w:t>
      </w:r>
      <w:r>
        <w:t>von der Wärmenetzdefinition ausgenommen.</w:t>
      </w:r>
      <w:r w:rsidRPr="000B74A0">
        <w:t xml:space="preserve"> </w:t>
      </w:r>
      <w:r w:rsidR="0013734B">
        <w:t>Die Definition des</w:t>
      </w:r>
      <w:r w:rsidR="0013734B" w:rsidRPr="000B74A0">
        <w:t xml:space="preserve"> Gebäudenetzes </w:t>
      </w:r>
      <w:r w:rsidR="0013734B">
        <w:t xml:space="preserve">aus dem Gebäudeenergiegesetz knüpft an Abgrenzungskriterien, die bereits in der Praxis über die Förderprogramme </w:t>
      </w:r>
      <w:r w:rsidR="0013734B" w:rsidRPr="000B74A0">
        <w:t xml:space="preserve">Bundesförderung für effiziente Gebäude (BEG) </w:t>
      </w:r>
      <w:r w:rsidR="0013734B">
        <w:t xml:space="preserve">und </w:t>
      </w:r>
      <w:r w:rsidR="0013734B" w:rsidRPr="000B74A0">
        <w:t>Bundesförderung für effiziente Wärmenetze (BEW)</w:t>
      </w:r>
      <w:r w:rsidR="0013734B">
        <w:t xml:space="preserve"> bekannt sind und sich als gut handhabbar erwiesen haben. </w:t>
      </w:r>
      <w:r w:rsidR="00357B60">
        <w:t xml:space="preserve">Darunter fallen Netze zur ausschließlichen Versorgung mit Wärme und Kälte von mindestens zwei und bis zu 16 Gebäuden und bis zu 100 Wohneinheiten, die abschließend im Gebäudeenergiegesetz geregelt werden. </w:t>
      </w:r>
      <w:r>
        <w:t xml:space="preserve">Die </w:t>
      </w:r>
      <w:r w:rsidR="00192DBC">
        <w:t xml:space="preserve">negative </w:t>
      </w:r>
      <w:r>
        <w:t>Abgrenzung trägt dazu bei</w:t>
      </w:r>
      <w:r w:rsidR="00871006">
        <w:t>,</w:t>
      </w:r>
      <w:r>
        <w:t xml:space="preserve"> ein lückenloses und kohärentes System zur Dekarbonisierung der leitungsgebundenen Wärmeversorgung zu schaffen und Regelungskonflikte zu vermeiden</w:t>
      </w:r>
      <w:r w:rsidRPr="000B74A0">
        <w:t>.</w:t>
      </w:r>
      <w:r w:rsidR="00192DBC">
        <w:t xml:space="preserve"> </w:t>
      </w:r>
      <w:r w:rsidR="00357B60">
        <w:t xml:space="preserve">Insbesondere sind Wärmenetze zur Prozesswärmeversorgung keine Gebäudenetze und fallen dementsprechend unabhängig von der Anzahl der angeschlossenen Gebäude unter die Definition des Wärmenetzes, solange </w:t>
      </w:r>
      <w:r w:rsidR="003C4084">
        <w:t xml:space="preserve">auf die Prozesswärmeversorgung der überwiegende Anteil der durchgeleiteten Wärmemenge entfällt, </w:t>
      </w:r>
      <w:r w:rsidR="00357B60">
        <w:t>die Versorgung leitungsgebunden erfolgt und sich horizontal über die Grundstücksgrenze des Standorts der einspeisenden Anlagen hinaus ausdehnt.</w:t>
      </w:r>
    </w:p>
    <w:p w:rsidR="001A7278" w:rsidRPr="00A4418D" w:rsidRDefault="001A7278" w:rsidP="00A4418D">
      <w:pPr>
        <w:pStyle w:val="Text"/>
      </w:pPr>
      <w:r>
        <w:t>Der Begriff des Wärmenetzes umfasst auch Niedertemperaturnetze sowie kalte Wärmenetze.</w:t>
      </w:r>
    </w:p>
    <w:p w:rsidR="00223839" w:rsidRDefault="00223839">
      <w:pPr>
        <w:pStyle w:val="VerweisBegrndung"/>
        <w:rPr>
          <w:rStyle w:val="Binnenverweis"/>
        </w:rPr>
      </w:pPr>
      <w:r w:rsidRPr="00223839">
        <w:t xml:space="preserve">Zu </w:t>
      </w:r>
      <w:r w:rsidRPr="00246A7D">
        <w:rPr>
          <w:rStyle w:val="Binnenverweis"/>
        </w:rPr>
        <w:fldChar w:fldCharType="begin"/>
      </w:r>
      <w:r w:rsidRPr="00246A7D">
        <w:rPr>
          <w:rStyle w:val="Binnenverweis"/>
        </w:rPr>
        <w:instrText xml:space="preserve"> DOCVARIABLE "eNV_5B1F9DB2FACE49F1B574CE1697552E31" \* MERGEFORMAT </w:instrText>
      </w:r>
      <w:r w:rsidRPr="00246A7D">
        <w:rPr>
          <w:rStyle w:val="Binnenverweis"/>
        </w:rPr>
        <w:fldChar w:fldCharType="separate"/>
      </w:r>
      <w:r w:rsidR="00B42D40">
        <w:rPr>
          <w:rStyle w:val="Binnenverweis"/>
        </w:rPr>
        <w:t>Nummer 17</w:t>
      </w:r>
      <w:r w:rsidRPr="00246A7D">
        <w:rPr>
          <w:rStyle w:val="Binnenverweis"/>
        </w:rPr>
        <w:fldChar w:fldCharType="end"/>
      </w:r>
    </w:p>
    <w:p w:rsidR="00246A7D" w:rsidRPr="00246A7D" w:rsidRDefault="00985B03" w:rsidP="00246A7D">
      <w:pPr>
        <w:pStyle w:val="Text"/>
      </w:pPr>
      <w:r w:rsidRPr="00043C10">
        <w:rPr>
          <w:rStyle w:val="Binnenverweis"/>
        </w:rPr>
        <w:fldChar w:fldCharType="begin"/>
      </w:r>
      <w:r w:rsidRPr="00043C10">
        <w:rPr>
          <w:rStyle w:val="Binnenverweis"/>
        </w:rPr>
        <w:instrText xml:space="preserve"> DOCVARIABLE "eNV_C8D3A68392CE4C16A042F3737600BC9D" \* MERGEFORMAT </w:instrText>
      </w:r>
      <w:r w:rsidRPr="00043C10">
        <w:rPr>
          <w:rStyle w:val="Binnenverweis"/>
        </w:rPr>
        <w:fldChar w:fldCharType="separate"/>
      </w:r>
      <w:r w:rsidR="00B42D40">
        <w:rPr>
          <w:rStyle w:val="Binnenverweis"/>
        </w:rPr>
        <w:t>§ 3 Nummer 17</w:t>
      </w:r>
      <w:r w:rsidRPr="00043C10">
        <w:fldChar w:fldCharType="end"/>
      </w:r>
      <w:r w:rsidRPr="00043C10">
        <w:t xml:space="preserve"> </w:t>
      </w:r>
      <w:r w:rsidR="00246A7D">
        <w:t>definiert das neue Wärmenetz.</w:t>
      </w:r>
    </w:p>
    <w:p w:rsidR="00A4418D" w:rsidRDefault="00A4418D" w:rsidP="00A4418D">
      <w:pPr>
        <w:pStyle w:val="VerweisBegrndung"/>
        <w:rPr>
          <w:rStyle w:val="Binnenverweis"/>
        </w:rPr>
      </w:pPr>
      <w:r w:rsidRPr="00A4418D">
        <w:t xml:space="preserve">Zu </w:t>
      </w:r>
      <w:r w:rsidRPr="00A4418D">
        <w:rPr>
          <w:rStyle w:val="Binnenverweis"/>
        </w:rPr>
        <w:fldChar w:fldCharType="begin"/>
      </w:r>
      <w:r w:rsidRPr="00A4418D">
        <w:rPr>
          <w:rStyle w:val="Binnenverweis"/>
        </w:rPr>
        <w:instrText xml:space="preserve"> DOCVARIABLE "eNV_2F9232E4FC9041409C7026F73AC035F3" \* MERGEFORMAT </w:instrText>
      </w:r>
      <w:r w:rsidRPr="00A4418D">
        <w:rPr>
          <w:rStyle w:val="Binnenverweis"/>
        </w:rPr>
        <w:fldChar w:fldCharType="separate"/>
      </w:r>
      <w:r w:rsidRPr="00A4418D">
        <w:rPr>
          <w:rStyle w:val="Binnenverweis"/>
        </w:rPr>
        <w:t>Buchstabe a</w:t>
      </w:r>
      <w:r w:rsidRPr="00A4418D">
        <w:rPr>
          <w:rStyle w:val="Binnenverweis"/>
        </w:rPr>
        <w:fldChar w:fldCharType="end"/>
      </w:r>
    </w:p>
    <w:p w:rsidR="00E845DE" w:rsidRPr="00E845DE" w:rsidRDefault="00BA4FFF" w:rsidP="00E845DE">
      <w:pPr>
        <w:pStyle w:val="Text"/>
      </w:pPr>
      <w:r>
        <w:t xml:space="preserve">Ein </w:t>
      </w:r>
      <w:r w:rsidR="00985B03">
        <w:t xml:space="preserve">neues </w:t>
      </w:r>
      <w:r>
        <w:t xml:space="preserve">Wärmenetz </w:t>
      </w:r>
      <w:r w:rsidR="00985B03">
        <w:t>liegt vor</w:t>
      </w:r>
      <w:r>
        <w:t xml:space="preserve">, wenn es nach Inkrafttreten dieses Gesetzes erstmals die Größe eines Gebäudenetzes im Sinne des § 3 Abs. 1 Nummer 9a Gebäudeenergiegesetzes überschreitet. Die Definition des Gebäudeenergiegesetzes stellt darauf ab, dass bis zu 16 Gebäude oder 100 Wohneinheiten an das an das Gebäudenetz angeschlossen sind. Mit dieser Regelung wird dem Umstand Rechnung getragen, dass Gebäudenetze </w:t>
      </w:r>
      <w:r w:rsidR="00357B60">
        <w:t>d</w:t>
      </w:r>
      <w:r>
        <w:t>urch den Anschluss weiterer Gebäude wachsen können und so</w:t>
      </w:r>
      <w:r w:rsidR="00357B60">
        <w:t xml:space="preserve"> auch nach dem Bau und der Inbetriebnahme erstmalig als Wärmenetz im Sinne der </w:t>
      </w:r>
      <w:r w:rsidR="00985B03" w:rsidRPr="00043C10">
        <w:rPr>
          <w:rStyle w:val="Binnenverweis"/>
        </w:rPr>
        <w:fldChar w:fldCharType="begin"/>
      </w:r>
      <w:r w:rsidR="00985B03" w:rsidRPr="00043C10">
        <w:rPr>
          <w:rStyle w:val="Binnenverweis"/>
        </w:rPr>
        <w:instrText xml:space="preserve"> DOCVARIABLE "eNV_B40C7047CD054B07A575E2C90436B937" \* MERGEFORMAT </w:instrText>
      </w:r>
      <w:r w:rsidR="00985B03" w:rsidRPr="00043C10">
        <w:rPr>
          <w:rStyle w:val="Binnenverweis"/>
        </w:rPr>
        <w:fldChar w:fldCharType="separate"/>
      </w:r>
      <w:r w:rsidR="00B42D40">
        <w:rPr>
          <w:rStyle w:val="Binnenverweis"/>
        </w:rPr>
        <w:t>§ 3 Nummer 16</w:t>
      </w:r>
      <w:r w:rsidR="00985B03" w:rsidRPr="00043C10">
        <w:fldChar w:fldCharType="end"/>
      </w:r>
      <w:r w:rsidR="00985B03" w:rsidRPr="00043C10">
        <w:t xml:space="preserve"> </w:t>
      </w:r>
      <w:r w:rsidR="00357B60">
        <w:t>und den damit verbundenen Rechtsfolgen zu behandeln sind.</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"eNV_6B22F3DE03B74DC4AD59C22F422966EF" \* MERGEFORMAT </w:instrText>
      </w:r>
      <w:r w:rsidRPr="00A4418D">
        <w:rPr>
          <w:rStyle w:val="Binnenverweis"/>
        </w:rPr>
        <w:fldChar w:fldCharType="separate"/>
      </w:r>
      <w:r w:rsidRPr="00A4418D">
        <w:rPr>
          <w:rStyle w:val="Binnenverweis"/>
        </w:rPr>
        <w:t>Buchstabe b</w:t>
      </w:r>
      <w:r w:rsidRPr="00A4418D">
        <w:rPr>
          <w:rStyle w:val="Binnenverweis"/>
        </w:rPr>
        <w:fldChar w:fldCharType="end"/>
      </w:r>
    </w:p>
    <w:p w:rsidR="00A4418D" w:rsidRDefault="00E845DE" w:rsidP="00A4418D">
      <w:pPr>
        <w:pStyle w:val="Text"/>
      </w:pPr>
      <w:r>
        <w:t xml:space="preserve">Ein Wärmenetz gilt außerdem als neues Netz, wenn die Netzerweiterung nicht oder nur in geringem Maße thermisch durch direkte hydraulische Verbindung oder indirekt über Wärmeübertrager mit einem bestehenden vorgelagerten Netz verbunden ist. Ein geringes Maß liegt vor, wenn der Anteil der Wärmebereitstellung aus dem bestehenden Netz kleiner als 20 Prozent im Jahresmittel ist. </w:t>
      </w:r>
      <w:r w:rsidR="0013734B" w:rsidRPr="000C26BF">
        <w:t>Das bedeutet</w:t>
      </w:r>
      <w:r w:rsidR="0013734B">
        <w:t xml:space="preserve"> umgekehrt</w:t>
      </w:r>
      <w:r w:rsidR="0013734B" w:rsidRPr="000C26BF">
        <w:t>,</w:t>
      </w:r>
      <w:r w:rsidR="0013734B">
        <w:t xml:space="preserve"> dass</w:t>
      </w:r>
      <w:r w:rsidR="0013734B" w:rsidRPr="000C26BF">
        <w:t xml:space="preserve"> die Erweiterung eines bestehenden Wärmenetzes in neue Versorgungsgebiete nicht als Neubau</w:t>
      </w:r>
      <w:r w:rsidR="0013734B">
        <w:t xml:space="preserve"> zählt</w:t>
      </w:r>
      <w:r w:rsidR="0013734B" w:rsidRPr="000C26BF">
        <w:t xml:space="preserve">, solange nennenswerte Anteile der Wärmebereitstellung des neu erschlossenen Versorgungsgebiets aus dem bestehenden Wärmenetz stammen (Anteil im Jahresmittel ≥ 20 Prozent). </w:t>
      </w:r>
      <w:r w:rsidR="0013734B">
        <w:t>Die Regelung entspricht der Abgrenzung in § 71b Absatz 1 Gebäudeenergiegesetz und i</w:t>
      </w:r>
      <w:r w:rsidR="0013734B" w:rsidRPr="000C26BF">
        <w:t>st an die „Richtlinie für die Bundesförderung für effiziente Wärmenetze (BEW) vom 1. August 2022 (BAnz AT 18.08.2022 B1) angelehnt</w:t>
      </w:r>
      <w:r w:rsidR="001066AE" w:rsidRPr="000B74A0">
        <w:t xml:space="preserve">. </w:t>
      </w:r>
      <w:r>
        <w:t xml:space="preserve">Sie </w:t>
      </w:r>
      <w:r w:rsidR="001066AE" w:rsidRPr="000B74A0">
        <w:t>knüpft</w:t>
      </w:r>
      <w:r w:rsidR="0013734B">
        <w:t xml:space="preserve"> damit</w:t>
      </w:r>
      <w:r>
        <w:t xml:space="preserve">, ebenso wie die Wärmenetzdefinition in Nummer 6 </w:t>
      </w:r>
      <w:r w:rsidR="001066AE" w:rsidRPr="000B74A0">
        <w:t>an</w:t>
      </w:r>
      <w:r w:rsidR="00916319">
        <w:t xml:space="preserve"> Kriterien, die bereits</w:t>
      </w:r>
      <w:r w:rsidR="001066AE" w:rsidRPr="000B74A0">
        <w:t xml:space="preserve"> in der Praxis bekann</w:t>
      </w:r>
      <w:r w:rsidR="00916319">
        <w:t>t sind</w:t>
      </w:r>
      <w:r w:rsidR="0013734B">
        <w:t xml:space="preserve"> und sorgt für einen Gleichlauf mit den Vorgaben des Gebäudeenergiegesetzes</w:t>
      </w:r>
      <w:r>
        <w:t>.</w:t>
      </w:r>
    </w:p>
    <w:p w:rsidR="003C4084" w:rsidRDefault="003C4084" w:rsidP="00A4418D">
      <w:pPr>
        <w:pStyle w:val="Text"/>
      </w:pPr>
      <w:r>
        <w:lastRenderedPageBreak/>
        <w:t xml:space="preserve">Der Betreiber muss der planungsverantwortlichen Stelle auf ihre Anforderung hin durch Vorlage geeigneter Unterlagen nachweisen, dass die Voraussetzungen </w:t>
      </w:r>
      <w:r w:rsidR="00B7181C">
        <w:t xml:space="preserve">für ein bestehendes Wärmenetz </w:t>
      </w:r>
      <w:r>
        <w:t>vorliegen und insbesondere die Schwelle von 20 Prozent auch dauerhaft nicht überschritten wird.</w:t>
      </w:r>
    </w:p>
    <w:p w:rsidR="00223839" w:rsidRPr="00223839" w:rsidRDefault="00223839">
      <w:pPr>
        <w:pStyle w:val="VerweisBegrndung"/>
      </w:pPr>
      <w:r w:rsidRPr="00223839">
        <w:t xml:space="preserve">Zu </w:t>
      </w:r>
      <w:r w:rsidRPr="00246A7D">
        <w:rPr>
          <w:rStyle w:val="Binnenverweis"/>
        </w:rPr>
        <w:fldChar w:fldCharType="begin"/>
      </w:r>
      <w:r w:rsidRPr="00246A7D">
        <w:rPr>
          <w:rStyle w:val="Binnenverweis"/>
        </w:rPr>
        <w:instrText xml:space="preserve"> DOCVARIABLE "eNV_690428BA04474BEE8BF836F73CD22CD5" \* MERGEFORMAT </w:instrText>
      </w:r>
      <w:r w:rsidRPr="00246A7D">
        <w:rPr>
          <w:rStyle w:val="Binnenverweis"/>
        </w:rPr>
        <w:fldChar w:fldCharType="separate"/>
      </w:r>
      <w:r w:rsidR="00B42D40">
        <w:rPr>
          <w:rStyle w:val="Binnenverweis"/>
        </w:rPr>
        <w:t>Nummer 18</w:t>
      </w:r>
      <w:r w:rsidRPr="00246A7D">
        <w:rPr>
          <w:rStyle w:val="Binnenverweis"/>
        </w:rPr>
        <w:fldChar w:fldCharType="end"/>
      </w:r>
    </w:p>
    <w:p w:rsidR="00223839" w:rsidRPr="00C1774F" w:rsidRDefault="00246A7D" w:rsidP="00246A7D">
      <w:pPr>
        <w:pStyle w:val="Text"/>
      </w:pPr>
      <w:r w:rsidRPr="00871006">
        <w:t>Die Wärmeliniendichte</w:t>
      </w:r>
      <w:r>
        <w:t xml:space="preserve"> dient als Kriterium für die Bestimmung von Gebieten und Quartieren, die für eine Versorgung mit Wärme über ein Wärmenetz in Betracht kommen.</w:t>
      </w:r>
    </w:p>
    <w:p w:rsidR="003A46B8" w:rsidRPr="003A46B8" w:rsidRDefault="003A46B8" w:rsidP="003A46B8">
      <w:pPr>
        <w:pStyle w:val="VerweisBegrndung"/>
      </w:pPr>
      <w:r w:rsidRPr="003A46B8">
        <w:t xml:space="preserve">Zu </w:t>
      </w:r>
      <w:r w:rsidRPr="007E6D06">
        <w:rPr>
          <w:rStyle w:val="Binnenverweis"/>
        </w:rPr>
        <w:fldChar w:fldCharType="begin"/>
      </w:r>
      <w:r w:rsidRPr="007E6D06">
        <w:rPr>
          <w:rStyle w:val="Binnenverweis"/>
        </w:rPr>
        <w:instrText xml:space="preserve"> DOCVARIABLE "eNV_A60D0AA3FBD34D63B2F27213DDA6E306" \* MERGEFORMAT </w:instrText>
      </w:r>
      <w:r w:rsidRPr="007E6D06">
        <w:rPr>
          <w:rStyle w:val="Binnenverweis"/>
        </w:rPr>
        <w:fldChar w:fldCharType="separate"/>
      </w:r>
      <w:r w:rsidR="00B42D40">
        <w:rPr>
          <w:rStyle w:val="Binnenverweis"/>
        </w:rPr>
        <w:t>Nummer 19</w:t>
      </w:r>
      <w:r w:rsidRPr="007E6D06">
        <w:rPr>
          <w:rStyle w:val="Binnenverweis"/>
        </w:rPr>
        <w:fldChar w:fldCharType="end"/>
      </w:r>
    </w:p>
    <w:p w:rsidR="003A46B8" w:rsidRPr="003A46B8" w:rsidRDefault="009A61AA" w:rsidP="007E6D06">
      <w:pPr>
        <w:pStyle w:val="Text"/>
      </w:pPr>
      <w:r>
        <w:t>Die Regelung definiert den Begriff des Wärmespeichers.</w:t>
      </w:r>
    </w:p>
    <w:p w:rsidR="003A46B8" w:rsidRPr="003A46B8" w:rsidRDefault="003A46B8">
      <w:pPr>
        <w:pStyle w:val="VerweisBegrndung"/>
      </w:pPr>
      <w:r w:rsidRPr="003A46B8">
        <w:t xml:space="preserve">Zu </w:t>
      </w:r>
      <w:r w:rsidRPr="007E6D06">
        <w:rPr>
          <w:rStyle w:val="Binnenverweis"/>
        </w:rPr>
        <w:fldChar w:fldCharType="begin"/>
      </w:r>
      <w:r w:rsidRPr="007E6D06">
        <w:rPr>
          <w:rStyle w:val="Binnenverweis"/>
        </w:rPr>
        <w:instrText xml:space="preserve"> DOCVARIABLE "eNV_40A163A241444AED9C0DD4698D59F842" \* MERGEFORMAT </w:instrText>
      </w:r>
      <w:r w:rsidRPr="007E6D06">
        <w:rPr>
          <w:rStyle w:val="Binnenverweis"/>
        </w:rPr>
        <w:fldChar w:fldCharType="separate"/>
      </w:r>
      <w:r w:rsidR="00B42D40">
        <w:rPr>
          <w:rStyle w:val="Binnenverweis"/>
        </w:rPr>
        <w:t>Nummer 20</w:t>
      </w:r>
      <w:r w:rsidRPr="007E6D06">
        <w:rPr>
          <w:rStyle w:val="Binnenverweis"/>
        </w:rPr>
        <w:fldChar w:fldCharType="end"/>
      </w:r>
    </w:p>
    <w:p w:rsidR="003A46B8" w:rsidRDefault="009A61AA">
      <w:pPr>
        <w:pStyle w:val="Text"/>
      </w:pPr>
      <w:r>
        <w:t xml:space="preserve">Die Bestimmung definiert für den Anwendungsbereich </w:t>
      </w:r>
      <w:r w:rsidR="00985B03">
        <w:t xml:space="preserve">der </w:t>
      </w:r>
      <w:r w:rsidR="00985B03" w:rsidRPr="0044227A">
        <w:rPr>
          <w:rStyle w:val="Binnenverweis"/>
        </w:rPr>
        <w:fldChar w:fldCharType="begin"/>
      </w:r>
      <w:r w:rsidR="00985B03" w:rsidRPr="0044227A">
        <w:rPr>
          <w:rStyle w:val="Binnenverweis"/>
        </w:rPr>
        <w:instrText xml:space="preserve"> DOCVARIABLE "eNV_7262246907B84CDF92A6A188856CA58E" \* MERGEFORMAT </w:instrText>
      </w:r>
      <w:r w:rsidR="00985B03" w:rsidRPr="0044227A">
        <w:rPr>
          <w:rStyle w:val="Binnenverweis"/>
        </w:rPr>
        <w:fldChar w:fldCharType="separate"/>
      </w:r>
      <w:r w:rsidR="00985B03" w:rsidRPr="0044227A">
        <w:rPr>
          <w:rStyle w:val="Binnenverweis"/>
        </w:rPr>
        <w:t>§§ 15, 16 und 17</w:t>
      </w:r>
      <w:r w:rsidR="00985B03" w:rsidRPr="0044227A">
        <w:rPr>
          <w:rStyle w:val="Binnenverweis"/>
        </w:rPr>
        <w:fldChar w:fldCharType="end"/>
      </w:r>
      <w:r>
        <w:t>, was mit dem Sammelbegriff des Energieträgers gemeint ist.</w:t>
      </w:r>
    </w:p>
    <w:p w:rsidR="009A61AA" w:rsidRDefault="009A61AA">
      <w:pPr>
        <w:pStyle w:val="Text"/>
      </w:pPr>
      <w:r>
        <w:t xml:space="preserve">Satz 2 </w:t>
      </w:r>
      <w:r w:rsidRPr="00E9271B">
        <w:t xml:space="preserve">stellt in Ergänzung zur allgemeinen Abwärmedefinition in </w:t>
      </w:r>
      <w:r w:rsidRPr="007E6D06">
        <w:rPr>
          <w:rStyle w:val="Binnenverweis"/>
        </w:rPr>
        <w:fldChar w:fldCharType="begin"/>
      </w:r>
      <w:r w:rsidRPr="007E6D06">
        <w:rPr>
          <w:rStyle w:val="Binnenverweis"/>
        </w:rPr>
        <w:instrText xml:space="preserve"> DOCVARIABLE "eNV_3220247E171D45D3A4D3E6E1A0677E69" \* MERGEFORMAT </w:instrText>
      </w:r>
      <w:r w:rsidRPr="007E6D06">
        <w:rPr>
          <w:rStyle w:val="Binnenverweis"/>
        </w:rPr>
        <w:fldChar w:fldCharType="separate"/>
      </w:r>
      <w:r w:rsidR="00D15F6F">
        <w:rPr>
          <w:rStyle w:val="Binnenverweis"/>
        </w:rPr>
        <w:t>§ 3 Nummer 15</w:t>
      </w:r>
      <w:r w:rsidRPr="007E6D06">
        <w:fldChar w:fldCharType="end"/>
      </w:r>
      <w:r w:rsidRPr="007E6D06">
        <w:t xml:space="preserve"> </w:t>
      </w:r>
      <w:r w:rsidRPr="00E9271B">
        <w:t xml:space="preserve">klar, dass Wärme aus thermischer Abfallbehandlung, die nicht bereits als erneuerbare Energie gilt (biogener Anteil) </w:t>
      </w:r>
      <w:r>
        <w:t xml:space="preserve">der </w:t>
      </w:r>
      <w:r w:rsidRPr="00E9271B">
        <w:t>unvermeidbare</w:t>
      </w:r>
      <w:r>
        <w:t>n</w:t>
      </w:r>
      <w:r w:rsidRPr="00E9271B">
        <w:t xml:space="preserve"> Abwärme </w:t>
      </w:r>
      <w:r>
        <w:t xml:space="preserve">gleichgestellt </w:t>
      </w:r>
      <w:r w:rsidRPr="00E9271B">
        <w:t>wird. Voraussetzung hierfür ist, dass die Vorgaben</w:t>
      </w:r>
      <w:r w:rsidRPr="001B4226">
        <w:t xml:space="preserve"> des Gesetzes zur Förderung der Kreislaufwirtschaft und Sicherung der um</w:t>
      </w:r>
      <w:r>
        <w:t>w</w:t>
      </w:r>
      <w:r w:rsidRPr="001B4226">
        <w:t>eltverträglichen Bewirtschaftung von Abfällen (Kreislaufwirtschaftsgesetz)</w:t>
      </w:r>
      <w:r>
        <w:t xml:space="preserve"> einschließlich der Abfallhierarchie</w:t>
      </w:r>
      <w:r w:rsidRPr="001B4226">
        <w:t xml:space="preserve"> in der jeweils geltenden Fassung </w:t>
      </w:r>
      <w:r>
        <w:t>eingehalten werden. Nur dann ist sichergestellt, dass die Wärme, die bei der energetischen Verwertung von Abfall gewonnen wird, ein unvermeidbares Nebenprodukt ist.</w:t>
      </w:r>
    </w:p>
    <w:p w:rsidR="009A61AA" w:rsidRDefault="009A61AA">
      <w:pPr>
        <w:pStyle w:val="Text"/>
      </w:pPr>
      <w:r>
        <w:t xml:space="preserve">Entsprechend der Regelung in Satz 2 sieht Satz 3 für Wärme, die aus Grubengas erzeugt wird, </w:t>
      </w:r>
      <w:r w:rsidR="00985B03">
        <w:t xml:space="preserve">eine Gleichstellung mit </w:t>
      </w:r>
      <w:r>
        <w:t xml:space="preserve">Wärme aus erneuerbaren Energien </w:t>
      </w:r>
      <w:r w:rsidR="00985B03">
        <w:t>vor</w:t>
      </w:r>
      <w:r>
        <w:t>.</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"eNV_4E9816E0474B4AAB9B0B4B4808C4FAFF" \* MERGEFORMAT </w:instrText>
      </w:r>
      <w:r w:rsidRPr="00A4418D">
        <w:rPr>
          <w:rStyle w:val="Binnenverweis"/>
        </w:rPr>
        <w:fldChar w:fldCharType="separate"/>
      </w:r>
      <w:r w:rsidRPr="00A4418D">
        <w:rPr>
          <w:rStyle w:val="Binnenverweis"/>
        </w:rPr>
        <w:t>Teil 2</w:t>
      </w:r>
      <w:r w:rsidRPr="00A4418D">
        <w:rPr>
          <w:rStyle w:val="Binnenverweis"/>
        </w:rPr>
        <w:fldChar w:fldCharType="end"/>
      </w:r>
      <w:r w:rsidRPr="00A4418D">
        <w:t xml:space="preserve"> (Wärmeplanung und Wärmepläne)</w:t>
      </w:r>
    </w:p>
    <w:p w:rsidR="00173DB4" w:rsidRPr="00173DB4" w:rsidRDefault="00173DB4" w:rsidP="00173DB4">
      <w:pPr>
        <w:pStyle w:val="Text"/>
      </w:pPr>
      <w:r>
        <w:t xml:space="preserve">Teil 2 des Gesetzes enthält die Bestimmungen für die Wärmeplanung. </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"eNV_E97799330C3F437488D783640267BCD1" \* MERGEFORMAT </w:instrText>
      </w:r>
      <w:r w:rsidRPr="00A4418D">
        <w:rPr>
          <w:rStyle w:val="Binnenverweis"/>
        </w:rPr>
        <w:fldChar w:fldCharType="separate"/>
      </w:r>
      <w:r w:rsidRPr="00A4418D">
        <w:rPr>
          <w:rStyle w:val="Binnenverweis"/>
        </w:rPr>
        <w:t>Abschnitt 1</w:t>
      </w:r>
      <w:r w:rsidRPr="00A4418D">
        <w:rPr>
          <w:rStyle w:val="Binnenverweis"/>
        </w:rPr>
        <w:fldChar w:fldCharType="end"/>
      </w:r>
      <w:r w:rsidRPr="00A4418D">
        <w:t xml:space="preserve"> (Pflicht zur Wärmeplanung)</w:t>
      </w:r>
    </w:p>
    <w:p w:rsidR="00173DB4" w:rsidRPr="00173DB4" w:rsidRDefault="00173DB4" w:rsidP="00173DB4">
      <w:pPr>
        <w:pStyle w:val="Text"/>
      </w:pPr>
      <w:r>
        <w:t xml:space="preserve">In Abschnitt 1 wird zunächst eine </w:t>
      </w:r>
      <w:r w:rsidR="007E6D06">
        <w:t xml:space="preserve">grundsätzliche </w:t>
      </w:r>
      <w:r>
        <w:t xml:space="preserve">Pflicht der Länder zur Wärmeplanung etabliert. Fristen zur Umsetzung, d.h. </w:t>
      </w:r>
      <w:r w:rsidR="007E6D06">
        <w:t xml:space="preserve">die Fristen zur </w:t>
      </w:r>
      <w:r>
        <w:t>erstmaligen Erstellung von Wärmeplänen, werden ebenfalls in diesem Abschnitt geregelt.</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"eNV_803531A26CB140F18FF41892001B4F3C" \* MERGEFORMAT </w:instrText>
      </w:r>
      <w:r w:rsidRPr="00A4418D">
        <w:rPr>
          <w:rStyle w:val="Binnenverweis"/>
        </w:rPr>
        <w:fldChar w:fldCharType="separate"/>
      </w:r>
      <w:r w:rsidRPr="00A4418D">
        <w:rPr>
          <w:rStyle w:val="Binnenverweis"/>
        </w:rPr>
        <w:t>§ 4</w:t>
      </w:r>
      <w:r w:rsidRPr="00A4418D">
        <w:rPr>
          <w:rStyle w:val="Binnenverweis"/>
        </w:rPr>
        <w:fldChar w:fldCharType="end"/>
      </w:r>
      <w:r w:rsidRPr="00A4418D">
        <w:t xml:space="preserve"> (Pflicht zur Wärmeplanung)</w:t>
      </w:r>
    </w:p>
    <w:p w:rsidR="00173DB4" w:rsidRDefault="00DD5834" w:rsidP="00173DB4">
      <w:pPr>
        <w:pStyle w:val="Text"/>
      </w:pPr>
      <w:r>
        <w:t>Als eine der z</w:t>
      </w:r>
      <w:r w:rsidR="00173DB4">
        <w:t>entrale</w:t>
      </w:r>
      <w:r>
        <w:t>n</w:t>
      </w:r>
      <w:r w:rsidR="00173DB4">
        <w:t xml:space="preserve"> Bestimmung</w:t>
      </w:r>
      <w:r>
        <w:t>en</w:t>
      </w:r>
      <w:r w:rsidR="00173DB4">
        <w:t xml:space="preserve"> dieses Gesetzes </w:t>
      </w:r>
      <w:r>
        <w:t xml:space="preserve">enthält </w:t>
      </w:r>
      <w:r w:rsidR="008E4FA3" w:rsidRPr="008E4FA3">
        <w:rPr>
          <w:rStyle w:val="Binnenverweis"/>
        </w:rPr>
        <w:fldChar w:fldCharType="begin"/>
      </w:r>
      <w:r w:rsidR="008E4FA3" w:rsidRPr="008E4FA3">
        <w:rPr>
          <w:rStyle w:val="Binnenverweis"/>
        </w:rPr>
        <w:instrText xml:space="preserve"> DOCVARIABLE "eNV_2D11FC2AE5FA497BBD4276F33974DCA3" \* MERGEFORMAT </w:instrText>
      </w:r>
      <w:r w:rsidR="008E4FA3" w:rsidRPr="008E4FA3">
        <w:rPr>
          <w:rStyle w:val="Binnenverweis"/>
        </w:rPr>
        <w:fldChar w:fldCharType="separate"/>
      </w:r>
      <w:r w:rsidR="008E4FA3" w:rsidRPr="008E4FA3">
        <w:rPr>
          <w:rStyle w:val="Binnenverweis"/>
        </w:rPr>
        <w:t>§ 4</w:t>
      </w:r>
      <w:r w:rsidR="008E4FA3" w:rsidRPr="008E4FA3">
        <w:rPr>
          <w:rStyle w:val="Binnenverweis"/>
        </w:rPr>
        <w:fldChar w:fldCharType="end"/>
      </w:r>
      <w:r w:rsidR="00173DB4">
        <w:t xml:space="preserve"> </w:t>
      </w:r>
      <w:r>
        <w:t xml:space="preserve">die </w:t>
      </w:r>
      <w:r w:rsidR="00173DB4">
        <w:t xml:space="preserve">Pflicht zur </w:t>
      </w:r>
      <w:r w:rsidR="00104DAA">
        <w:t>Erstellung</w:t>
      </w:r>
      <w:r w:rsidR="00173DB4">
        <w:t xml:space="preserve"> eines Wärmeplans. Normadressaten und damit Verpflichtete sind die Länder.</w:t>
      </w:r>
    </w:p>
    <w:p w:rsidR="00223839" w:rsidRPr="00223839" w:rsidRDefault="00223839">
      <w:pPr>
        <w:pStyle w:val="VerweisBegrndung"/>
      </w:pPr>
      <w:r w:rsidRPr="00223839">
        <w:t xml:space="preserve">Zu </w:t>
      </w:r>
      <w:r w:rsidRPr="008E4FA3">
        <w:rPr>
          <w:rStyle w:val="Binnenverweis"/>
        </w:rPr>
        <w:fldChar w:fldCharType="begin"/>
      </w:r>
      <w:r w:rsidRPr="008E4FA3">
        <w:rPr>
          <w:rStyle w:val="Binnenverweis"/>
        </w:rPr>
        <w:instrText xml:space="preserve"> DOCVARIABLE "eNV_ED33ADA957F441B2867FF88F056F3F81" \* MERGEFORMAT </w:instrText>
      </w:r>
      <w:r w:rsidRPr="008E4FA3">
        <w:rPr>
          <w:rStyle w:val="Binnenverweis"/>
        </w:rPr>
        <w:fldChar w:fldCharType="separate"/>
      </w:r>
      <w:r w:rsidRPr="008E4FA3">
        <w:rPr>
          <w:rStyle w:val="Binnenverweis"/>
        </w:rPr>
        <w:t>Absatz 1</w:t>
      </w:r>
      <w:r w:rsidRPr="008E4FA3">
        <w:rPr>
          <w:rStyle w:val="Binnenverweis"/>
        </w:rPr>
        <w:fldChar w:fldCharType="end"/>
      </w:r>
    </w:p>
    <w:p w:rsidR="008817D9" w:rsidRDefault="008817D9" w:rsidP="008E4FA3">
      <w:pPr>
        <w:pStyle w:val="Text"/>
      </w:pPr>
      <w:r>
        <w:t>Gemäß</w:t>
      </w:r>
      <w:r w:rsidR="008E4FA3">
        <w:t xml:space="preserve"> Absatz </w:t>
      </w:r>
      <w:r>
        <w:t>1</w:t>
      </w:r>
      <w:r w:rsidR="008E4FA3">
        <w:t xml:space="preserve"> </w:t>
      </w:r>
      <w:r>
        <w:t>sollen die Lä</w:t>
      </w:r>
      <w:r w:rsidR="008E4FA3">
        <w:t xml:space="preserve">nder </w:t>
      </w:r>
      <w:r>
        <w:t xml:space="preserve">bis zu den in </w:t>
      </w:r>
      <w:r w:rsidR="00880279">
        <w:t xml:space="preserve">Absatz 2 </w:t>
      </w:r>
      <w:r>
        <w:t xml:space="preserve">genannten Zeitpunkten </w:t>
      </w:r>
      <w:r w:rsidR="008E4FA3">
        <w:t xml:space="preserve">auf ihrem Hoheitsgebiet </w:t>
      </w:r>
      <w:r w:rsidR="00104DAA">
        <w:t>Wärmepläne erstellen</w:t>
      </w:r>
      <w:r w:rsidR="008E4FA3">
        <w:t xml:space="preserve">. </w:t>
      </w:r>
      <w:r>
        <w:t>Bis zum Erreichen der von der jeweiligen Größe des Gebiets abhängigen Zeitpunkte besteht eine Verpflichtung durch das vorliegende Bundesgesetz nicht. Ab Erreichen der g</w:t>
      </w:r>
      <w:r w:rsidRPr="001D390E">
        <w:t>enannten</w:t>
      </w:r>
      <w:r>
        <w:t xml:space="preserve"> Zeitpunkte gilt die Vorgabe, Wärmepläne zu erstellen, indes als Verpflichtung</w:t>
      </w:r>
      <w:r w:rsidR="001D7023">
        <w:t>.</w:t>
      </w:r>
      <w:r>
        <w:t xml:space="preserve"> </w:t>
      </w:r>
    </w:p>
    <w:p w:rsidR="008E4FA3" w:rsidRPr="00DE5563" w:rsidRDefault="008E4FA3" w:rsidP="008E4FA3">
      <w:pPr>
        <w:pStyle w:val="Text"/>
      </w:pPr>
      <w:r>
        <w:t>Die Regelung gilt</w:t>
      </w:r>
      <w:r w:rsidR="00DA1E9A">
        <w:t xml:space="preserve"> auch</w:t>
      </w:r>
      <w:r>
        <w:t xml:space="preserve"> für Länder, die bereits Verpflichtungen oder Regelungen zur Durchführung von Wärmeplanungen vorsehen, wie z.B. Baden-Württemberg, Schleswig-Holstein oder Bayern (dort als Energienutzungspläne bezeichnet). Sie gilt in gleicher Weise auch für </w:t>
      </w:r>
      <w:r>
        <w:lastRenderedPageBreak/>
        <w:t xml:space="preserve">Länder, in denen solche Regelungen bislang nicht bestehen. Bestehende landesgesetzliche Regelungen werden gemäß Artikel 72 Absatz 1 des Grundgesetzes durch das vorliegende Bundesrecht </w:t>
      </w:r>
      <w:r w:rsidR="001D7023">
        <w:t xml:space="preserve">grundsätzlich </w:t>
      </w:r>
      <w:r>
        <w:t xml:space="preserve">verdrängt. Bestehende oder in der Erstellung befindliche Wärmepläne werden </w:t>
      </w:r>
      <w:r w:rsidR="001D7023">
        <w:t>gleichzeitig</w:t>
      </w:r>
      <w:r>
        <w:t xml:space="preserve"> </w:t>
      </w:r>
      <w:r w:rsidR="00DA1E9A">
        <w:t xml:space="preserve">nach Maßgabe des </w:t>
      </w:r>
      <w:r w:rsidR="00DA1E9A" w:rsidRPr="00B513B0">
        <w:rPr>
          <w:rStyle w:val="Binnenverweis"/>
        </w:rPr>
        <w:fldChar w:fldCharType="begin"/>
      </w:r>
      <w:r w:rsidR="00DA1E9A" w:rsidRPr="00B513B0">
        <w:rPr>
          <w:rStyle w:val="Binnenverweis"/>
        </w:rPr>
        <w:instrText xml:space="preserve"> DOCVARIABLE "eNV_C9DDEE4205224E258649E5DE0753074B" \* MERGEFORMAT </w:instrText>
      </w:r>
      <w:r w:rsidR="00DA1E9A" w:rsidRPr="00B513B0">
        <w:rPr>
          <w:rStyle w:val="Binnenverweis"/>
        </w:rPr>
        <w:fldChar w:fldCharType="separate"/>
      </w:r>
      <w:r w:rsidR="00DA1E9A" w:rsidRPr="00B513B0">
        <w:rPr>
          <w:rStyle w:val="Binnenverweis"/>
        </w:rPr>
        <w:t>§ 5</w:t>
      </w:r>
      <w:r w:rsidR="00DA1E9A" w:rsidRPr="00B513B0">
        <w:fldChar w:fldCharType="end"/>
      </w:r>
      <w:r w:rsidR="00DA1E9A" w:rsidRPr="00B513B0">
        <w:t xml:space="preserve"> </w:t>
      </w:r>
      <w:r>
        <w:t>vom vorliegenden Bundesgesetz anerkannt</w:t>
      </w:r>
      <w:r w:rsidRPr="00DE5563">
        <w:t>.</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"eNV_2A17F751788247E4AE67EB2FEA874591" \* MERGEFORMAT </w:instrText>
      </w:r>
      <w:r w:rsidRPr="00A832E8">
        <w:rPr>
          <w:rStyle w:val="Binnenverweis"/>
        </w:rPr>
        <w:fldChar w:fldCharType="separate"/>
      </w:r>
      <w:r w:rsidRPr="00A832E8">
        <w:rPr>
          <w:rStyle w:val="Binnenverweis"/>
        </w:rPr>
        <w:t>Absatz 2</w:t>
      </w:r>
      <w:r w:rsidRPr="00A832E8">
        <w:rPr>
          <w:rStyle w:val="Binnenverweis"/>
        </w:rPr>
        <w:fldChar w:fldCharType="end"/>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"eNV_41DF78D78A10427CA6ECA9F1F7954823" \* MERGEFORMAT </w:instrText>
      </w:r>
      <w:r w:rsidRPr="00A832E8">
        <w:rPr>
          <w:rStyle w:val="Binnenverweis"/>
        </w:rPr>
        <w:fldChar w:fldCharType="separate"/>
      </w:r>
      <w:r w:rsidRPr="00A832E8">
        <w:rPr>
          <w:rStyle w:val="Binnenverweis"/>
        </w:rPr>
        <w:t>Nummer 1</w:t>
      </w:r>
      <w:r w:rsidRPr="00A832E8">
        <w:rPr>
          <w:rStyle w:val="Binnenverweis"/>
        </w:rPr>
        <w:fldChar w:fldCharType="end"/>
      </w:r>
    </w:p>
    <w:p w:rsidR="00880279" w:rsidRPr="00A832E8" w:rsidRDefault="00880279" w:rsidP="00DA1E9A">
      <w:pPr>
        <w:pStyle w:val="Text"/>
      </w:pPr>
      <w:r w:rsidRPr="00880279">
        <w:t xml:space="preserve">Wärmepläne sollen zunächst in </w:t>
      </w:r>
      <w:r w:rsidR="00DA1E9A">
        <w:t>Gemeindegebieten mit höheren Einwohnerzahlen</w:t>
      </w:r>
      <w:r w:rsidRPr="00880279">
        <w:t xml:space="preserve"> erstellt werden. Daher sieht </w:t>
      </w:r>
      <w:r w:rsidR="00DA1E9A" w:rsidRPr="00DA1E9A">
        <w:rPr>
          <w:rStyle w:val="Binnenverweis"/>
        </w:rPr>
        <w:fldChar w:fldCharType="begin"/>
      </w:r>
      <w:r w:rsidR="00DA1E9A" w:rsidRPr="00B513B0">
        <w:rPr>
          <w:rStyle w:val="Binnenverweis"/>
        </w:rPr>
        <w:instrText xml:space="preserve"> DOCVARIABLE "eNV_D665E3136EA645D2B3EDD57BDF9E75E1" \* MERGEFORMAT </w:instrText>
      </w:r>
      <w:r w:rsidR="00DA1E9A" w:rsidRPr="00DA1E9A">
        <w:rPr>
          <w:rStyle w:val="Binnenverweis"/>
        </w:rPr>
        <w:fldChar w:fldCharType="separate"/>
      </w:r>
      <w:r w:rsidR="00DA1E9A" w:rsidRPr="00B513B0">
        <w:rPr>
          <w:rStyle w:val="Binnenverweis"/>
        </w:rPr>
        <w:t>§ 4 Absatz 2 Nummer 1</w:t>
      </w:r>
      <w:r w:rsidR="00DA1E9A" w:rsidRPr="00DA1E9A">
        <w:fldChar w:fldCharType="end"/>
      </w:r>
      <w:r w:rsidR="00DA1E9A">
        <w:t xml:space="preserve"> </w:t>
      </w:r>
      <w:r w:rsidRPr="00DA1E9A">
        <w:t>vor</w:t>
      </w:r>
      <w:r w:rsidRPr="00880279">
        <w:t xml:space="preserve">, dass </w:t>
      </w:r>
      <w:r w:rsidR="00DA1E9A">
        <w:t>f</w:t>
      </w:r>
      <w:r>
        <w:t>ür Gebiete, in denen mehr als 100.000 Einwohner gemeldet sind (Großstädte), spätestens bis zum 30.</w:t>
      </w:r>
      <w:r w:rsidR="00DA1E9A">
        <w:t xml:space="preserve"> Juni </w:t>
      </w:r>
      <w:r>
        <w:t>2026 ein Wärmeplan erstellt werden</w:t>
      </w:r>
      <w:r w:rsidR="00DA1E9A">
        <w:t xml:space="preserve"> muss</w:t>
      </w:r>
      <w:r>
        <w:t>. Zum 31.</w:t>
      </w:r>
      <w:r w:rsidR="00DA1E9A">
        <w:t xml:space="preserve"> Dezember </w:t>
      </w:r>
      <w:r>
        <w:t xml:space="preserve">2021 gab es in Deutschland nach den Erhebungen des Statistischen Bundesamtes 80 Städte in dieser Größenklasse. Zieht man die in solchen Ländern belegenen Städte ab, die aufgrund landesgesetzlicher Vorgaben bereits einer Wärmeplanungspflicht unterliegen (Baden-Württemberg, Niedersachen, Schleswig-Holstein, Hessen), so verbleiben 58 Städte als von der bundesgesetzlichen Regelung betroffen. Berücksichtigt man zudem, dass sich zahlreiche Städte bereits ungeachtet einer rechtlichen Verpflichtung in unterschiedlichen Stufen mit der Wärmeplanung befassen (z.B. München, Dortmund, Leipzig), reduziert sich diese Betroffenheit weiter. Diese Vorbefassung zahlreicher „großer“ Gebiete rechtfertigt es, für die verpflichtende Erstellung von Wärmeplänen eine </w:t>
      </w:r>
      <w:r w:rsidR="00DA1E9A">
        <w:t>kürzere</w:t>
      </w:r>
      <w:r>
        <w:t xml:space="preserve"> Frist</w:t>
      </w:r>
      <w:r w:rsidR="00DA1E9A">
        <w:t xml:space="preserve"> -</w:t>
      </w:r>
      <w:r>
        <w:t xml:space="preserve"> bis Mitte 2026 </w:t>
      </w:r>
      <w:r w:rsidR="00DA1E9A">
        <w:t xml:space="preserve">- </w:t>
      </w:r>
      <w:r>
        <w:t xml:space="preserve">vorzugeben, als dies für Gebiete </w:t>
      </w:r>
      <w:r w:rsidR="00DA1E9A">
        <w:t xml:space="preserve">mit geringeren Einwohnerzahlen </w:t>
      </w:r>
      <w:r>
        <w:t xml:space="preserve">der Fall ist. Dies ist auch angemessen im Hinblick auf die Zielstellung des Gesetzes, die Wärmeversorgung bis spätestens zum Jahr 2045 weitgehend klimaneutral zu gestalten. Denn die Erstellung der entsprechenden Planungen </w:t>
      </w:r>
      <w:r w:rsidR="00A604ED">
        <w:t>allein genügt nicht, hinzu kommen muss eine Umsetzung der Pläne, die zeitaufwändig und komplex sein kann</w:t>
      </w:r>
      <w:r>
        <w:t>. Der „erste“ Wärmeplan ist zudem nicht als abschließender, mit dem Anspruch auf abschließende Vollständigkeit versehener Plan gedacht. Dies ergibt sich aus der Natur der Sache eine</w:t>
      </w:r>
      <w:r w:rsidR="00A604ED">
        <w:t>s</w:t>
      </w:r>
      <w:r>
        <w:t xml:space="preserve"> auf viele Jahre angelegten </w:t>
      </w:r>
      <w:r w:rsidR="00A604ED">
        <w:t xml:space="preserve">Umgestaltungsprozesses der Wärmeversorgung </w:t>
      </w:r>
      <w:r>
        <w:t xml:space="preserve">und ist der gesetzlichen Konstruktion immanent. </w:t>
      </w:r>
      <w:r w:rsidR="00A604ED">
        <w:t>Dargestellt</w:t>
      </w:r>
      <w:r>
        <w:t xml:space="preserve"> werden sollen bewusst „Potenzialflächen“ für Wärmeversorgung, nicht Flächen, bei denen bereits bei erster Planaufstellung die künftige Wärmeversorgung unveränderlich festgelegt wird. </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"eNV_4A9FE52A834147D68E60D24496492C02" \* MERGEFORMAT </w:instrText>
      </w:r>
      <w:r w:rsidRPr="00A832E8">
        <w:rPr>
          <w:rStyle w:val="Binnenverweis"/>
        </w:rPr>
        <w:fldChar w:fldCharType="separate"/>
      </w:r>
      <w:r w:rsidRPr="00A832E8">
        <w:rPr>
          <w:rStyle w:val="Binnenverweis"/>
        </w:rPr>
        <w:t>Nummer 2</w:t>
      </w:r>
      <w:r w:rsidRPr="00A832E8">
        <w:rPr>
          <w:rStyle w:val="Binnenverweis"/>
        </w:rPr>
        <w:fldChar w:fldCharType="end"/>
      </w:r>
    </w:p>
    <w:p w:rsidR="00A604ED" w:rsidRPr="00A4418D" w:rsidRDefault="00A604ED" w:rsidP="00A604ED">
      <w:pPr>
        <w:pStyle w:val="Text"/>
      </w:pPr>
      <w:r>
        <w:t>Für Gebiete, in denen 100.000 oder weniger Einwohner gemeldet sind, muss ein Wärmeplan erst zwei Jahre später als für Großstädte, nämlich bis spätestens zum 30. Juni 2028, erstellt werden. Die kleineren Städte und Gemeinden verfügen einerseits in der Regel zwar nicht über die Verwaltungskraft der Großstädte, andererseits dürfte eine Wärmeplanung in der Regel dort einfacher sein, weil das Gebiet kleiner ist und die Strukturen tendenziell weniger komplex. Aus diesen Gründen erscheint es angemessen, eine Frist bis Mitte 2028 vorzusehen.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"eNV_B35BA58414DF4580AF6B5A551FA46146" \* MERGEFORMAT </w:instrText>
      </w:r>
      <w:r w:rsidRPr="00A4418D">
        <w:rPr>
          <w:rStyle w:val="Binnenverweis"/>
        </w:rPr>
        <w:fldChar w:fldCharType="separate"/>
      </w:r>
      <w:r w:rsidR="00A832E8">
        <w:rPr>
          <w:rStyle w:val="Binnenverweis"/>
        </w:rPr>
        <w:t>Absatz 3</w:t>
      </w:r>
      <w:r w:rsidRPr="00A4418D">
        <w:rPr>
          <w:rStyle w:val="Binnenverweis"/>
        </w:rPr>
        <w:fldChar w:fldCharType="end"/>
      </w:r>
    </w:p>
    <w:p w:rsidR="00104DAA" w:rsidRDefault="00146016" w:rsidP="00A4418D">
      <w:pPr>
        <w:pStyle w:val="Text"/>
      </w:pPr>
      <w:r w:rsidRPr="00146016">
        <w:t xml:space="preserve">Mit der </w:t>
      </w:r>
      <w:r>
        <w:t xml:space="preserve">Wärmeplanung einher geht ein administrativer, planerischer und personeller Aufwand. </w:t>
      </w:r>
      <w:r w:rsidR="00A604ED">
        <w:t>Um der häufig geringeren Verwaltungskraft in Gebieten mit wenigen Einwohnern Rechnung zu tragen, sieht Absatz 2 vor, dass die Länder für Gemeindegebiete, in denen weniger als 10.000 Einwohner gemeldet sind, ein vereinfachtes Verfahren vorsehen können.</w:t>
      </w:r>
      <w:r w:rsidR="001D7023">
        <w:t xml:space="preserve"> Dieses richtet sich nach </w:t>
      </w:r>
      <w:r w:rsidR="001D7023" w:rsidRPr="00710B6C">
        <w:rPr>
          <w:rStyle w:val="Binnenverweis"/>
        </w:rPr>
        <w:fldChar w:fldCharType="begin"/>
      </w:r>
      <w:r w:rsidR="007E6D06">
        <w:rPr>
          <w:rStyle w:val="Binnenverweis"/>
        </w:rPr>
        <w:instrText xml:space="preserve"> DOCVARIABLE "eNV_619B7CC8D8A84293BD135865B6FA47C3" \* MERGEFORMAT </w:instrText>
      </w:r>
      <w:r w:rsidR="001D7023" w:rsidRPr="00710B6C">
        <w:rPr>
          <w:rStyle w:val="Binnenverweis"/>
        </w:rPr>
        <w:fldChar w:fldCharType="separate"/>
      </w:r>
      <w:r w:rsidR="000B74B8">
        <w:rPr>
          <w:rStyle w:val="Binnenverweis"/>
        </w:rPr>
        <w:t>§ 22</w:t>
      </w:r>
      <w:r w:rsidR="001D7023" w:rsidRPr="00710B6C">
        <w:fldChar w:fldCharType="end"/>
      </w:r>
      <w:r w:rsidR="00A604ED">
        <w:t>. Die Länder können durch Rechtsverordnung das vereinfachte Verfahren näher ausgestalten</w:t>
      </w:r>
      <w:r w:rsidR="00071B1E">
        <w:t xml:space="preserve"> (</w:t>
      </w:r>
      <w:r w:rsidR="00071B1E" w:rsidRPr="00071B1E">
        <w:rPr>
          <w:rStyle w:val="Binnenverweis"/>
        </w:rPr>
        <w:fldChar w:fldCharType="begin"/>
      </w:r>
      <w:r w:rsidR="00071B1E" w:rsidRPr="00071B1E">
        <w:rPr>
          <w:rStyle w:val="Binnenverweis"/>
        </w:rPr>
        <w:instrText xml:space="preserve"> DOCVARIABLE "eNV_6C55708557674D9AAFA28797EBD91900" \* MERGEFORMAT </w:instrText>
      </w:r>
      <w:r w:rsidR="00071B1E" w:rsidRPr="00071B1E">
        <w:rPr>
          <w:rStyle w:val="Binnenverweis"/>
        </w:rPr>
        <w:fldChar w:fldCharType="separate"/>
      </w:r>
      <w:r w:rsidR="00071B1E" w:rsidRPr="00071B1E">
        <w:rPr>
          <w:rStyle w:val="Binnenverweis"/>
        </w:rPr>
        <w:t>§ 33 Absatz 3</w:t>
      </w:r>
      <w:r w:rsidR="00071B1E" w:rsidRPr="00071B1E">
        <w:rPr>
          <w:rStyle w:val="Binnenverweis"/>
        </w:rPr>
        <w:fldChar w:fldCharType="end"/>
      </w:r>
      <w:r w:rsidR="00A604ED">
        <w:t>)</w:t>
      </w:r>
      <w:r w:rsidR="001D7023">
        <w:t>.</w:t>
      </w:r>
      <w:r w:rsidR="00721B86">
        <w:t xml:space="preserve"> </w:t>
      </w:r>
    </w:p>
    <w:p w:rsidR="00A4418D" w:rsidRPr="00A4418D" w:rsidRDefault="00721B86" w:rsidP="00A4418D">
      <w:pPr>
        <w:pStyle w:val="Text"/>
      </w:pPr>
      <w:r>
        <w:t>Die Kooperation von</w:t>
      </w:r>
      <w:r w:rsidR="00DD5834">
        <w:t xml:space="preserve"> </w:t>
      </w:r>
      <w:r>
        <w:t>Kommune</w:t>
      </w:r>
      <w:r w:rsidR="00DE5563">
        <w:t>n</w:t>
      </w:r>
      <w:r>
        <w:t xml:space="preserve"> soll hierdurch nicht ausgeschlossen </w:t>
      </w:r>
      <w:r w:rsidR="00DD5834">
        <w:t xml:space="preserve">oder behindert </w:t>
      </w:r>
      <w:r>
        <w:t>werden. Im Gegenteil sollen sog. Konvoi-Verfahren, die sich zum Teil auf Landesebene bereits bewährt haben, weiterhin zur Anwendung kommen</w:t>
      </w:r>
      <w:r w:rsidR="00DE5563">
        <w:t xml:space="preserve"> können</w:t>
      </w:r>
      <w:r w:rsidR="00DD5834">
        <w:t>, wenn die beteiligten Kommunen dies für sinnvoll erachten</w:t>
      </w:r>
      <w:r w:rsidR="00DE5563">
        <w:t xml:space="preserve"> und Landesrecht dem nicht entgegensteht</w:t>
      </w:r>
      <w:r>
        <w:t xml:space="preserve">. Auch </w:t>
      </w:r>
      <w:r>
        <w:lastRenderedPageBreak/>
        <w:t xml:space="preserve">Kooperationen zwischen Regionen </w:t>
      </w:r>
      <w:r w:rsidR="00DE5563">
        <w:t>sowie die Zusammenarbeit</w:t>
      </w:r>
      <w:r w:rsidR="00DD5834">
        <w:t xml:space="preserve"> über Landesgrenzen hinweg </w:t>
      </w:r>
      <w:r>
        <w:t>sollen nicht ausgeschloss</w:t>
      </w:r>
      <w:r w:rsidR="00DD5834">
        <w:t>en</w:t>
      </w:r>
      <w:r>
        <w:t xml:space="preserve"> werden.</w:t>
      </w:r>
      <w:r w:rsidR="001D7023">
        <w:t xml:space="preserve"> Auch dies zu regeln ist Sache der Länder.</w:t>
      </w:r>
    </w:p>
    <w:p w:rsidR="00A832E8" w:rsidRDefault="00A832E8" w:rsidP="00A832E8">
      <w:pPr>
        <w:pStyle w:val="VerweisBegrndung"/>
      </w:pPr>
      <w:r w:rsidRPr="00A4418D">
        <w:t xml:space="preserve">Zu </w:t>
      </w:r>
      <w:r w:rsidRPr="00A4418D">
        <w:rPr>
          <w:rStyle w:val="Binnenverweis"/>
        </w:rPr>
        <w:fldChar w:fldCharType="begin"/>
      </w:r>
      <w:r w:rsidRPr="00A4418D">
        <w:rPr>
          <w:rStyle w:val="Binnenverweis"/>
        </w:rPr>
        <w:instrText xml:space="preserve"> DOCVARIABLE "eNV_340280C954BC4BEE828AC9D4D0B9E2B9" \* MERGEFORMAT </w:instrText>
      </w:r>
      <w:r w:rsidRPr="00A4418D">
        <w:rPr>
          <w:rStyle w:val="Binnenverweis"/>
        </w:rPr>
        <w:fldChar w:fldCharType="separate"/>
      </w:r>
      <w:r>
        <w:rPr>
          <w:rStyle w:val="Binnenverweis"/>
        </w:rPr>
        <w:t>§ 5</w:t>
      </w:r>
      <w:r w:rsidRPr="00A4418D">
        <w:rPr>
          <w:rStyle w:val="Binnenverweis"/>
        </w:rPr>
        <w:fldChar w:fldCharType="end"/>
      </w:r>
      <w:r w:rsidRPr="00A4418D">
        <w:t xml:space="preserve"> (Bestehende Wärmepläne)</w:t>
      </w:r>
    </w:p>
    <w:p w:rsidR="00A832E8" w:rsidRPr="000A1BD9" w:rsidRDefault="00A832E8" w:rsidP="00A832E8">
      <w:pPr>
        <w:pStyle w:val="Text"/>
      </w:pPr>
      <w:r>
        <w:t xml:space="preserve">Das vorliegende Bundesgesetz, mit dem die Wärmeplanung verpflichtend eingeführt wird und das </w:t>
      </w:r>
      <w:r w:rsidR="00985B03">
        <w:t xml:space="preserve">darüber hinaus auch </w:t>
      </w:r>
      <w:r>
        <w:t xml:space="preserve">Vorgaben an den Inhalt des Wärmeplans macht, tritt zu einem Zeitpunkt in Kraft, zu dem in einigen Ländern bereits mit der Erstellung von Wärmeplänen begonnen wurde. Vereinzelt liegen Wärmepläne bereits vor. Das Bundesgesetz muss daher eine Regelung vorsehen, welche Auswirkungen das Inkrafttreten der bundesgesetzlichen Regelungen auf bestehende oder in der Erstellung befindlichen Wärmepläne hat. Dieser Aufgabe kommt </w:t>
      </w:r>
      <w:r w:rsidRPr="00CF4EA7">
        <w:rPr>
          <w:rStyle w:val="Binnenverweis"/>
        </w:rPr>
        <w:fldChar w:fldCharType="begin"/>
      </w:r>
      <w:r w:rsidRPr="00CF4EA7">
        <w:rPr>
          <w:rStyle w:val="Binnenverweis"/>
        </w:rPr>
        <w:instrText xml:space="preserve"> DOCVARIABLE "eNV_362EEE1A3624422B8B2A83A8F14EEF78" \* MERGEFORMAT </w:instrText>
      </w:r>
      <w:r w:rsidRPr="00CF4EA7">
        <w:rPr>
          <w:rStyle w:val="Binnenverweis"/>
        </w:rPr>
        <w:fldChar w:fldCharType="separate"/>
      </w:r>
      <w:r>
        <w:rPr>
          <w:rStyle w:val="Binnenverweis"/>
        </w:rPr>
        <w:t>§ 5</w:t>
      </w:r>
      <w:r w:rsidRPr="00CF4EA7">
        <w:fldChar w:fldCharType="end"/>
      </w:r>
      <w:r w:rsidRPr="00CF4EA7">
        <w:t xml:space="preserve"> </w:t>
      </w:r>
      <w:r w:rsidRPr="000A1BD9">
        <w:t>zu.</w:t>
      </w:r>
    </w:p>
    <w:p w:rsidR="00A832E8" w:rsidRDefault="00A832E8" w:rsidP="00A832E8">
      <w:pPr>
        <w:pStyle w:val="VerweisBegrndung"/>
      </w:pPr>
      <w:r w:rsidRPr="00A4418D">
        <w:t xml:space="preserve">Zu </w:t>
      </w:r>
      <w:r w:rsidRPr="00A4418D">
        <w:rPr>
          <w:rStyle w:val="Binnenverweis"/>
        </w:rPr>
        <w:fldChar w:fldCharType="begin"/>
      </w:r>
      <w:r w:rsidRPr="00A4418D">
        <w:rPr>
          <w:rStyle w:val="Binnenverweis"/>
        </w:rPr>
        <w:instrText xml:space="preserve"> DOCVARIABLE "eNV_7B9D1AE1282D4DD9ACE702EB959B6830" \* MERGEFORMAT </w:instrText>
      </w:r>
      <w:r w:rsidRPr="00A4418D">
        <w:rPr>
          <w:rStyle w:val="Binnenverweis"/>
        </w:rPr>
        <w:fldChar w:fldCharType="separate"/>
      </w:r>
      <w:r w:rsidRPr="00A4418D">
        <w:rPr>
          <w:rStyle w:val="Binnenverweis"/>
        </w:rPr>
        <w:t>Absatz 1</w:t>
      </w:r>
      <w:r w:rsidRPr="00A4418D">
        <w:rPr>
          <w:rStyle w:val="Binnenverweis"/>
        </w:rPr>
        <w:fldChar w:fldCharType="end"/>
      </w:r>
    </w:p>
    <w:p w:rsidR="00A832E8" w:rsidRDefault="00071B1E" w:rsidP="00A832E8">
      <w:pPr>
        <w:pStyle w:val="Text"/>
      </w:pPr>
      <w:r w:rsidRPr="00071B1E">
        <w:rPr>
          <w:rStyle w:val="Binnenverweis"/>
        </w:rPr>
        <w:fldChar w:fldCharType="begin"/>
      </w:r>
      <w:r w:rsidRPr="00B513B0">
        <w:rPr>
          <w:rStyle w:val="Binnenverweis"/>
        </w:rPr>
        <w:instrText xml:space="preserve"> DOCVARIABLE "eNV_A999B9E8D8954A60B2215C792218DC77" \* MERGEFORMAT </w:instrText>
      </w:r>
      <w:r w:rsidRPr="00071B1E">
        <w:rPr>
          <w:rStyle w:val="Binnenverweis"/>
        </w:rPr>
        <w:fldChar w:fldCharType="separate"/>
      </w:r>
      <w:r w:rsidRPr="00B513B0">
        <w:rPr>
          <w:rStyle w:val="Binnenverweis"/>
        </w:rPr>
        <w:t>§ 5 Absatz 1</w:t>
      </w:r>
      <w:r w:rsidRPr="00071B1E">
        <w:fldChar w:fldCharType="end"/>
      </w:r>
      <w:r>
        <w:t xml:space="preserve"> </w:t>
      </w:r>
      <w:r w:rsidR="00A832E8" w:rsidRPr="007E339C">
        <w:t xml:space="preserve">sieht hierzu zunächst Bestandsschutz für bestehende oder in der Erstellung befindliche Wärmepläne vor. Danach gilt für diese Wärmepläne </w:t>
      </w:r>
      <w:r w:rsidR="00A832E8">
        <w:t xml:space="preserve">bzw. die </w:t>
      </w:r>
      <w:r w:rsidR="00A604ED">
        <w:t>durch sie</w:t>
      </w:r>
      <w:r w:rsidR="00A832E8">
        <w:t xml:space="preserve"> beplanten Gebiete </w:t>
      </w:r>
      <w:r w:rsidR="00A832E8" w:rsidRPr="007E339C">
        <w:t xml:space="preserve">die in </w:t>
      </w:r>
      <w:r w:rsidR="00A832E8" w:rsidRPr="007E339C">
        <w:rPr>
          <w:rStyle w:val="Binnenverweis"/>
        </w:rPr>
        <w:fldChar w:fldCharType="begin"/>
      </w:r>
      <w:r w:rsidR="00A832E8" w:rsidRPr="007E339C">
        <w:rPr>
          <w:rStyle w:val="Binnenverweis"/>
        </w:rPr>
        <w:instrText xml:space="preserve"> DOCVARIABLE "eNV_2A46FF6E603745DEB19BD895FBA06BF3" \* MERGEFORMAT </w:instrText>
      </w:r>
      <w:r w:rsidR="00A832E8" w:rsidRPr="007E339C">
        <w:rPr>
          <w:rStyle w:val="Binnenverweis"/>
        </w:rPr>
        <w:fldChar w:fldCharType="separate"/>
      </w:r>
      <w:r w:rsidR="00A832E8" w:rsidRPr="007E339C">
        <w:rPr>
          <w:rStyle w:val="Binnenverweis"/>
        </w:rPr>
        <w:t>§ 4</w:t>
      </w:r>
      <w:r w:rsidR="00A832E8" w:rsidRPr="007E339C">
        <w:rPr>
          <w:rStyle w:val="Binnenverweis"/>
        </w:rPr>
        <w:fldChar w:fldCharType="end"/>
      </w:r>
      <w:r w:rsidR="00A832E8" w:rsidRPr="007E339C">
        <w:t xml:space="preserve"> vorgesehene Pflicht nicht.</w:t>
      </w:r>
      <w:r w:rsidR="00A832E8">
        <w:t xml:space="preserve"> Abgestellt wird auf die Umsetzungsfristen in</w:t>
      </w:r>
      <w:r w:rsidR="00880279" w:rsidRPr="00D15F6F">
        <w:t xml:space="preserve"> </w:t>
      </w:r>
      <w:r w:rsidR="00880279" w:rsidRPr="00D15F6F">
        <w:rPr>
          <w:rStyle w:val="Binnenverweis"/>
        </w:rPr>
        <w:fldChar w:fldCharType="begin"/>
      </w:r>
      <w:r w:rsidR="00880279" w:rsidRPr="00D15F6F">
        <w:rPr>
          <w:rStyle w:val="Binnenverweis"/>
        </w:rPr>
        <w:instrText xml:space="preserve"> DOCVARIABLE "eNV_69FCBD88F5E6497C99E4BD69255DC1C3" \* MERGEFORMAT </w:instrText>
      </w:r>
      <w:r w:rsidR="00880279" w:rsidRPr="00D15F6F">
        <w:rPr>
          <w:rStyle w:val="Binnenverweis"/>
        </w:rPr>
        <w:fldChar w:fldCharType="separate"/>
      </w:r>
      <w:r w:rsidR="00880279" w:rsidRPr="00D15F6F">
        <w:rPr>
          <w:rStyle w:val="Binnenverweis"/>
        </w:rPr>
        <w:t>§ 4 Absatz 2</w:t>
      </w:r>
      <w:r w:rsidR="00880279" w:rsidRPr="00D15F6F">
        <w:fldChar w:fldCharType="end"/>
      </w:r>
      <w:r w:rsidR="00A832E8">
        <w:t>: alle Wärmepläne, die bereits erstellt worden sind (auch wenn sie noch nicht veröffentlicht wurden) oder spätestens zwölf Monate später erstellt und veröffentlicht werden, genießen insofern Bestandsschutz.</w:t>
      </w:r>
      <w:r w:rsidR="00985B03">
        <w:t xml:space="preserve"> Sie müssen die Vorgaben, die dieses Gesetz an die Wärmeplanung und Wärmepläne macht, nicht einhalten.</w:t>
      </w:r>
    </w:p>
    <w:p w:rsidR="00A832E8" w:rsidRDefault="00071B1E" w:rsidP="00A832E8">
      <w:pPr>
        <w:pStyle w:val="Text"/>
      </w:pPr>
      <w:r w:rsidRPr="00071B1E">
        <w:rPr>
          <w:rStyle w:val="Binnenverweis"/>
        </w:rPr>
        <w:fldChar w:fldCharType="begin"/>
      </w:r>
      <w:r w:rsidR="00B513B0" w:rsidRPr="00B513B0">
        <w:rPr>
          <w:rStyle w:val="Binnenverweis"/>
        </w:rPr>
        <w:instrText xml:space="preserve"> DOCVARIABLE "eNV_849C5FF3EBCA46039FF92A101F636F64" \* MERGEFORMAT </w:instrText>
      </w:r>
      <w:r w:rsidRPr="00071B1E">
        <w:rPr>
          <w:rStyle w:val="Binnenverweis"/>
        </w:rPr>
        <w:fldChar w:fldCharType="separate"/>
      </w:r>
      <w:r w:rsidR="00B513B0" w:rsidRPr="00B513B0">
        <w:rPr>
          <w:rStyle w:val="Binnenverweis"/>
        </w:rPr>
        <w:t>§ 5 Absatz 1</w:t>
      </w:r>
      <w:r w:rsidRPr="00071B1E">
        <w:fldChar w:fldCharType="end"/>
      </w:r>
      <w:r>
        <w:t xml:space="preserve"> </w:t>
      </w:r>
      <w:r w:rsidR="00A832E8" w:rsidRPr="00071B1E">
        <w:t>gilt</w:t>
      </w:r>
      <w:r w:rsidR="00A832E8">
        <w:t xml:space="preserve"> dabei für alle Wärmeplanungen in Ländern, die über landesrechtliche Regelungen oder Vorgaben an die Erstellung von Wärmeplänen verfügen (einschließlich Energienutzungsplänen). Für die Inanspruchnahme der Bestandsschutzregelung kommt es nicht darauf an, welche Vorgaben auf landesrechtlicher Ebene gemacht werden. Entscheidend ist, dass der Wärmeplan mit den landesrechtlichen Regelungen übereinstimmt.</w:t>
      </w:r>
    </w:p>
    <w:p w:rsidR="00A832E8" w:rsidRPr="007E339C" w:rsidRDefault="00A832E8" w:rsidP="00A832E8">
      <w:pPr>
        <w:pStyle w:val="Text"/>
      </w:pPr>
      <w:r>
        <w:t xml:space="preserve">Satz 3 sieht vor, dass ein bestehender Wärmeplan auch dann Bestandsschutz nach diesem Gesetz genießt, wenn er in räumlicher Hinsicht mit dem beplanten Gebiet im Sinne von </w:t>
      </w:r>
      <w:r w:rsidRPr="00710B6C">
        <w:rPr>
          <w:rStyle w:val="Binnenverweis"/>
        </w:rPr>
        <w:fldChar w:fldCharType="begin"/>
      </w:r>
      <w:r w:rsidRPr="00710B6C">
        <w:rPr>
          <w:rStyle w:val="Binnenverweis"/>
        </w:rPr>
        <w:instrText xml:space="preserve"> DOCVARIABLE "eNV_83DCCD9F7E14423E87128D8960425BCB" \* MERGEFORMAT </w:instrText>
      </w:r>
      <w:r w:rsidRPr="00710B6C">
        <w:rPr>
          <w:rStyle w:val="Binnenverweis"/>
        </w:rPr>
        <w:fldChar w:fldCharType="separate"/>
      </w:r>
      <w:r w:rsidRPr="00710B6C">
        <w:rPr>
          <w:rStyle w:val="Binnenverweis"/>
        </w:rPr>
        <w:t>§ 3 Nummer 3</w:t>
      </w:r>
      <w:r w:rsidRPr="00710B6C">
        <w:fldChar w:fldCharType="end"/>
      </w:r>
      <w:r w:rsidRPr="00710B6C">
        <w:t xml:space="preserve"> </w:t>
      </w:r>
      <w:r w:rsidRPr="000235B9">
        <w:t>nicht identisch oder deckungsgleich ist.</w:t>
      </w:r>
      <w:r>
        <w:t xml:space="preserve"> In diesem Fall bezieht sich die Planungspflicht nach diesem Gesetz auf die Gebiete, die vom bestehenden Wärmeplan nicht abgedeckt sind. Im Zuge der Fortschreibung sind die beiden Pläne sodann zusammenzuführen und nach Maßgabe dieses Gesetzes als ein Wärmeplan fortzuentwickeln.</w:t>
      </w:r>
    </w:p>
    <w:p w:rsidR="00A832E8" w:rsidRDefault="00A832E8" w:rsidP="00A832E8">
      <w:pPr>
        <w:pStyle w:val="VerweisBegrndung"/>
      </w:pPr>
      <w:r w:rsidRPr="00A4418D">
        <w:t xml:space="preserve">Zu </w:t>
      </w:r>
      <w:r w:rsidRPr="00A4418D">
        <w:rPr>
          <w:rStyle w:val="Binnenverweis"/>
        </w:rPr>
        <w:fldChar w:fldCharType="begin"/>
      </w:r>
      <w:r w:rsidRPr="00A4418D">
        <w:rPr>
          <w:rStyle w:val="Binnenverweis"/>
        </w:rPr>
        <w:instrText xml:space="preserve"> DOCVARIABLE "eNV_420587F58A704FB684BA72A3F214612D" \* MERGEFORMAT </w:instrText>
      </w:r>
      <w:r w:rsidRPr="00A4418D">
        <w:rPr>
          <w:rStyle w:val="Binnenverweis"/>
        </w:rPr>
        <w:fldChar w:fldCharType="separate"/>
      </w:r>
      <w:r w:rsidRPr="00A4418D">
        <w:rPr>
          <w:rStyle w:val="Binnenverweis"/>
        </w:rPr>
        <w:t>Absatz 2</w:t>
      </w:r>
      <w:r w:rsidRPr="00A4418D">
        <w:rPr>
          <w:rStyle w:val="Binnenverweis"/>
        </w:rPr>
        <w:fldChar w:fldCharType="end"/>
      </w:r>
    </w:p>
    <w:p w:rsidR="00A832E8" w:rsidRDefault="00A832E8" w:rsidP="00A832E8">
      <w:pPr>
        <w:pStyle w:val="Text"/>
      </w:pPr>
      <w:r w:rsidRPr="009602DF">
        <w:t xml:space="preserve">Ergänzend zu </w:t>
      </w:r>
      <w:r w:rsidR="00071B1E" w:rsidRPr="00071B1E">
        <w:rPr>
          <w:rStyle w:val="Binnenverweis"/>
        </w:rPr>
        <w:fldChar w:fldCharType="begin"/>
      </w:r>
      <w:r w:rsidR="00B513B0" w:rsidRPr="00B513B0">
        <w:rPr>
          <w:rStyle w:val="Binnenverweis"/>
        </w:rPr>
        <w:instrText xml:space="preserve"> DOCVARIABLE "eNV_4660691A29194350B8B4BB8819E0E65D" \* MERGEFORMAT </w:instrText>
      </w:r>
      <w:r w:rsidR="00071B1E" w:rsidRPr="00071B1E">
        <w:rPr>
          <w:rStyle w:val="Binnenverweis"/>
        </w:rPr>
        <w:fldChar w:fldCharType="separate"/>
      </w:r>
      <w:r w:rsidR="00B513B0" w:rsidRPr="00B513B0">
        <w:rPr>
          <w:rStyle w:val="Binnenverweis"/>
        </w:rPr>
        <w:t>§ 5 Absatz 1</w:t>
      </w:r>
      <w:r w:rsidR="00071B1E" w:rsidRPr="00071B1E">
        <w:fldChar w:fldCharType="end"/>
      </w:r>
      <w:r w:rsidR="00071B1E">
        <w:t xml:space="preserve"> </w:t>
      </w:r>
      <w:r>
        <w:t xml:space="preserve">erstreckt </w:t>
      </w:r>
      <w:r w:rsidR="00071B1E" w:rsidRPr="00071B1E">
        <w:rPr>
          <w:rStyle w:val="Binnenverweis"/>
        </w:rPr>
        <w:fldChar w:fldCharType="begin"/>
      </w:r>
      <w:r w:rsidR="00071B1E" w:rsidRPr="00071B1E">
        <w:rPr>
          <w:rStyle w:val="Binnenverweis"/>
        </w:rPr>
        <w:instrText xml:space="preserve"> DOCVARIABLE "eNV_6340AA2015E548F984315399BD73465F" \* MERGEFORMAT </w:instrText>
      </w:r>
      <w:r w:rsidR="00071B1E" w:rsidRPr="00071B1E">
        <w:rPr>
          <w:rStyle w:val="Binnenverweis"/>
        </w:rPr>
        <w:fldChar w:fldCharType="separate"/>
      </w:r>
      <w:r w:rsidR="00071B1E" w:rsidRPr="00071B1E">
        <w:rPr>
          <w:rStyle w:val="Binnenverweis"/>
        </w:rPr>
        <w:t>§ 5 Absatz 2</w:t>
      </w:r>
      <w:r w:rsidR="00071B1E" w:rsidRPr="00071B1E">
        <w:rPr>
          <w:rStyle w:val="Binnenverweis"/>
        </w:rPr>
        <w:fldChar w:fldCharType="end"/>
      </w:r>
      <w:r w:rsidR="00071B1E">
        <w:t xml:space="preserve"> </w:t>
      </w:r>
      <w:r>
        <w:t xml:space="preserve">den Bestandsschutz auch auf </w:t>
      </w:r>
      <w:r w:rsidRPr="009602DF">
        <w:t xml:space="preserve">Wärmepläne, die </w:t>
      </w:r>
      <w:r>
        <w:t>erstellt wurden oder erstellt werden, wenn eine landesrechtliche Vorgabe oder Regelung nicht existiert. Voraussetzung für den Bestandsschutz ist, dass die dem Wärmeplan zu Grunde liegende Planung mit den Anforderungen dieses Gesetzes im Wesentlichen vergleichbar ist. Eine Vergleichbarkeit in diesem Sinne setzt voraus, dass im Rahmen einer Bestandsanalyse die bestehenden Wärmeverbräuche oder -bedarfe innerhalb des maßgeblichen Gebiets ermittelt wurden, dass die vor Ort vorhandenen Potenziale für die Einbindung erneuerbarer Energien oder unvermeidbarer Abwärme untersucht wurden und dass der Wärmeplan dazu Aussagen enthält, in welchen Teilen des maßgeblichen Gebiets welche Art der Wärme- oder Energieversorgung zukünftig eine Rolle spielen soll. Zudem sollten Umsetzungsmaßnahmen untersucht worden sein.</w:t>
      </w:r>
      <w:r w:rsidR="00985B03">
        <w:t xml:space="preserve"> An die Vergleichbarkeit sollen nicht zu strenge Maßstäbe angelegt werden.</w:t>
      </w:r>
    </w:p>
    <w:p w:rsidR="00A832E8" w:rsidRDefault="00A832E8" w:rsidP="00A832E8">
      <w:pPr>
        <w:pStyle w:val="Text"/>
      </w:pPr>
      <w:r>
        <w:t>War die Erstellung des Wärmeplans Gegenstand einer Förderung mit Mitteln des Bundes oder des Landes, wird die Vereinbarkeit mit den Vorgaben dieses Gesetzes unwiderleglich vermutet, so dass die Bestandsschutzregelung ohne Weiteres Anwendung finden kann.</w:t>
      </w:r>
    </w:p>
    <w:p w:rsidR="00A4418D" w:rsidRDefault="00A4418D" w:rsidP="00A4418D">
      <w:pPr>
        <w:pStyle w:val="VerweisBegrndung"/>
      </w:pPr>
      <w:r w:rsidRPr="00A4418D">
        <w:lastRenderedPageBreak/>
        <w:t xml:space="preserve">Zu </w:t>
      </w:r>
      <w:r w:rsidRPr="00A4418D">
        <w:rPr>
          <w:rStyle w:val="Binnenverweis"/>
        </w:rPr>
        <w:fldChar w:fldCharType="begin"/>
      </w:r>
      <w:r w:rsidRPr="00A4418D">
        <w:rPr>
          <w:rStyle w:val="Binnenverweis"/>
        </w:rPr>
        <w:instrText xml:space="preserve"> DOCVARIABLE "eNV_7AE94A9CD4C84461BD3E9E8B4FEA7E46" \* MERGEFORMAT </w:instrText>
      </w:r>
      <w:r w:rsidRPr="00A4418D">
        <w:rPr>
          <w:rStyle w:val="Binnenverweis"/>
        </w:rPr>
        <w:fldChar w:fldCharType="separate"/>
      </w:r>
      <w:r w:rsidR="00A832E8">
        <w:rPr>
          <w:rStyle w:val="Binnenverweis"/>
        </w:rPr>
        <w:t>Abschnitt 2</w:t>
      </w:r>
      <w:r w:rsidRPr="00A4418D">
        <w:rPr>
          <w:rStyle w:val="Binnenverweis"/>
        </w:rPr>
        <w:fldChar w:fldCharType="end"/>
      </w:r>
      <w:r w:rsidRPr="00A4418D">
        <w:t xml:space="preserve"> </w:t>
      </w:r>
      <w:r w:rsidR="00A832E8">
        <w:t>(Allgemeine Anforderungen an die Wärmeplanung)</w:t>
      </w:r>
    </w:p>
    <w:p w:rsidR="00752F6F" w:rsidRPr="00752F6F" w:rsidRDefault="00752F6F" w:rsidP="00752F6F">
      <w:pPr>
        <w:pStyle w:val="VerweisBegrndung"/>
      </w:pPr>
      <w:r w:rsidRPr="00752F6F">
        <w:t xml:space="preserve">Zu </w:t>
      </w:r>
      <w:r w:rsidRPr="00880279">
        <w:rPr>
          <w:rStyle w:val="Binnenverweis"/>
        </w:rPr>
        <w:fldChar w:fldCharType="begin"/>
      </w:r>
      <w:r w:rsidRPr="00880279">
        <w:rPr>
          <w:rStyle w:val="Binnenverweis"/>
        </w:rPr>
        <w:instrText xml:space="preserve"> DOCVARIABLE "eNV_F1BE67A1FD30436ABCE0587559139E14" \* MERGEFORMAT </w:instrText>
      </w:r>
      <w:r w:rsidRPr="00880279">
        <w:rPr>
          <w:rStyle w:val="Binnenverweis"/>
        </w:rPr>
        <w:fldChar w:fldCharType="separate"/>
      </w:r>
      <w:r w:rsidRPr="00880279">
        <w:rPr>
          <w:rStyle w:val="Binnenverweis"/>
        </w:rPr>
        <w:t>§ 6</w:t>
      </w:r>
      <w:r w:rsidRPr="00880279">
        <w:rPr>
          <w:rStyle w:val="Binnenverweis"/>
        </w:rPr>
        <w:fldChar w:fldCharType="end"/>
      </w:r>
      <w:r w:rsidRPr="00880279">
        <w:t xml:space="preserve"> (Aufgabe der planungsverantwortlichen Stelle)</w:t>
      </w:r>
    </w:p>
    <w:p w:rsidR="00223839" w:rsidRPr="00223839" w:rsidRDefault="00223839">
      <w:pPr>
        <w:pStyle w:val="VerweisBegrndung"/>
      </w:pPr>
      <w:r w:rsidRPr="00223839">
        <w:t xml:space="preserve">Zu </w:t>
      </w:r>
      <w:r w:rsidRPr="008E4FA3">
        <w:rPr>
          <w:rStyle w:val="Binnenverweis"/>
        </w:rPr>
        <w:fldChar w:fldCharType="begin"/>
      </w:r>
      <w:r w:rsidRPr="008E4FA3">
        <w:rPr>
          <w:rStyle w:val="Binnenverweis"/>
        </w:rPr>
        <w:instrText xml:space="preserve"> DOCVARIABLE "eNV_3DC07FE24ABC4EEB9F76675B4D8B1C9E" \* MERGEFORMAT </w:instrText>
      </w:r>
      <w:r w:rsidRPr="008E4FA3">
        <w:rPr>
          <w:rStyle w:val="Binnenverweis"/>
        </w:rPr>
        <w:fldChar w:fldCharType="separate"/>
      </w:r>
      <w:r w:rsidRPr="008E4FA3">
        <w:rPr>
          <w:rStyle w:val="Binnenverweis"/>
        </w:rPr>
        <w:t>Absatz 1</w:t>
      </w:r>
      <w:r w:rsidRPr="008E4FA3">
        <w:rPr>
          <w:rStyle w:val="Binnenverweis"/>
        </w:rPr>
        <w:fldChar w:fldCharType="end"/>
      </w:r>
    </w:p>
    <w:p w:rsidR="00223839" w:rsidRPr="00C1774F" w:rsidRDefault="008E4FA3" w:rsidP="008E4FA3">
      <w:pPr>
        <w:pStyle w:val="Text"/>
      </w:pPr>
      <w:r w:rsidRPr="008E4FA3">
        <w:t>Die Regelung bestimmt, dass die planungsverantwortliche Stelle für die Wärmeplanung verantwortlich ist und diese nach Maßgabe der folgenden Regelungen durchführt.</w:t>
      </w:r>
      <w:r w:rsidR="007E6D06">
        <w:t xml:space="preserve"> Sie ist die „Herrin des Verfahrens“ und trifft die hierfür notwendigen Entscheidungen nach pflichtgemäßem Ermessen unter Berücksichtigung der in diesem Gesetz vorgesehenen sowie ggf. nach Landesrecht geltenden Vorgaben.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"eNV_90525BD78AC245F6A16FA9FE9C21F6FE" \* MERGEFORMAT </w:instrText>
      </w:r>
      <w:r w:rsidRPr="00A4418D">
        <w:rPr>
          <w:rStyle w:val="Binnenverweis"/>
        </w:rPr>
        <w:fldChar w:fldCharType="separate"/>
      </w:r>
      <w:r w:rsidRPr="00A4418D">
        <w:rPr>
          <w:rStyle w:val="Binnenverweis"/>
        </w:rPr>
        <w:t>Absatz 2</w:t>
      </w:r>
      <w:r w:rsidRPr="00A4418D">
        <w:rPr>
          <w:rStyle w:val="Binnenverweis"/>
        </w:rPr>
        <w:fldChar w:fldCharType="end"/>
      </w:r>
    </w:p>
    <w:p w:rsidR="003C4C56" w:rsidRDefault="003C4C56" w:rsidP="00A4418D">
      <w:pPr>
        <w:pStyle w:val="Text"/>
      </w:pPr>
      <w:r w:rsidRPr="003C4C56">
        <w:t xml:space="preserve">Absatz 2 sieht zunächst vor, dass </w:t>
      </w:r>
      <w:r>
        <w:t>die planungsverantwortliche Stelle Dritte zur Durchführung der Wärmeplanung einsetzen oder sich ihrer Dienste bedienen kann. Sie entscheidet hierzu nach eigenem Ermessen und unter Einhaltung des geltenden Rechts</w:t>
      </w:r>
      <w:r w:rsidR="006C2F4F">
        <w:t xml:space="preserve"> einschließlich</w:t>
      </w:r>
      <w:r w:rsidR="0082592B">
        <w:t xml:space="preserve"> – soweit einschlägig – </w:t>
      </w:r>
      <w:r w:rsidR="006C2F4F">
        <w:t>des</w:t>
      </w:r>
      <w:r>
        <w:t xml:space="preserve"> Vergaberechts, welche natürliche oder juristische Person oder Personen </w:t>
      </w:r>
      <w:r w:rsidR="006C2F4F">
        <w:t>sie</w:t>
      </w:r>
      <w:r w:rsidR="007E6D06">
        <w:t xml:space="preserve"> mit der Durchführung der Wärmeplanung</w:t>
      </w:r>
      <w:r w:rsidR="006C2F4F">
        <w:t xml:space="preserve"> </w:t>
      </w:r>
      <w:r>
        <w:t xml:space="preserve">betrauen möchte. Ferner entscheidet sie darüber, welche Aufgaben oder Aufgabenteile sie an welche Personen überträgt. </w:t>
      </w:r>
    </w:p>
    <w:p w:rsidR="003C4C56" w:rsidRDefault="003C4C56" w:rsidP="00A4418D">
      <w:pPr>
        <w:pStyle w:val="Text"/>
      </w:pPr>
      <w:r>
        <w:t>Dritte in diesem Sinne können insbesondere Ingenieurs- oder Planungsbüros sein sowie sonstige Unternehmen, die Dienstleistungen oder sonstige Leistungen im Rahmen der Wärmeplanung erbringen.</w:t>
      </w:r>
    </w:p>
    <w:p w:rsidR="003C4C56" w:rsidRPr="003C4C56" w:rsidRDefault="003C4C56" w:rsidP="00A4418D">
      <w:pPr>
        <w:pStyle w:val="Text"/>
      </w:pPr>
      <w:r>
        <w:t>Satz 2 bekräftigt, dass sich die planungsverantwortliche Stelle ihrer alleinigen Verantwortung für die Erfüllung der Aufgabe der Wärmeplanung durch eine Aufgabenübertragung nicht entledigen kann. Die von ihr eingesetzten Dritte</w:t>
      </w:r>
      <w:r w:rsidR="0082592B">
        <w:t>n</w:t>
      </w:r>
      <w:r>
        <w:t xml:space="preserve"> sind </w:t>
      </w:r>
      <w:r w:rsidR="000E2549">
        <w:t>dabei</w:t>
      </w:r>
      <w:r>
        <w:t xml:space="preserve"> grundsätzlich </w:t>
      </w:r>
      <w:r w:rsidR="007E6D06">
        <w:t xml:space="preserve">und vorbehaltlich ggf. abweichender vertraglicher Vereinbarungen über die Zusammenarbeit </w:t>
      </w:r>
      <w:r>
        <w:t>als Erfüllungsgehilfen (§ 278 BGB) oder als Verwaltungshelfer anzusehen.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"eNV_E7EBD04D68A0429E8A82B2527FD06C81" \* MERGEFORMAT </w:instrText>
      </w:r>
      <w:r w:rsidRPr="00A4418D">
        <w:rPr>
          <w:rStyle w:val="Binnenverweis"/>
        </w:rPr>
        <w:fldChar w:fldCharType="separate"/>
      </w:r>
      <w:r w:rsidRPr="00A4418D">
        <w:rPr>
          <w:rStyle w:val="Binnenverweis"/>
        </w:rPr>
        <w:t>§ 7</w:t>
      </w:r>
      <w:r w:rsidRPr="00A4418D">
        <w:rPr>
          <w:rStyle w:val="Binnenverweis"/>
        </w:rPr>
        <w:fldChar w:fldCharType="end"/>
      </w:r>
      <w:r w:rsidRPr="00A4418D">
        <w:t xml:space="preserve"> </w:t>
      </w:r>
      <w:r w:rsidR="00223839">
        <w:t>(Beteiligung der Öffentlichkeit, von Trägern öffentlicher Belange, der Netzbetreiber sowie weiterer natürlicher und juristischer Personen)</w:t>
      </w:r>
    </w:p>
    <w:p w:rsidR="0082592B" w:rsidRDefault="003C4C56" w:rsidP="0082592B">
      <w:pPr>
        <w:pStyle w:val="Text"/>
      </w:pPr>
      <w:r>
        <w:t xml:space="preserve">Die Wärmeplanung soll ein transparenter Beteiligungsprozess unter </w:t>
      </w:r>
      <w:r w:rsidR="00223081">
        <w:t>Steuerung und in Verantwortung der planungsverantwortlichen Stelle sein.</w:t>
      </w:r>
    </w:p>
    <w:p w:rsidR="003C4C56" w:rsidRPr="003C4C56" w:rsidRDefault="0082592B" w:rsidP="003C4C56">
      <w:pPr>
        <w:pStyle w:val="Text"/>
      </w:pPr>
      <w:r>
        <w:t xml:space="preserve">Die planungsverantwortliche Stelle beachtet bei der Durchführung der Beteiligungsprozesse und Kommunikationsformate bestehende gesetzliche Vorgaben, insbesondere </w:t>
      </w:r>
      <w:r w:rsidR="008E4FA3">
        <w:t xml:space="preserve">auch </w:t>
      </w:r>
      <w:r>
        <w:t xml:space="preserve">des Wettbewerbs- und Kartellrechts. Eine Weitergabe von ihr in Durchführung der Wärmeplanung übermittelter Daten an andere beteiligte Personen durch die planungsverantwortliche Stelle </w:t>
      </w:r>
      <w:r w:rsidR="008E4FA3">
        <w:t xml:space="preserve">ist nicht vorgesehen und </w:t>
      </w:r>
      <w:r>
        <w:t>soll nur im expliziten Einvernehmen mit dem Dateninhaber erfolgen. Eine Veröffentlichung vertraulicher Daten, insbesondere zur kritischen Infrastrukturen sowie Betriebs- und Geschäftsgeheimnissen ist mit der Wärmeplanung nicht vorgesehen und hat grundsätzlich zu unterbleiben.</w:t>
      </w:r>
      <w:r w:rsidR="006A6DCF">
        <w:t xml:space="preserve"> Dies gilt auch im Falle der Weitergabe von Daten an die nach </w:t>
      </w:r>
      <w:r w:rsidR="006A6DCF" w:rsidRPr="006A6DCF">
        <w:rPr>
          <w:rStyle w:val="Binnenverweis"/>
        </w:rPr>
        <w:fldChar w:fldCharType="begin"/>
      </w:r>
      <w:r w:rsidR="006A6DCF" w:rsidRPr="00CF4EA7">
        <w:rPr>
          <w:rStyle w:val="Binnenverweis"/>
        </w:rPr>
        <w:instrText xml:space="preserve"> DOCVARIABLE "eNV_C7A59DA7749845EBAB729B4BA667A27D" \* MERGEFORMAT </w:instrText>
      </w:r>
      <w:r w:rsidR="006A6DCF" w:rsidRPr="006A6DCF">
        <w:rPr>
          <w:rStyle w:val="Binnenverweis"/>
        </w:rPr>
        <w:fldChar w:fldCharType="separate"/>
      </w:r>
      <w:r w:rsidR="0016485A">
        <w:rPr>
          <w:rStyle w:val="Binnenverweis"/>
        </w:rPr>
        <w:t>§ 6 Absatz 2</w:t>
      </w:r>
      <w:r w:rsidR="006A6DCF" w:rsidRPr="006A6DCF">
        <w:fldChar w:fldCharType="end"/>
      </w:r>
      <w:r w:rsidR="006A6DCF">
        <w:t xml:space="preserve"> mit der Durchführung beauftragte Person.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"eNV_2EC2392FD6DB48DEAB16B8F9C80E9954" \* MERGEFORMAT </w:instrText>
      </w:r>
      <w:r w:rsidRPr="00A4418D">
        <w:rPr>
          <w:rStyle w:val="Binnenverweis"/>
        </w:rPr>
        <w:fldChar w:fldCharType="separate"/>
      </w:r>
      <w:r w:rsidRPr="00A4418D">
        <w:rPr>
          <w:rStyle w:val="Binnenverweis"/>
        </w:rPr>
        <w:t>Absatz 1</w:t>
      </w:r>
      <w:r w:rsidRPr="00A4418D">
        <w:rPr>
          <w:rStyle w:val="Binnenverweis"/>
        </w:rPr>
        <w:fldChar w:fldCharType="end"/>
      </w:r>
    </w:p>
    <w:p w:rsidR="00A4418D" w:rsidRDefault="00223081" w:rsidP="00A4418D">
      <w:pPr>
        <w:pStyle w:val="Text"/>
      </w:pPr>
      <w:r w:rsidRPr="00223081">
        <w:t xml:space="preserve">Absatz 1 </w:t>
      </w:r>
      <w:r w:rsidR="0082592B">
        <w:t xml:space="preserve">sieht </w:t>
      </w:r>
      <w:r w:rsidRPr="00223081">
        <w:t xml:space="preserve">zunächst vor, dass die </w:t>
      </w:r>
      <w:r w:rsidRPr="00940430">
        <w:t>planungsverantwortliche</w:t>
      </w:r>
      <w:r>
        <w:t xml:space="preserve"> Stelle alle</w:t>
      </w:r>
      <w:r w:rsidR="006A6DCF">
        <w:t xml:space="preserve"> Behörden und</w:t>
      </w:r>
      <w:r>
        <w:t xml:space="preserve"> Träger öffentlicher Belange, deren Aufgabenbereich durch die Wärmeplanung berührt werden kann, beteiligt. Ebenso ist die Öffentlichkeit zu beteiligen, um Transparenz für die der Wärmeplanung zu Grunde liegenden Planungs- und Entscheidungsprozesse zu schaffen und dadurch deren Akzeptanz zu sichern.</w:t>
      </w:r>
      <w:r w:rsidR="00A26C53">
        <w:t xml:space="preserve"> </w:t>
      </w:r>
    </w:p>
    <w:p w:rsidR="00A4418D" w:rsidRDefault="00A4418D" w:rsidP="00A4418D">
      <w:pPr>
        <w:pStyle w:val="VerweisBegrndung"/>
        <w:rPr>
          <w:rStyle w:val="Binnenverweis"/>
        </w:rPr>
      </w:pPr>
      <w:r w:rsidRPr="00A4418D">
        <w:lastRenderedPageBreak/>
        <w:t xml:space="preserve">Zu </w:t>
      </w:r>
      <w:r w:rsidRPr="00A4418D">
        <w:rPr>
          <w:rStyle w:val="Binnenverweis"/>
        </w:rPr>
        <w:fldChar w:fldCharType="begin"/>
      </w:r>
      <w:r w:rsidRPr="00A4418D">
        <w:rPr>
          <w:rStyle w:val="Binnenverweis"/>
        </w:rPr>
        <w:instrText xml:space="preserve"> DOCVARIABLE "eNV_8EED4265AA9941ACBD4675B02EEAC779" \* MERGEFORMAT </w:instrText>
      </w:r>
      <w:r w:rsidRPr="00A4418D">
        <w:rPr>
          <w:rStyle w:val="Binnenverweis"/>
        </w:rPr>
        <w:fldChar w:fldCharType="separate"/>
      </w:r>
      <w:r w:rsidRPr="00A4418D">
        <w:rPr>
          <w:rStyle w:val="Binnenverweis"/>
        </w:rPr>
        <w:t>Absatz 2</w:t>
      </w:r>
      <w:r w:rsidRPr="00A4418D">
        <w:rPr>
          <w:rStyle w:val="Binnenverweis"/>
        </w:rPr>
        <w:fldChar w:fldCharType="end"/>
      </w:r>
    </w:p>
    <w:p w:rsidR="00223081" w:rsidRDefault="00223081" w:rsidP="00223081">
      <w:pPr>
        <w:pStyle w:val="Text"/>
      </w:pPr>
      <w:r>
        <w:t xml:space="preserve">Absatz 2 nennt </w:t>
      </w:r>
      <w:r w:rsidR="00104DAA">
        <w:t xml:space="preserve">in Satz 1 zunächst </w:t>
      </w:r>
      <w:r>
        <w:t xml:space="preserve">die von der </w:t>
      </w:r>
      <w:r w:rsidRPr="00940430">
        <w:t>planungsverantwortliche</w:t>
      </w:r>
      <w:r>
        <w:t xml:space="preserve">n Stelle zu beteiligenden Akteure, denen im Kontext der Wärmeplanung eine besondere Stellung zukommt. </w:t>
      </w:r>
      <w:r w:rsidR="0096339C">
        <w:t>Eine eigene gesellschaftsrechtliche Beteiligung oder sonstige rechtliche Beziehung der planungsverantwortlichen Stelle zu den in Absatz 2 genannten juristischen Personen steht ihrer Beteiligung nicht entgegen.</w:t>
      </w:r>
    </w:p>
    <w:p w:rsidR="00223081" w:rsidRPr="00223081" w:rsidRDefault="0082592B" w:rsidP="00223081">
      <w:pPr>
        <w:pStyle w:val="Text"/>
      </w:pPr>
      <w:r>
        <w:t>Die Beteiligung</w:t>
      </w:r>
      <w:r w:rsidR="00223081">
        <w:t xml:space="preserve"> korrespondiert mit der Pflicht zur Mitwirkung gemäß</w:t>
      </w:r>
      <w:r w:rsidR="00BB2EA4" w:rsidRPr="00BB2EA4">
        <w:rPr>
          <w:rStyle w:val="Binnenverweis"/>
        </w:rPr>
        <w:fldChar w:fldCharType="begin"/>
      </w:r>
      <w:r w:rsidR="00BB2EA4" w:rsidRPr="00BB2EA4">
        <w:rPr>
          <w:rStyle w:val="Binnenverweis"/>
        </w:rPr>
        <w:instrText xml:space="preserve"> DOCVARIABLE "eNV_3D2A1865547D47A88DD2A96164226D1B" \* MERGEFORMAT </w:instrText>
      </w:r>
      <w:r w:rsidR="00BB2EA4" w:rsidRPr="00BB2EA4">
        <w:rPr>
          <w:rStyle w:val="Binnenverweis"/>
        </w:rPr>
        <w:fldChar w:fldCharType="separate"/>
      </w:r>
      <w:r w:rsidR="00BB2EA4" w:rsidRPr="00BB2EA4">
        <w:rPr>
          <w:rStyle w:val="Binnenverweis"/>
        </w:rPr>
        <w:t>§ 7 Absatz 4</w:t>
      </w:r>
      <w:r w:rsidR="00BB2EA4" w:rsidRPr="00BB2EA4">
        <w:rPr>
          <w:rStyle w:val="Binnenverweis"/>
        </w:rPr>
        <w:fldChar w:fldCharType="end"/>
      </w:r>
      <w:r w:rsidR="00223081">
        <w:t>.</w:t>
      </w:r>
    </w:p>
    <w:p w:rsidR="00A4418D" w:rsidRDefault="00A4418D" w:rsidP="00A4418D">
      <w:pPr>
        <w:pStyle w:val="VerweisBegrndung"/>
        <w:rPr>
          <w:rStyle w:val="Binnenverweis"/>
        </w:rPr>
      </w:pPr>
      <w:r w:rsidRPr="00A4418D">
        <w:t xml:space="preserve">Zu </w:t>
      </w:r>
      <w:r w:rsidRPr="00A4418D">
        <w:rPr>
          <w:rStyle w:val="Binnenverweis"/>
        </w:rPr>
        <w:fldChar w:fldCharType="begin"/>
      </w:r>
      <w:r w:rsidRPr="00A4418D">
        <w:rPr>
          <w:rStyle w:val="Binnenverweis"/>
        </w:rPr>
        <w:instrText xml:space="preserve"> DOCVARIABLE "eNV_310A13BD86BE46A3917F3671E2FCA16E" \* MERGEFORMAT </w:instrText>
      </w:r>
      <w:r w:rsidRPr="00A4418D">
        <w:rPr>
          <w:rStyle w:val="Binnenverweis"/>
        </w:rPr>
        <w:fldChar w:fldCharType="separate"/>
      </w:r>
      <w:r w:rsidRPr="00A4418D">
        <w:rPr>
          <w:rStyle w:val="Binnenverweis"/>
        </w:rPr>
        <w:t>Nummer 1</w:t>
      </w:r>
      <w:r w:rsidRPr="00A4418D">
        <w:rPr>
          <w:rStyle w:val="Binnenverweis"/>
        </w:rPr>
        <w:fldChar w:fldCharType="end"/>
      </w:r>
    </w:p>
    <w:p w:rsidR="0096339C" w:rsidRDefault="00223081" w:rsidP="00223081">
      <w:pPr>
        <w:pStyle w:val="Text"/>
      </w:pPr>
      <w:r>
        <w:t>Nach Nummer 1 sind Betreiber von Energieversorgungsnetzen im Rahmen der Wärmeplanung von der planungsverantwortlichen Stelle zu beteiligen. Es handelt sich hierbei um Betreiber von Elektrizitäts- sowie Gasverteilnet</w:t>
      </w:r>
      <w:r w:rsidR="0096339C">
        <w:t>z</w:t>
      </w:r>
      <w:r>
        <w:t xml:space="preserve">en, die sich innerhalb des beplanten Gebiets befinden. </w:t>
      </w:r>
      <w:r w:rsidR="0096339C">
        <w:t xml:space="preserve">Typischerweise ist ein Unternehmen auf Grundlage einer erteilten Konzession berechtigt, das Elektrizitäts- bzw. das Gasverteilnetz innerhalb eines bestimmten Gebiets, das im Regelfall dem Gemeindegebiet entspricht, zu betreiben. </w:t>
      </w:r>
      <w:r w:rsidR="009925D6">
        <w:t xml:space="preserve">Es genügt, wenn </w:t>
      </w:r>
      <w:r w:rsidR="0082592B">
        <w:t xml:space="preserve">Letztverbraucher, die innerhalb des beplanten Gebiets ansässig sind, </w:t>
      </w:r>
      <w:r w:rsidR="009925D6">
        <w:t>mittelbar</w:t>
      </w:r>
      <w:r w:rsidR="0082592B">
        <w:t xml:space="preserve"> an das jeweilige Netz angeschlossen </w:t>
      </w:r>
      <w:r w:rsidR="009925D6">
        <w:t>sind</w:t>
      </w:r>
      <w:r w:rsidR="0082592B">
        <w:t>. Daher sind im Grundsatz auch die Betreiber von Mittel- oder Hochspannungsnetzen zu beteiligen. Die Übertragungs- und Fernleitungsnetzbetreiber können im Einzelfall auf Grund besonderer technischer Umstände und Anschlusskonstellationen beteiligt werden, fallen aber grundsätzlich nicht in den Anwendungsbereich der Vorschrift.</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"eNV_FF983CDD7FDD46B298B8859BDEC53A83" \* MERGEFORMAT </w:instrText>
      </w:r>
      <w:r w:rsidRPr="00A4418D">
        <w:rPr>
          <w:rStyle w:val="Binnenverweis"/>
        </w:rPr>
        <w:fldChar w:fldCharType="separate"/>
      </w:r>
      <w:r w:rsidRPr="00A4418D">
        <w:rPr>
          <w:rStyle w:val="Binnenverweis"/>
        </w:rPr>
        <w:t>Nummer 2</w:t>
      </w:r>
      <w:r w:rsidRPr="00A4418D">
        <w:rPr>
          <w:rStyle w:val="Binnenverweis"/>
        </w:rPr>
        <w:fldChar w:fldCharType="end"/>
      </w:r>
    </w:p>
    <w:p w:rsidR="00A4418D" w:rsidRPr="00A4418D" w:rsidRDefault="0096339C" w:rsidP="00A4418D">
      <w:pPr>
        <w:pStyle w:val="Text"/>
      </w:pPr>
      <w:r>
        <w:t xml:space="preserve">Sofern vorhanden, beteiligt die planungsverantwortliche Stelle den Betreiber des Wärmenetzes oder die Betreiber der Wärmenetze. Auch Betreiber von Wärmenetzen, die an das beplante Gebiet angrenzen, </w:t>
      </w:r>
      <w:r w:rsidR="007F0A61">
        <w:t xml:space="preserve">können </w:t>
      </w:r>
      <w:r>
        <w:t>beteilig</w:t>
      </w:r>
      <w:r w:rsidR="007F0A61">
        <w:t>t werd</w:t>
      </w:r>
      <w:r>
        <w:t xml:space="preserve">en, </w:t>
      </w:r>
      <w:r w:rsidR="007F0A61">
        <w:t xml:space="preserve">wenn dies erforderlich ist, </w:t>
      </w:r>
      <w:r>
        <w:t xml:space="preserve">um beispielsweise die Möglichkeit des Anschlusses von im beplanten Gebiet ansässigen Letztverbrauchern an das Wärmenetz </w:t>
      </w:r>
      <w:r w:rsidR="007F0A61">
        <w:t xml:space="preserve">zu </w:t>
      </w:r>
      <w:r>
        <w:t>prüfen und Synergien möglichst effizient nutzen zu können.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"eNV_A7FB9FAE5BF742F29DE295D4F4D0349C" \* MERGEFORMAT </w:instrText>
      </w:r>
      <w:r w:rsidRPr="00A4418D">
        <w:rPr>
          <w:rStyle w:val="Binnenverweis"/>
        </w:rPr>
        <w:fldChar w:fldCharType="separate"/>
      </w:r>
      <w:r w:rsidRPr="00A4418D">
        <w:rPr>
          <w:rStyle w:val="Binnenverweis"/>
        </w:rPr>
        <w:t>Nummer 3</w:t>
      </w:r>
      <w:r w:rsidRPr="00A4418D">
        <w:rPr>
          <w:rStyle w:val="Binnenverweis"/>
        </w:rPr>
        <w:fldChar w:fldCharType="end"/>
      </w:r>
    </w:p>
    <w:p w:rsidR="00A4418D" w:rsidRPr="00A4418D" w:rsidRDefault="006E09D6" w:rsidP="00A4418D">
      <w:pPr>
        <w:pStyle w:val="Text"/>
      </w:pPr>
      <w:r>
        <w:t>Neben den bestehenden Betreibern von Infrastrukturen sind auch weitere Personen zu beteiligen, wenn diese absehbar künftig den Infrastrukturbetrieb aufnehmen werden oder sich hierzu bereit erklären. Dies gilt u.a. für Betreiber neuer Wärmenetze. Da diesen Unternehmen in der Umsetzung des Wärmeplans eine wichtige Rolle zukommen kann, sind sie von der planungsverantwortlichen Stelle ebenfalls zu beteiligen.</w:t>
      </w:r>
    </w:p>
    <w:p w:rsidR="00223839" w:rsidRDefault="00223839">
      <w:pPr>
        <w:pStyle w:val="VerweisBegrndung"/>
        <w:rPr>
          <w:rStyle w:val="Binnenverweis"/>
        </w:rPr>
      </w:pPr>
      <w:r w:rsidRPr="00223839">
        <w:t xml:space="preserve">Zu </w:t>
      </w:r>
      <w:r w:rsidRPr="008E4FA3">
        <w:rPr>
          <w:rStyle w:val="Binnenverweis"/>
        </w:rPr>
        <w:fldChar w:fldCharType="begin"/>
      </w:r>
      <w:r w:rsidRPr="008E4FA3">
        <w:rPr>
          <w:rStyle w:val="Binnenverweis"/>
        </w:rPr>
        <w:instrText xml:space="preserve"> DOCVARIABLE "eNV_233B2A889A814F08A80421027B45A6F8" \* MERGEFORMAT </w:instrText>
      </w:r>
      <w:r w:rsidRPr="008E4FA3">
        <w:rPr>
          <w:rStyle w:val="Binnenverweis"/>
        </w:rPr>
        <w:fldChar w:fldCharType="separate"/>
      </w:r>
      <w:r w:rsidRPr="008E4FA3">
        <w:rPr>
          <w:rStyle w:val="Binnenverweis"/>
        </w:rPr>
        <w:t>Buchstabe a</w:t>
      </w:r>
      <w:r w:rsidRPr="008E4FA3">
        <w:rPr>
          <w:rStyle w:val="Binnenverweis"/>
        </w:rPr>
        <w:fldChar w:fldCharType="end"/>
      </w:r>
    </w:p>
    <w:p w:rsidR="00A30B6E" w:rsidRPr="00A30B6E" w:rsidRDefault="00A30B6E" w:rsidP="00A30B6E">
      <w:pPr>
        <w:pStyle w:val="Text"/>
      </w:pPr>
      <w:r>
        <w:t>Personen, die als zukünftige Betreiber eines Energieversorgungsnetzes oder eines Wärmenetzes absehbar in Betracht kommen, sollen beteiligt werden.</w:t>
      </w:r>
    </w:p>
    <w:p w:rsidR="00223839" w:rsidRPr="00223839" w:rsidRDefault="00223839">
      <w:pPr>
        <w:pStyle w:val="VerweisBegrndung"/>
      </w:pPr>
      <w:r w:rsidRPr="00223839">
        <w:t xml:space="preserve">Zu </w:t>
      </w:r>
      <w:r w:rsidRPr="008E4FA3">
        <w:rPr>
          <w:rStyle w:val="Binnenverweis"/>
        </w:rPr>
        <w:fldChar w:fldCharType="begin"/>
      </w:r>
      <w:r w:rsidRPr="008E4FA3">
        <w:rPr>
          <w:rStyle w:val="Binnenverweis"/>
        </w:rPr>
        <w:instrText xml:space="preserve"> DOCVARIABLE "eNV_75E8F7B85E7D42BCBF952FBD455D1F53" \* MERGEFORMAT </w:instrText>
      </w:r>
      <w:r w:rsidRPr="008E4FA3">
        <w:rPr>
          <w:rStyle w:val="Binnenverweis"/>
        </w:rPr>
        <w:fldChar w:fldCharType="separate"/>
      </w:r>
      <w:r w:rsidRPr="008E4FA3">
        <w:rPr>
          <w:rStyle w:val="Binnenverweis"/>
        </w:rPr>
        <w:t>Buchstabe b</w:t>
      </w:r>
      <w:r w:rsidRPr="008E4FA3">
        <w:rPr>
          <w:rStyle w:val="Binnenverweis"/>
        </w:rPr>
        <w:fldChar w:fldCharType="end"/>
      </w:r>
    </w:p>
    <w:p w:rsidR="00A30B6E" w:rsidRPr="00C1774F" w:rsidRDefault="00A30B6E" w:rsidP="00A30B6E">
      <w:pPr>
        <w:pStyle w:val="Text"/>
      </w:pPr>
      <w:r>
        <w:t>Personen, die sich gegenüber der planungsverantwortlichen Stelle als zukünftige Betreiber von Wärmenetzen bereiterklären und absehbar ein Wärmenetz betreiben können, soll die planungsverantwortliche Stelle beteiligen.</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"eNV_911EBCCA22C44D0187E5B798F335021C" \* MERGEFORMAT </w:instrText>
      </w:r>
      <w:r w:rsidRPr="00A832E8">
        <w:rPr>
          <w:rStyle w:val="Binnenverweis"/>
        </w:rPr>
        <w:fldChar w:fldCharType="separate"/>
      </w:r>
      <w:r w:rsidRPr="00A832E8">
        <w:rPr>
          <w:rStyle w:val="Binnenverweis"/>
        </w:rPr>
        <w:t>Nummer 4</w:t>
      </w:r>
      <w:r w:rsidRPr="00A832E8">
        <w:rPr>
          <w:rStyle w:val="Binnenverweis"/>
        </w:rPr>
        <w:fldChar w:fldCharType="end"/>
      </w:r>
    </w:p>
    <w:p w:rsidR="00880279" w:rsidRPr="00C1774F" w:rsidRDefault="00880279" w:rsidP="00880279">
      <w:pPr>
        <w:pStyle w:val="Text"/>
      </w:pPr>
      <w:r w:rsidRPr="008E4FA3">
        <w:t>Ebenfalls zu beteiligen ist die Gemeinde oder der Gemeindeverband, zu deren oder dessen Gebiet das beplante Gebiet nach der Nummer</w:t>
      </w:r>
      <w:r>
        <w:t xml:space="preserve"> </w:t>
      </w:r>
      <w:r w:rsidRPr="008E4FA3">
        <w:rPr>
          <w:rStyle w:val="Binnenverweis"/>
        </w:rPr>
        <w:fldChar w:fldCharType="begin"/>
      </w:r>
      <w:r w:rsidRPr="008E4FA3">
        <w:rPr>
          <w:rStyle w:val="Binnenverweis"/>
        </w:rPr>
        <w:instrText xml:space="preserve"> DOCVARIABLE "eNV_2FD0C5FF55504410B26EF18119BC0208" \* MERGEFORMAT </w:instrText>
      </w:r>
      <w:r w:rsidRPr="008E4FA3">
        <w:rPr>
          <w:rStyle w:val="Binnenverweis"/>
        </w:rPr>
        <w:fldChar w:fldCharType="separate"/>
      </w:r>
      <w:r w:rsidRPr="008E4FA3">
        <w:rPr>
          <w:rStyle w:val="Binnenverweis"/>
        </w:rPr>
        <w:t>§ 3 Nummer 3</w:t>
      </w:r>
      <w:r w:rsidRPr="008E4FA3">
        <w:rPr>
          <w:rStyle w:val="Binnenverweis"/>
        </w:rPr>
        <w:fldChar w:fldCharType="end"/>
      </w:r>
      <w:r>
        <w:t xml:space="preserve"> </w:t>
      </w:r>
      <w:r w:rsidRPr="008E4FA3">
        <w:t xml:space="preserve">gehört und für das die </w:t>
      </w:r>
      <w:r w:rsidRPr="008E4FA3">
        <w:lastRenderedPageBreak/>
        <w:t>Wärmeplanung erfolgt</w:t>
      </w:r>
      <w:r>
        <w:t>. Diese Regelung betrifft den Fall, dass die Gemeinde oder der Gemeindeverband nicht die planungsverantwortliche Stelle ist. Hier ist der Gemeinde oder dem Gemeindeverband die Möglichkeit zu geben, ihre Interessen vorzubringen und ihre Rechte zu wahren.</w:t>
      </w:r>
    </w:p>
    <w:p w:rsidR="00A832E8" w:rsidRDefault="00A832E8" w:rsidP="00A832E8">
      <w:pPr>
        <w:pStyle w:val="VerweisBegrndung"/>
        <w:rPr>
          <w:rStyle w:val="Binnenverweis"/>
        </w:rPr>
      </w:pPr>
      <w:r w:rsidRPr="00A832E8">
        <w:t xml:space="preserve">Zu </w:t>
      </w:r>
      <w:r w:rsidRPr="00A832E8">
        <w:rPr>
          <w:rStyle w:val="Binnenverweis"/>
        </w:rPr>
        <w:fldChar w:fldCharType="begin"/>
      </w:r>
      <w:r w:rsidRPr="00A832E8">
        <w:rPr>
          <w:rStyle w:val="Binnenverweis"/>
        </w:rPr>
        <w:instrText xml:space="preserve"> DOCVARIABLE "eNV_2827F0A16C1444FAB5C671A73C5AF5AA" \* MERGEFORMAT </w:instrText>
      </w:r>
      <w:r w:rsidRPr="00A832E8">
        <w:rPr>
          <w:rStyle w:val="Binnenverweis"/>
        </w:rPr>
        <w:fldChar w:fldCharType="separate"/>
      </w:r>
      <w:r w:rsidRPr="00A832E8">
        <w:rPr>
          <w:rStyle w:val="Binnenverweis"/>
        </w:rPr>
        <w:t>Absatz 3</w:t>
      </w:r>
      <w:r w:rsidRPr="00A832E8">
        <w:rPr>
          <w:rStyle w:val="Binnenverweis"/>
        </w:rPr>
        <w:fldChar w:fldCharType="end"/>
      </w:r>
    </w:p>
    <w:p w:rsidR="00880279" w:rsidRPr="00880279" w:rsidRDefault="00880279" w:rsidP="00880279">
      <w:pPr>
        <w:pStyle w:val="Text"/>
      </w:pPr>
      <w:r>
        <w:t>Die Regelung listet die Beteiligten auf, die von der planungsverantwortlichen Stelle beteiligt werden können. Die Entscheidung hierüber liegt im pflichtgemäßen Ermessen.</w:t>
      </w:r>
    </w:p>
    <w:p w:rsidR="00A4418D" w:rsidRDefault="00A4418D" w:rsidP="00A4418D">
      <w:pPr>
        <w:pStyle w:val="VerweisBegrndung"/>
        <w:rPr>
          <w:rStyle w:val="Binnenverweis"/>
        </w:rPr>
      </w:pPr>
      <w:r w:rsidRPr="00A4418D">
        <w:t xml:space="preserve">Zu </w:t>
      </w:r>
      <w:r w:rsidRPr="00A4418D">
        <w:rPr>
          <w:rStyle w:val="Binnenverweis"/>
        </w:rPr>
        <w:fldChar w:fldCharType="begin"/>
      </w:r>
      <w:r w:rsidRPr="00A4418D">
        <w:rPr>
          <w:rStyle w:val="Binnenverweis"/>
        </w:rPr>
        <w:instrText xml:space="preserve"> DOCVARIABLE "eNV_B82C7808203C44BB96F52D55D91A72E2" \* MERGEFORMAT </w:instrText>
      </w:r>
      <w:r w:rsidRPr="00A4418D">
        <w:rPr>
          <w:rStyle w:val="Binnenverweis"/>
        </w:rPr>
        <w:fldChar w:fldCharType="separate"/>
      </w:r>
      <w:r w:rsidR="00A832E8">
        <w:rPr>
          <w:rStyle w:val="Binnenverweis"/>
        </w:rPr>
        <w:t>Nummer 1</w:t>
      </w:r>
      <w:r w:rsidRPr="00A4418D">
        <w:rPr>
          <w:rStyle w:val="Binnenverweis"/>
        </w:rPr>
        <w:fldChar w:fldCharType="end"/>
      </w:r>
    </w:p>
    <w:p w:rsidR="006E09D6" w:rsidRDefault="006E09D6" w:rsidP="006E09D6">
      <w:pPr>
        <w:pStyle w:val="Text"/>
      </w:pPr>
      <w:r>
        <w:t>Nummer </w:t>
      </w:r>
      <w:r w:rsidR="00880279">
        <w:t xml:space="preserve">1 </w:t>
      </w:r>
      <w:r>
        <w:t xml:space="preserve">sieht eine Beteiligung bestehender oder </w:t>
      </w:r>
      <w:r w:rsidR="0093364A">
        <w:t>potenziell</w:t>
      </w:r>
      <w:r>
        <w:t xml:space="preserve">er Wärmeproduzenten vor. Ihre Beteiligung ist für die Durchführung der Bestandsanalyse sowie der </w:t>
      </w:r>
      <w:r w:rsidR="0093364A">
        <w:t>Potenzial</w:t>
      </w:r>
      <w:r>
        <w:t xml:space="preserve">analyse von Bedeutung. </w:t>
      </w:r>
      <w:r w:rsidR="0082592B">
        <w:t xml:space="preserve">Von ihnen </w:t>
      </w:r>
      <w:r>
        <w:t>produzierte Wärmemengen können zur Versorgung anderer Letztverbraucher genutzt werden</w:t>
      </w:r>
      <w:r w:rsidR="00A27E7A">
        <w:t>, sofern sie in ein Wärmenetz eingespeist werden oder eingespeist werden können</w:t>
      </w:r>
      <w:r>
        <w:t>.</w:t>
      </w:r>
    </w:p>
    <w:p w:rsidR="004B640E" w:rsidRPr="004B640E" w:rsidRDefault="004B640E" w:rsidP="004B640E">
      <w:pPr>
        <w:pStyle w:val="VerweisBegrndung"/>
      </w:pPr>
      <w:r w:rsidRPr="004B640E">
        <w:t xml:space="preserve">Zu </w:t>
      </w:r>
      <w:r w:rsidRPr="004B640E">
        <w:rPr>
          <w:rStyle w:val="Binnenverweis"/>
        </w:rPr>
        <w:fldChar w:fldCharType="begin"/>
      </w:r>
      <w:r w:rsidRPr="004B640E">
        <w:rPr>
          <w:rStyle w:val="Binnenverweis"/>
        </w:rPr>
        <w:instrText xml:space="preserve"> DOCVARIABLE "eNV_B778CA3E20F54C0AA50D6C8EC72A7DE5" \* MERGEFORMAT </w:instrText>
      </w:r>
      <w:r w:rsidRPr="004B640E">
        <w:rPr>
          <w:rStyle w:val="Binnenverweis"/>
        </w:rPr>
        <w:fldChar w:fldCharType="separate"/>
      </w:r>
      <w:r w:rsidR="00A832E8">
        <w:rPr>
          <w:rStyle w:val="Binnenverweis"/>
        </w:rPr>
        <w:t>Nummer 2</w:t>
      </w:r>
      <w:r w:rsidRPr="004B640E">
        <w:rPr>
          <w:rStyle w:val="Binnenverweis"/>
        </w:rPr>
        <w:fldChar w:fldCharType="end"/>
      </w:r>
    </w:p>
    <w:p w:rsidR="00B7181C" w:rsidRPr="004B640E" w:rsidRDefault="004B7B53" w:rsidP="004B640E">
      <w:pPr>
        <w:pStyle w:val="Text"/>
      </w:pPr>
      <w:r w:rsidRPr="006E09D6">
        <w:t>Nummer</w:t>
      </w:r>
      <w:r>
        <w:t> </w:t>
      </w:r>
      <w:r w:rsidR="00880279">
        <w:t>2</w:t>
      </w:r>
      <w:r>
        <w:t xml:space="preserve"> erstreckt die Beteiligungspflicht der planungsverantwortlichen Stelle auf alle bestehenden und </w:t>
      </w:r>
      <w:r w:rsidR="0093364A">
        <w:t>potenziell</w:t>
      </w:r>
      <w:r>
        <w:t xml:space="preserve">en Erzeuger von gasförmigen </w:t>
      </w:r>
      <w:r w:rsidR="00880279">
        <w:t xml:space="preserve">„grünen“ </w:t>
      </w:r>
      <w:r>
        <w:t>Energieträgern.</w:t>
      </w:r>
      <w:r w:rsidR="00A30B6E">
        <w:t xml:space="preserve"> </w:t>
      </w:r>
    </w:p>
    <w:p w:rsidR="00223839" w:rsidRPr="00223839" w:rsidRDefault="00223839">
      <w:pPr>
        <w:pStyle w:val="VerweisBegrndung"/>
      </w:pPr>
      <w:r w:rsidRPr="00223839">
        <w:t xml:space="preserve">Zu </w:t>
      </w:r>
      <w:r w:rsidRPr="008E4FA3">
        <w:rPr>
          <w:rStyle w:val="Binnenverweis"/>
        </w:rPr>
        <w:fldChar w:fldCharType="begin"/>
      </w:r>
      <w:r w:rsidRPr="008E4FA3">
        <w:rPr>
          <w:rStyle w:val="Binnenverweis"/>
        </w:rPr>
        <w:instrText xml:space="preserve"> DOCVARIABLE "eNV_75A8A5CF17754ED797F22AD18D78158B" \* MERGEFORMAT </w:instrText>
      </w:r>
      <w:r w:rsidRPr="008E4FA3">
        <w:rPr>
          <w:rStyle w:val="Binnenverweis"/>
        </w:rPr>
        <w:fldChar w:fldCharType="separate"/>
      </w:r>
      <w:r w:rsidR="00A832E8">
        <w:rPr>
          <w:rStyle w:val="Binnenverweis"/>
        </w:rPr>
        <w:t>Nummer 3</w:t>
      </w:r>
      <w:r w:rsidRPr="008E4FA3">
        <w:rPr>
          <w:rStyle w:val="Binnenverweis"/>
        </w:rPr>
        <w:fldChar w:fldCharType="end"/>
      </w:r>
    </w:p>
    <w:p w:rsidR="00223839" w:rsidRDefault="008E4FA3" w:rsidP="008E4FA3">
      <w:pPr>
        <w:pStyle w:val="Text"/>
      </w:pPr>
      <w:r w:rsidRPr="006E09D6">
        <w:t xml:space="preserve">Von der planungsverantwortlichen Stelle zu beteiligen sind </w:t>
      </w:r>
      <w:r>
        <w:t>Unternehmen, die einen hohen Wärmeverbrauch aufweisen. Diese können, sofern sie sich bislang selbst mit Wärme versorgen, für eine zukünftige Wärmeversorgung via Wärmenetz die Funktion von Ankerkunden übernehmen und sind daher insbesondere für die Ausweisung von Gebieten für die Versorgung mittels Wärmenetz von großer Bedeutung. Ihr Wärmeverbrauch liegt im Regelfall deutlich über dem Wärmeverbrauch von Haushaltskunden.</w:t>
      </w:r>
    </w:p>
    <w:p w:rsidR="00880279" w:rsidRPr="00880279" w:rsidRDefault="00880279" w:rsidP="00880279">
      <w:r w:rsidRPr="00880279">
        <w:t>Es hängt von den jeweiligen lokalen Gesamtverbräuchen und der fachlichen Einschätzung der planungsverantwortlichen Stelle ab, ab welchem Wärmebedarf ein Großverbraucher vorliegt und ob dieser beteiligt werden soll.</w:t>
      </w:r>
    </w:p>
    <w:p w:rsidR="00223839" w:rsidRPr="00223839" w:rsidRDefault="00223839">
      <w:pPr>
        <w:pStyle w:val="VerweisBegrndung"/>
      </w:pPr>
      <w:r w:rsidRPr="00223839">
        <w:t xml:space="preserve">Zu </w:t>
      </w:r>
      <w:r w:rsidRPr="008E4FA3">
        <w:rPr>
          <w:rStyle w:val="Binnenverweis"/>
        </w:rPr>
        <w:fldChar w:fldCharType="begin"/>
      </w:r>
      <w:r w:rsidRPr="008E4FA3">
        <w:rPr>
          <w:rStyle w:val="Binnenverweis"/>
        </w:rPr>
        <w:instrText xml:space="preserve"> DOCVARIABLE "eNV_004DBFE7B2C54EA3A8142D047C49538A" \* MERGEFORMAT </w:instrText>
      </w:r>
      <w:r w:rsidRPr="008E4FA3">
        <w:rPr>
          <w:rStyle w:val="Binnenverweis"/>
        </w:rPr>
        <w:fldChar w:fldCharType="separate"/>
      </w:r>
      <w:r w:rsidR="00A832E8">
        <w:rPr>
          <w:rStyle w:val="Binnenverweis"/>
        </w:rPr>
        <w:t>Nummer 4</w:t>
      </w:r>
      <w:r w:rsidRPr="008E4FA3">
        <w:rPr>
          <w:rStyle w:val="Binnenverweis"/>
        </w:rPr>
        <w:fldChar w:fldCharType="end"/>
      </w:r>
    </w:p>
    <w:p w:rsidR="00223839" w:rsidRPr="00C1774F" w:rsidRDefault="008E4FA3" w:rsidP="008E4FA3">
      <w:pPr>
        <w:pStyle w:val="Text"/>
      </w:pPr>
      <w:r>
        <w:t>Die planungsverantwortliche Stelle beteiligt außerdem an das beplante Gebiet angrenzende Gemeinden oder Gemeindeverbände. Zum einen sollen auch diese ihre Interessen im Rahmen der Wärmeplanung geltend machen können. Gleichzeitig soll insbesondere hinsichtlich der Bestandsanalyse sowie der Potenzialanalyse untersucht werden, ob sich im Zusammenspiel mit angrenzenden Gemeinden oder Gemeindeverbänden Synergien nutzen lassen, etwa vorhandene Potenziale für erneuerbare Energien gemeinsam erschlossen werden.</w:t>
      </w:r>
    </w:p>
    <w:p w:rsidR="00223839" w:rsidRDefault="00223839">
      <w:pPr>
        <w:pStyle w:val="VerweisBegrndung"/>
        <w:rPr>
          <w:rStyle w:val="Binnenverweis"/>
        </w:rPr>
      </w:pPr>
      <w:r w:rsidRPr="00223839">
        <w:t xml:space="preserve">Zu </w:t>
      </w:r>
      <w:r w:rsidRPr="008E4FA3">
        <w:rPr>
          <w:rStyle w:val="Binnenverweis"/>
        </w:rPr>
        <w:fldChar w:fldCharType="begin"/>
      </w:r>
      <w:r w:rsidRPr="008E4FA3">
        <w:rPr>
          <w:rStyle w:val="Binnenverweis"/>
        </w:rPr>
        <w:instrText xml:space="preserve"> DOCVARIABLE "eNV_33AAE41CF27840798ED3174EDA43AA01" \* MERGEFORMAT </w:instrText>
      </w:r>
      <w:r w:rsidRPr="008E4FA3">
        <w:rPr>
          <w:rStyle w:val="Binnenverweis"/>
        </w:rPr>
        <w:fldChar w:fldCharType="separate"/>
      </w:r>
      <w:r w:rsidR="00A832E8">
        <w:rPr>
          <w:rStyle w:val="Binnenverweis"/>
        </w:rPr>
        <w:t>Nummer 5</w:t>
      </w:r>
      <w:r w:rsidRPr="008E4FA3">
        <w:rPr>
          <w:rStyle w:val="Binnenverweis"/>
        </w:rPr>
        <w:fldChar w:fldCharType="end"/>
      </w:r>
    </w:p>
    <w:p w:rsidR="00BF150E" w:rsidRPr="00BF150E" w:rsidRDefault="00BF150E" w:rsidP="00BF150E">
      <w:pPr>
        <w:pStyle w:val="Text"/>
      </w:pPr>
      <w:r>
        <w:t>Ebenfalls zu beteiligen sind andere Gemeinde, Gemeindeverbände und sowie Hoheitsträger, Gebietskörperschaften und Einrichtungen der sozialen, kulturellen und sonstigen Daseinsvorsorge, wenn sie für die Wärmeplanung im beplanten Gebiet einen Beitrag leisten können oder wenn ihr Interessen von der Wärmeplanung betroffen sind.</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"eNV_539738FAA7FE40E6971BAADD495C26B0" \* MERGEFORMAT </w:instrText>
      </w:r>
      <w:r w:rsidRPr="00A4418D">
        <w:rPr>
          <w:rStyle w:val="Binnenverweis"/>
        </w:rPr>
        <w:fldChar w:fldCharType="separate"/>
      </w:r>
      <w:r w:rsidR="00A832E8">
        <w:rPr>
          <w:rStyle w:val="Binnenverweis"/>
        </w:rPr>
        <w:t>Nummer 6</w:t>
      </w:r>
      <w:r w:rsidRPr="00A4418D">
        <w:rPr>
          <w:rStyle w:val="Binnenverweis"/>
        </w:rPr>
        <w:fldChar w:fldCharType="end"/>
      </w:r>
    </w:p>
    <w:p w:rsidR="00A4418D" w:rsidRDefault="00BB2EA4" w:rsidP="00A4418D">
      <w:pPr>
        <w:pStyle w:val="Text"/>
      </w:pPr>
      <w:r>
        <w:t>Die Vorschrift</w:t>
      </w:r>
      <w:r w:rsidR="006E09D6" w:rsidRPr="006E09D6">
        <w:t xml:space="preserve"> stellt einen Auffangtatbestand dar</w:t>
      </w:r>
      <w:r>
        <w:t>. Sie</w:t>
      </w:r>
      <w:r w:rsidR="006E09D6" w:rsidRPr="006E09D6">
        <w:t xml:space="preserve"> stellt die Beteiligung weiterer Personen in das pflichtgemäße Ermessen der planungsverantwortlichen </w:t>
      </w:r>
      <w:r w:rsidR="006C2F4F">
        <w:t>S</w:t>
      </w:r>
      <w:r w:rsidR="006E09D6" w:rsidRPr="006E09D6">
        <w:t>telle.</w:t>
      </w:r>
      <w:r w:rsidR="00430658">
        <w:t xml:space="preserve"> Zweck einer </w:t>
      </w:r>
      <w:r w:rsidR="00430658">
        <w:lastRenderedPageBreak/>
        <w:t>Beteiligung ist zum einen, mögliche berechtigte Interessen und Erwartungshaltungen der Betroffenen zu ermitteln und berücksichtigen zu können. Andererseits dient die Beteiligung auch dazu, dass die planungsverantwortliche Stelle ihrer Wärmeplanung alle maßgeblichen Informationen zu Grunde legen kann, um eine möglichst qualitativ hochwertige Planungsentscheidung zu erreichen.</w:t>
      </w:r>
    </w:p>
    <w:p w:rsidR="00A832E8" w:rsidRDefault="00A832E8" w:rsidP="00A832E8">
      <w:pPr>
        <w:pStyle w:val="VerweisBegrndung"/>
        <w:rPr>
          <w:rStyle w:val="Binnenverweis"/>
        </w:rPr>
      </w:pPr>
      <w:r w:rsidRPr="00A832E8">
        <w:t xml:space="preserve">Zu </w:t>
      </w:r>
      <w:r w:rsidRPr="00A832E8">
        <w:rPr>
          <w:rStyle w:val="Binnenverweis"/>
        </w:rPr>
        <w:fldChar w:fldCharType="begin"/>
      </w:r>
      <w:r w:rsidRPr="00A832E8">
        <w:rPr>
          <w:rStyle w:val="Binnenverweis"/>
        </w:rPr>
        <w:instrText xml:space="preserve"> DOCVARIABLE "eNV_0CDDC624A3F446E49DC167501F36F8C1" \* MERGEFORMAT </w:instrText>
      </w:r>
      <w:r w:rsidRPr="00A832E8">
        <w:rPr>
          <w:rStyle w:val="Binnenverweis"/>
        </w:rPr>
        <w:fldChar w:fldCharType="separate"/>
      </w:r>
      <w:r w:rsidRPr="00A832E8">
        <w:rPr>
          <w:rStyle w:val="Binnenverweis"/>
        </w:rPr>
        <w:t>Absatz 4</w:t>
      </w:r>
      <w:r w:rsidRPr="00A832E8">
        <w:rPr>
          <w:rStyle w:val="Binnenverweis"/>
        </w:rPr>
        <w:fldChar w:fldCharType="end"/>
      </w:r>
    </w:p>
    <w:p w:rsidR="00BB2EA4" w:rsidRPr="00A4418D" w:rsidRDefault="00BB2EA4" w:rsidP="00BB2EA4">
      <w:pPr>
        <w:pStyle w:val="Text"/>
      </w:pPr>
      <w:r>
        <w:t xml:space="preserve">Die Vorschrift stellt dem Recht darauf, beteiligt zu werden, eine grundsätzliche Pflicht zur Mitwirkung gegenüber, um sicherzustellen, dass die planungsverantwortliche Stelle über möglichst sämtliche Informationen verfügt, die für eine qualitativ hochwertige Planungsentscheidung benötigt werden. Die Pflicht zur Mitwirkung umfasst grundsätzlich auch die Pflicht zur Übermittlung der von der planungsverantwortlichen Stelle angeforderten Daten nach Maßgabe des </w:t>
      </w:r>
      <w:r w:rsidRPr="005975E3">
        <w:rPr>
          <w:rStyle w:val="Binnenverweis"/>
        </w:rPr>
        <w:fldChar w:fldCharType="begin"/>
      </w:r>
      <w:r w:rsidRPr="005975E3">
        <w:rPr>
          <w:rStyle w:val="Binnenverweis"/>
        </w:rPr>
        <w:instrText xml:space="preserve"> DOCVARIABLE "eNV_5BB1C79209494ACDAE31CC2BDF09CFE8" \* MERGEFORMAT </w:instrText>
      </w:r>
      <w:r w:rsidRPr="005975E3">
        <w:rPr>
          <w:rStyle w:val="Binnenverweis"/>
        </w:rPr>
        <w:fldChar w:fldCharType="separate"/>
      </w:r>
      <w:r w:rsidRPr="005975E3">
        <w:rPr>
          <w:rStyle w:val="Binnenverweis"/>
        </w:rPr>
        <w:t>Abschnitt 3</w:t>
      </w:r>
      <w:r w:rsidRPr="005975E3">
        <w:fldChar w:fldCharType="end"/>
      </w:r>
      <w:r w:rsidRPr="005975E3">
        <w:t>.</w:t>
      </w:r>
    </w:p>
    <w:p w:rsidR="00880279" w:rsidRPr="00880279" w:rsidRDefault="00880279" w:rsidP="00880279">
      <w:pPr>
        <w:pStyle w:val="Text"/>
      </w:pPr>
      <w:r>
        <w:t xml:space="preserve">Die Vorschrift beschreibt </w:t>
      </w:r>
      <w:r w:rsidR="00BB2EA4">
        <w:t xml:space="preserve">ferner </w:t>
      </w:r>
      <w:r>
        <w:t>beispielhaft, in welcher Weise sich die Beteiligten in den Wärmeplanungsprozess einbringen können.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"eNV_0CFA47583F464C2AB3E43407A64C4920" \* MERGEFORMAT </w:instrText>
      </w:r>
      <w:r w:rsidRPr="00A4418D">
        <w:rPr>
          <w:rStyle w:val="Binnenverweis"/>
        </w:rPr>
        <w:fldChar w:fldCharType="separate"/>
      </w:r>
      <w:r w:rsidR="00A832E8">
        <w:rPr>
          <w:rStyle w:val="Binnenverweis"/>
        </w:rPr>
        <w:t>Absatz 5</w:t>
      </w:r>
      <w:r w:rsidRPr="00A4418D">
        <w:rPr>
          <w:rStyle w:val="Binnenverweis"/>
        </w:rPr>
        <w:fldChar w:fldCharType="end"/>
      </w:r>
    </w:p>
    <w:p w:rsidR="00880279" w:rsidRDefault="00880279" w:rsidP="00880279">
      <w:pPr>
        <w:pStyle w:val="Text"/>
      </w:pPr>
      <w:r>
        <w:t xml:space="preserve">Der planungsverantwortlichen Stelle kommt, gerade zu Beginn des Prozesses der Wärmeplanung, die wichtige Aufgabe zu, die Planungen der betroffenen staatlichen und privaten Akteure, insbesondere der Infrastrukturbetreiber, zunächst zusammen und sodann miteinander in Einklang zu bringen. Hierin liegt ein wesentlicher Beitrag zur Schaffung von Planungssicherheit und gesamtsystemischer Effizienz, v.a. was den langfristigen Infrastrukturbetrieb von ggf. mehreren Infrastrukturen betrifft. </w:t>
      </w:r>
    </w:p>
    <w:p w:rsidR="00880279" w:rsidRPr="00A832E8" w:rsidRDefault="00880279" w:rsidP="00880279">
      <w:pPr>
        <w:pStyle w:val="Text"/>
      </w:pPr>
      <w:r>
        <w:t>Die planungsverantwortliche Stelle ist insoweit „Herrin des Verfahrens“. In dieser Rolle stellt sie eine angemessene Beteiligung sicher und bringt sich selbst in den Besitz der für die Wärmeplanung benötigten Daten. Gleichzeitig achtet Sie auf die Einhaltung des Datenschutzes und stellt sicher, dass insbesondere als vertraulich eingestufte Daten, die kritische Infrastrukturen betreffen oder Betriebs- und Geschäftsgeheimnisse, nicht an Dritte einschließlich anderer Beteiligter weitergeben werden.</w:t>
      </w:r>
    </w:p>
    <w:p w:rsidR="00925998" w:rsidRPr="00925998" w:rsidRDefault="00925998" w:rsidP="00925998">
      <w:pPr>
        <w:pStyle w:val="VerweisBegrndung"/>
      </w:pPr>
      <w:r w:rsidRPr="00925998">
        <w:t xml:space="preserve">Zu </w:t>
      </w:r>
      <w:r w:rsidRPr="008E4FA3">
        <w:rPr>
          <w:rStyle w:val="Binnenverweis"/>
        </w:rPr>
        <w:fldChar w:fldCharType="begin"/>
      </w:r>
      <w:r w:rsidRPr="008E4FA3">
        <w:rPr>
          <w:rStyle w:val="Binnenverweis"/>
        </w:rPr>
        <w:instrText xml:space="preserve"> DOCVARIABLE "eNV_D2B13410822047E0A6A3EF2E1375BA28" \* MERGEFORMAT </w:instrText>
      </w:r>
      <w:r w:rsidRPr="008E4FA3">
        <w:rPr>
          <w:rStyle w:val="Binnenverweis"/>
        </w:rPr>
        <w:fldChar w:fldCharType="separate"/>
      </w:r>
      <w:r w:rsidR="00A832E8">
        <w:rPr>
          <w:rStyle w:val="Binnenverweis"/>
        </w:rPr>
        <w:t>Absatz 6</w:t>
      </w:r>
      <w:r w:rsidRPr="008E4FA3">
        <w:rPr>
          <w:rStyle w:val="Binnenverweis"/>
        </w:rPr>
        <w:fldChar w:fldCharType="end"/>
      </w:r>
    </w:p>
    <w:p w:rsidR="00925998" w:rsidRPr="00925998" w:rsidRDefault="008E4FA3" w:rsidP="008E4FA3">
      <w:pPr>
        <w:pStyle w:val="Text"/>
      </w:pPr>
      <w:r w:rsidRPr="008E4FA3">
        <w:t>Die Regelung sieht vor, dass auch im Ausland befindliche Gebiete bzw. die für sie zuständigen Hoheitsträger in der Wärmeplanung zu beteiligen sind</w:t>
      </w:r>
      <w:r w:rsidR="00B569DB">
        <w:t>, soweit dies rechtlich zulässig ist.</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"eNV_30BD30BCA9D94FB6A2D117E3E5A27D31" \* MERGEFORMAT </w:instrText>
      </w:r>
      <w:r w:rsidRPr="00A4418D">
        <w:rPr>
          <w:rStyle w:val="Binnenverweis"/>
        </w:rPr>
        <w:fldChar w:fldCharType="separate"/>
      </w:r>
      <w:r w:rsidRPr="00A4418D">
        <w:rPr>
          <w:rStyle w:val="Binnenverweis"/>
        </w:rPr>
        <w:t>§ 8</w:t>
      </w:r>
      <w:r w:rsidRPr="00A4418D">
        <w:rPr>
          <w:rStyle w:val="Binnenverweis"/>
        </w:rPr>
        <w:fldChar w:fldCharType="end"/>
      </w:r>
      <w:r w:rsidRPr="00A4418D">
        <w:t xml:space="preserve"> (Energieinfrastrukturplanungen)</w:t>
      </w:r>
    </w:p>
    <w:p w:rsidR="00D14EFF" w:rsidRDefault="00D14EFF" w:rsidP="00D14EFF">
      <w:pPr>
        <w:pStyle w:val="Text"/>
      </w:pPr>
      <w:r>
        <w:t xml:space="preserve">Bei der Wärmeplanung handelt es sich zu einem erheblichen Anteil um Infrastrukturplanung. Ein Nebeneinander unterschiedlicher Infrastrukturen soll daher aus Effizienzgesichtspunkten möglichst vermieden werden, jedenfalls wenn der Energiebedarf der Letztverbraucher auch über eine oder eine geringere Anzahl von Energieinfrastrukturen gedeckt werden kann. Ein hohes Maß an Versorgungssicherheit ist </w:t>
      </w:r>
      <w:r w:rsidR="009925D6">
        <w:t xml:space="preserve">weiterhin </w:t>
      </w:r>
      <w:r>
        <w:t>zu gewährleisten.</w:t>
      </w:r>
    </w:p>
    <w:p w:rsidR="00D14EFF" w:rsidRDefault="00D14EFF" w:rsidP="00D14EFF">
      <w:pPr>
        <w:pStyle w:val="Text"/>
      </w:pPr>
      <w:r>
        <w:t xml:space="preserve">Bis zum Jahr 2045 wird sich die Wärmeversorgung in Deutschland grundlegend wandeln. Dies beinhaltet, dass auch bestehende Energieinfrastrukturen weiterentwickelt werden müssen. Zudem müssen diese mehr und intensiver als bislang miteinander in Einklang gebracht werden. Das betrifft insbesondere den Ausbau der Stromnetze </w:t>
      </w:r>
      <w:r w:rsidR="006762D4">
        <w:t xml:space="preserve">vor dem Hintergrund des weiteren Ausbaus </w:t>
      </w:r>
      <w:r>
        <w:t>strombetriebene</w:t>
      </w:r>
      <w:r w:rsidR="006762D4">
        <w:t>r</w:t>
      </w:r>
      <w:r>
        <w:t xml:space="preserve"> Wärmepumpen sowie die Möglichkeit </w:t>
      </w:r>
      <w:r w:rsidR="00E80E22">
        <w:t xml:space="preserve">der Stilllegung </w:t>
      </w:r>
      <w:r>
        <w:t xml:space="preserve">oder der </w:t>
      </w:r>
      <w:r w:rsidR="00E80E22">
        <w:t xml:space="preserve">Umstellung </w:t>
      </w:r>
      <w:r>
        <w:t>von Erdgasleitungen in Gebieten, in denen eine dezentrale Wärmeversorgung (mittels Wärmepumpen) oder eine Wärmeversorgung über ein Wärmenetz zur Verfügung steht</w:t>
      </w:r>
      <w:r w:rsidR="004864D1">
        <w:t xml:space="preserve"> und der Einsatz gasförmiger Energieträger nicht notwendig ist</w:t>
      </w:r>
      <w:r>
        <w:t xml:space="preserve">. </w:t>
      </w:r>
    </w:p>
    <w:p w:rsidR="00D14EFF" w:rsidRDefault="004864D1" w:rsidP="00D14EFF">
      <w:pPr>
        <w:pStyle w:val="Text"/>
      </w:pPr>
      <w:r>
        <w:lastRenderedPageBreak/>
        <w:t xml:space="preserve">Die planungsverantwortliche Stelle berücksichtigt daher im Rahmen der Wärmeplanung </w:t>
      </w:r>
      <w:r w:rsidR="00D14EFF">
        <w:t xml:space="preserve">die bestehenden Planungen der Infrastrukturbetreiber </w:t>
      </w:r>
      <w:r>
        <w:t>und richtet ihre Wärmeplanung, insbesondere die</w:t>
      </w:r>
      <w:r w:rsidR="008E4FA3">
        <w:t xml:space="preserve"> Einteilung des beplanten Gebiets in Wärmeversorgungsgebiete nach </w:t>
      </w:r>
      <w:r w:rsidR="008E4FA3" w:rsidRPr="008E4FA3">
        <w:rPr>
          <w:rStyle w:val="Binnenverweis"/>
        </w:rPr>
        <w:fldChar w:fldCharType="begin"/>
      </w:r>
      <w:r w:rsidR="008E4FA3" w:rsidRPr="008E4FA3">
        <w:rPr>
          <w:rStyle w:val="Binnenverweis"/>
        </w:rPr>
        <w:instrText xml:space="preserve"> DOCVARIABLE "eNV_D069DEB1BCB8421B9EFC70D258E9CE02" \* MERGEFORMAT </w:instrText>
      </w:r>
      <w:r w:rsidR="008E4FA3" w:rsidRPr="008E4FA3">
        <w:rPr>
          <w:rStyle w:val="Binnenverweis"/>
        </w:rPr>
        <w:fldChar w:fldCharType="separate"/>
      </w:r>
      <w:r w:rsidR="0016485A">
        <w:rPr>
          <w:rStyle w:val="Binnenverweis"/>
        </w:rPr>
        <w:t>§ 18</w:t>
      </w:r>
      <w:r w:rsidR="008E4FA3" w:rsidRPr="008E4FA3">
        <w:rPr>
          <w:rStyle w:val="Binnenverweis"/>
        </w:rPr>
        <w:fldChar w:fldCharType="end"/>
      </w:r>
      <w:r w:rsidR="00D14EFF">
        <w:t xml:space="preserve"> </w:t>
      </w:r>
      <w:r>
        <w:t xml:space="preserve">sowie </w:t>
      </w:r>
      <w:r w:rsidR="002F0503">
        <w:t xml:space="preserve">die Darstellung </w:t>
      </w:r>
      <w:r>
        <w:t xml:space="preserve">der Versorgungsoptionen </w:t>
      </w:r>
      <w:r w:rsidR="002F0503">
        <w:t xml:space="preserve">für das </w:t>
      </w:r>
      <w:r w:rsidR="00126BD6">
        <w:t>Zieljahr</w:t>
      </w:r>
      <w:r>
        <w:t xml:space="preserve"> gemäß </w:t>
      </w:r>
      <w:r w:rsidRPr="004864D1">
        <w:rPr>
          <w:rStyle w:val="Binnenverweis"/>
        </w:rPr>
        <w:fldChar w:fldCharType="begin"/>
      </w:r>
      <w:r w:rsidRPr="004864D1">
        <w:rPr>
          <w:rStyle w:val="Binnenverweis"/>
        </w:rPr>
        <w:instrText xml:space="preserve"> DOCVARIABLE "eNV_3686CBB3902A446EA6CF4706532DE8A2" \* MERGEFORMAT </w:instrText>
      </w:r>
      <w:r w:rsidRPr="004864D1">
        <w:rPr>
          <w:rStyle w:val="Binnenverweis"/>
        </w:rPr>
        <w:fldChar w:fldCharType="separate"/>
      </w:r>
      <w:r w:rsidR="0016485A">
        <w:rPr>
          <w:rStyle w:val="Binnenverweis"/>
        </w:rPr>
        <w:t>§ 19</w:t>
      </w:r>
      <w:r w:rsidRPr="004864D1">
        <w:rPr>
          <w:rStyle w:val="Binnenverweis"/>
        </w:rPr>
        <w:fldChar w:fldCharType="end"/>
      </w:r>
      <w:r w:rsidRPr="004864D1">
        <w:t>, hieran aus.</w:t>
      </w:r>
    </w:p>
    <w:p w:rsidR="004B7B53" w:rsidRPr="00A4418D" w:rsidRDefault="004B7B53" w:rsidP="004B7B53">
      <w:pPr>
        <w:pStyle w:val="Text"/>
      </w:pPr>
      <w:r>
        <w:t>Übertragungsnetzbetreiber sowie Fernleitungsnetzbetreiber sind vom Anwendungsbereich der Vorschrift nicht erfasst.</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"eNV_A44BC519C0704039B0CE726ED40E112B" \* MERGEFORMAT </w:instrText>
      </w:r>
      <w:r w:rsidRPr="00A4418D">
        <w:rPr>
          <w:rStyle w:val="Binnenverweis"/>
        </w:rPr>
        <w:fldChar w:fldCharType="separate"/>
      </w:r>
      <w:r w:rsidRPr="00A4418D">
        <w:rPr>
          <w:rStyle w:val="Binnenverweis"/>
        </w:rPr>
        <w:t>Absatz 1</w:t>
      </w:r>
      <w:r w:rsidRPr="00A4418D">
        <w:rPr>
          <w:rStyle w:val="Binnenverweis"/>
        </w:rPr>
        <w:fldChar w:fldCharType="end"/>
      </w:r>
    </w:p>
    <w:p w:rsidR="006762D4" w:rsidRDefault="006762D4" w:rsidP="006762D4">
      <w:pPr>
        <w:pStyle w:val="Text"/>
      </w:pPr>
      <w:r w:rsidRPr="00D14EFF">
        <w:t xml:space="preserve">Absatz 1 schreibt vor, dass die Betreiber von </w:t>
      </w:r>
      <w:r>
        <w:t>Energieversorgungs</w:t>
      </w:r>
      <w:r w:rsidRPr="00D14EFF">
        <w:t>netzen</w:t>
      </w:r>
      <w:r>
        <w:t xml:space="preserve"> der planungsverantwortlichen Stelle nach Aufforderung ihre Aus- und Umbauplanungen zur Verfügung stellen, soweit diese vorhanden sind. Entsprechendes gilt für den oder die Betreiber von Wärmenetzen.</w:t>
      </w:r>
    </w:p>
    <w:p w:rsidR="006762D4" w:rsidRDefault="006762D4" w:rsidP="006762D4">
      <w:pPr>
        <w:pStyle w:val="Text"/>
      </w:pPr>
      <w:r>
        <w:t>Auf diese Weise fließen Informationen über den geplanten Aus- und Umbau der Energieinfrastrukturen in die Wärmeplanung ein.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"eNV_B8DF5D6F2D7D44068745D7FFE3B1DF67" \* MERGEFORMAT </w:instrText>
      </w:r>
      <w:r w:rsidRPr="00A4418D">
        <w:rPr>
          <w:rStyle w:val="Binnenverweis"/>
        </w:rPr>
        <w:fldChar w:fldCharType="separate"/>
      </w:r>
      <w:r w:rsidRPr="00A4418D">
        <w:rPr>
          <w:rStyle w:val="Binnenverweis"/>
        </w:rPr>
        <w:t>Absatz 2</w:t>
      </w:r>
      <w:r w:rsidRPr="00A4418D">
        <w:rPr>
          <w:rStyle w:val="Binnenverweis"/>
        </w:rPr>
        <w:fldChar w:fldCharType="end"/>
      </w:r>
    </w:p>
    <w:p w:rsidR="006762D4" w:rsidRPr="00A4418D" w:rsidRDefault="006762D4" w:rsidP="006762D4">
      <w:pPr>
        <w:pStyle w:val="Text"/>
      </w:pPr>
      <w:r w:rsidRPr="00E905D2">
        <w:t xml:space="preserve">Absatz 2 </w:t>
      </w:r>
      <w:r>
        <w:t>schreibt vor, dass Betreiber von Energieversorgungsnetzen und Wärmenetzen die Festlegungen des Wärmeplans berücksichtigen, wenn sie Aus- oder Umbauplanungen ihrer Netze vornehmen.</w:t>
      </w:r>
    </w:p>
    <w:p w:rsidR="00223839" w:rsidRDefault="00223839">
      <w:pPr>
        <w:pStyle w:val="VerweisBegrndung"/>
      </w:pPr>
      <w:r w:rsidRPr="00223839">
        <w:t xml:space="preserve">Zu </w:t>
      </w:r>
      <w:r w:rsidRPr="002F0503">
        <w:rPr>
          <w:rStyle w:val="Binnenverweis"/>
        </w:rPr>
        <w:fldChar w:fldCharType="begin"/>
      </w:r>
      <w:r w:rsidRPr="002F0503">
        <w:rPr>
          <w:rStyle w:val="Binnenverweis"/>
        </w:rPr>
        <w:instrText xml:space="preserve"> DOCVARIABLE "eNV_82B9437AD1DC43EC977BBDD135586E9E" \* MERGEFORMAT </w:instrText>
      </w:r>
      <w:r w:rsidRPr="002F0503">
        <w:rPr>
          <w:rStyle w:val="Binnenverweis"/>
        </w:rPr>
        <w:fldChar w:fldCharType="separate"/>
      </w:r>
      <w:r w:rsidRPr="002F0503">
        <w:rPr>
          <w:rStyle w:val="Binnenverweis"/>
        </w:rPr>
        <w:t>§ 9</w:t>
      </w:r>
      <w:r w:rsidRPr="002F0503">
        <w:rPr>
          <w:rStyle w:val="Binnenverweis"/>
        </w:rPr>
        <w:fldChar w:fldCharType="end"/>
      </w:r>
      <w:r w:rsidRPr="002F0503">
        <w:t xml:space="preserve"> (Beachtung des Bundes-Klimaschutzgesetzes; Berücksichtigung von Transformationsplänen; Beachtung allgemeiner Grundsätze )</w:t>
      </w:r>
    </w:p>
    <w:p w:rsidR="00223839" w:rsidRPr="00223839" w:rsidRDefault="00223839">
      <w:pPr>
        <w:pStyle w:val="VerweisBegrndung"/>
      </w:pPr>
      <w:r w:rsidRPr="00223839">
        <w:t xml:space="preserve">Zu </w:t>
      </w:r>
      <w:r w:rsidRPr="002F0503">
        <w:rPr>
          <w:rStyle w:val="Binnenverweis"/>
        </w:rPr>
        <w:fldChar w:fldCharType="begin"/>
      </w:r>
      <w:r w:rsidRPr="002F0503">
        <w:rPr>
          <w:rStyle w:val="Binnenverweis"/>
        </w:rPr>
        <w:instrText xml:space="preserve"> DOCVARIABLE "eNV_189DCCFA4C654A9EA8A0AE7A82763A11" \* MERGEFORMAT </w:instrText>
      </w:r>
      <w:r w:rsidRPr="002F0503">
        <w:rPr>
          <w:rStyle w:val="Binnenverweis"/>
        </w:rPr>
        <w:fldChar w:fldCharType="separate"/>
      </w:r>
      <w:r w:rsidRPr="002F0503">
        <w:rPr>
          <w:rStyle w:val="Binnenverweis"/>
        </w:rPr>
        <w:t>Absatz 1</w:t>
      </w:r>
      <w:r w:rsidRPr="002F0503">
        <w:rPr>
          <w:rStyle w:val="Binnenverweis"/>
        </w:rPr>
        <w:fldChar w:fldCharType="end"/>
      </w:r>
    </w:p>
    <w:p w:rsidR="002F0503" w:rsidRDefault="002F0503" w:rsidP="002F0503">
      <w:pPr>
        <w:pStyle w:val="Text"/>
      </w:pPr>
      <w:bookmarkStart w:id="887" w:name="_Hlk133916010"/>
      <w:r>
        <w:t xml:space="preserve">Die Wärmeplanung dient dem Ziel, die Wärmeversorgung bis spätestens zum Jahr 2045 vollständig auf die Nutzung erneuerbarer Energien oder von unvermeidbarer Abwärme umzustellen, damit die im Bundes-Klimaschutzgesetz vorgesehenen Ziele erreicht werden. Damit ist jede Wärmeplanung und jeder Wärmeplan dem Zielen des KSG unterworfen bzw. diesen verpflichtet. Hierzu sieht </w:t>
      </w:r>
      <w:r w:rsidRPr="002F0503">
        <w:rPr>
          <w:rStyle w:val="Binnenverweis"/>
        </w:rPr>
        <w:fldChar w:fldCharType="begin"/>
      </w:r>
      <w:r w:rsidRPr="002F0503">
        <w:rPr>
          <w:rStyle w:val="Binnenverweis"/>
        </w:rPr>
        <w:instrText xml:space="preserve"> DOCVARIABLE "eNV_DB94CC2956B349BE890878E0CE511CD4" \* MERGEFORMAT </w:instrText>
      </w:r>
      <w:r w:rsidRPr="002F0503">
        <w:rPr>
          <w:rStyle w:val="Binnenverweis"/>
        </w:rPr>
        <w:fldChar w:fldCharType="separate"/>
      </w:r>
      <w:r w:rsidR="0016485A">
        <w:rPr>
          <w:rStyle w:val="Binnenverweis"/>
        </w:rPr>
        <w:t>§ 9 Absatz 1</w:t>
      </w:r>
      <w:r w:rsidRPr="002F0503">
        <w:rPr>
          <w:rStyle w:val="Binnenverweis"/>
        </w:rPr>
        <w:fldChar w:fldCharType="end"/>
      </w:r>
      <w:r>
        <w:t xml:space="preserve"> zunächst in Ergänzung des § 13 KSG vor, dass die planungsverantwortliche Stelle die Wärmeplanung nach den Zielen des KSG ausrichtet.</w:t>
      </w:r>
    </w:p>
    <w:p w:rsidR="00880279" w:rsidRDefault="00880279" w:rsidP="002F0503">
      <w:pPr>
        <w:pStyle w:val="Text"/>
      </w:pPr>
      <w:r>
        <w:t>Die angestrebten Ziele und Schritte zur Erreichung einer klimaneutralen Wärmeversorgung in den Planungsgebieten müssen auf die im Bundes-Klimaschutzgesetz genannten Ziele so einzahlen, dass in der Summe die Ziele des Bundes erreicht werden können. Der Beitrag jedes Wärmeplans zur Dekarbonisierung der Wärmeversorgung muss in einem angemessenen Verhältnis zum Verursachungsbeitrag des Planungsgebiets zu den Treibhausgasemissionen für die Wärmeversorgung in Deutschland stehen.</w:t>
      </w:r>
    </w:p>
    <w:bookmarkEnd w:id="887"/>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"eNV_4EED7BE393384D94BF45D20069605838" \* MERGEFORMAT </w:instrText>
      </w:r>
      <w:r w:rsidRPr="00A4418D">
        <w:rPr>
          <w:rStyle w:val="Binnenverweis"/>
        </w:rPr>
        <w:fldChar w:fldCharType="separate"/>
      </w:r>
      <w:r w:rsidR="00223839">
        <w:rPr>
          <w:rStyle w:val="Binnenverweis"/>
        </w:rPr>
        <w:t>Absatz 2</w:t>
      </w:r>
      <w:r w:rsidRPr="00A4418D">
        <w:rPr>
          <w:rStyle w:val="Binnenverweis"/>
        </w:rPr>
        <w:fldChar w:fldCharType="end"/>
      </w:r>
    </w:p>
    <w:p w:rsidR="00A4418D" w:rsidRDefault="002F0503" w:rsidP="00A4418D">
      <w:pPr>
        <w:pStyle w:val="Text"/>
      </w:pPr>
      <w:r>
        <w:t xml:space="preserve">Die Regelung </w:t>
      </w:r>
      <w:r w:rsidR="00E70E19">
        <w:t xml:space="preserve">sieht vor, dass die planungsrelevante Stelle </w:t>
      </w:r>
      <w:r w:rsidR="00B569DB">
        <w:t xml:space="preserve">die bestehenden Planungen der Strom- und Gasverteilnetzbetreiber und </w:t>
      </w:r>
      <w:r w:rsidR="00E70E19">
        <w:t xml:space="preserve">bestehende Transformationspläne </w:t>
      </w:r>
      <w:r w:rsidR="006A2479">
        <w:t xml:space="preserve">und Machbarkeitsstudien im Sinne der Richtlinie für die Bundesförderung für effiziente Wärmenetze („BEW“) </w:t>
      </w:r>
      <w:r w:rsidR="00E70E19">
        <w:t xml:space="preserve">bei der Durchführung der Wärmeplanung berücksichtigt. </w:t>
      </w:r>
      <w:r w:rsidR="006A2479">
        <w:t xml:space="preserve">Die BEW fördert den Ausbau und die Dekarbonisierung von Wärmenetzen durch Zuwendungen mit Mitteln aus dem Bundeshaushalt. Gefördert wird auch die Erstellung von Transformationsplänen. </w:t>
      </w:r>
      <w:r w:rsidR="006A2479" w:rsidRPr="006A2479">
        <w:t xml:space="preserve">Transformationspläne dienen dem Zweck, den zeitlichen, technischen und wirtschaftlichen Umbau bestehender Wärmenetzsysteme über einen längeren Zeitraum mit dem Ziel einer vollständigen Versorgung der Netze durch förderfähige erneuerbare Wärmequellen bis </w:t>
      </w:r>
      <w:r w:rsidR="00126BD6">
        <w:t xml:space="preserve">spätestens </w:t>
      </w:r>
      <w:r w:rsidR="006A2479" w:rsidRPr="006A2479">
        <w:t xml:space="preserve">2045 darzustellen. Auf dieser Basis muss der Transformationsplan konkrete Maßnahmen in bestimmbaren Zeithorizonten sowie die dafür notwendigen Ressourcen darlegen. Der </w:t>
      </w:r>
      <w:r w:rsidR="006A2479" w:rsidRPr="006A2479">
        <w:lastRenderedPageBreak/>
        <w:t>Transformationsplan ist Grundlage für die nachfolgende, in mehreren Einzelschritten erfolgende Antragstellung für die erforderlichen Umsetzungsmaßnahmen.</w:t>
      </w:r>
    </w:p>
    <w:p w:rsidR="00B569DB" w:rsidRPr="00A4418D" w:rsidRDefault="00B569DB" w:rsidP="00B569DB">
      <w:pPr>
        <w:pStyle w:val="Text"/>
      </w:pPr>
      <w:r w:rsidRPr="002F0503">
        <w:rPr>
          <w:rStyle w:val="Binnenverweis"/>
        </w:rPr>
        <w:fldChar w:fldCharType="begin"/>
      </w:r>
      <w:r w:rsidRPr="00532F10">
        <w:rPr>
          <w:rStyle w:val="Binnenverweis"/>
        </w:rPr>
        <w:instrText xml:space="preserve"> DOCVARIABLE "eNV_A2398FC0F7D748D6B6D16A10CDC37CA0" \* MERGEFORMAT </w:instrText>
      </w:r>
      <w:r w:rsidRPr="002F0503">
        <w:rPr>
          <w:rStyle w:val="Binnenverweis"/>
        </w:rPr>
        <w:fldChar w:fldCharType="separate"/>
      </w:r>
      <w:r w:rsidR="00D15F6F">
        <w:rPr>
          <w:rStyle w:val="Binnenverweis"/>
        </w:rPr>
        <w:t>§ 32</w:t>
      </w:r>
      <w:r w:rsidRPr="002F0503">
        <w:fldChar w:fldCharType="end"/>
      </w:r>
      <w:r>
        <w:t xml:space="preserve"> des Gesetzes sieht vor, dass Betreiber von </w:t>
      </w:r>
      <w:r w:rsidRPr="00220234">
        <w:t>Wärmenetzen verpflichtet</w:t>
      </w:r>
      <w:r>
        <w:t xml:space="preserve"> sind</w:t>
      </w:r>
      <w:r w:rsidRPr="00220234">
        <w:t xml:space="preserve">, für ihr Wärmenetz einen </w:t>
      </w:r>
      <w:r>
        <w:t>Wärmenetzausbau- und -dekarbonisierungsfahrplan</w:t>
      </w:r>
      <w:r w:rsidRPr="00220234">
        <w:t xml:space="preserve"> zu erstellen</w:t>
      </w:r>
      <w:r>
        <w:t xml:space="preserve"> und der zuständigen Behörde vorzulegen. Die Anforderungen an diese Pläne werden in </w:t>
      </w:r>
      <w:r w:rsidRPr="002F0503">
        <w:rPr>
          <w:rStyle w:val="Binnenverweis"/>
        </w:rPr>
        <w:fldChar w:fldCharType="begin"/>
      </w:r>
      <w:r w:rsidRPr="00532F10">
        <w:rPr>
          <w:rStyle w:val="Binnenverweis"/>
        </w:rPr>
        <w:instrText xml:space="preserve"> DOCVARIABLE "eNV_4CB57977D0EE4EEC9DE3326841E414C7" \* MERGEFORMAT </w:instrText>
      </w:r>
      <w:r w:rsidRPr="002F0503">
        <w:rPr>
          <w:rStyle w:val="Binnenverweis"/>
        </w:rPr>
        <w:fldChar w:fldCharType="separate"/>
      </w:r>
      <w:r w:rsidR="007A0C3F">
        <w:rPr>
          <w:rStyle w:val="Binnenverweis"/>
        </w:rPr>
        <w:t>Anlage 3</w:t>
      </w:r>
      <w:r w:rsidRPr="002F0503">
        <w:fldChar w:fldCharType="end"/>
      </w:r>
      <w:r>
        <w:t xml:space="preserve"> des Gesetzes </w:t>
      </w:r>
      <w:r w:rsidRPr="002F0503">
        <w:t>näher</w:t>
      </w:r>
      <w:r>
        <w:t xml:space="preserve"> ausgestaltet. Soweit entsprechende Wärmenetzausbau- und -dekarbonisierungsfahrpläne von den Wärmenetzbetreibern entwickelt und vorgelegt wurden, berücksichtigt die planungsverantwortliche Stelle diese.</w:t>
      </w:r>
    </w:p>
    <w:p w:rsidR="00223839" w:rsidRDefault="00223839">
      <w:pPr>
        <w:pStyle w:val="VerweisBegrndung"/>
        <w:rPr>
          <w:rStyle w:val="Binnenverweis"/>
        </w:rPr>
      </w:pPr>
      <w:r w:rsidRPr="00223839">
        <w:t xml:space="preserve">Zu </w:t>
      </w:r>
      <w:r w:rsidRPr="002F0503">
        <w:rPr>
          <w:rStyle w:val="Binnenverweis"/>
        </w:rPr>
        <w:fldChar w:fldCharType="begin"/>
      </w:r>
      <w:r w:rsidRPr="002F0503">
        <w:rPr>
          <w:rStyle w:val="Binnenverweis"/>
        </w:rPr>
        <w:instrText xml:space="preserve"> DOCVARIABLE "eNV_F472E18AFADD4C299B8303A100B055B2" \* MERGEFORMAT </w:instrText>
      </w:r>
      <w:r w:rsidRPr="002F0503">
        <w:rPr>
          <w:rStyle w:val="Binnenverweis"/>
        </w:rPr>
        <w:fldChar w:fldCharType="separate"/>
      </w:r>
      <w:r w:rsidRPr="002F0503">
        <w:rPr>
          <w:rStyle w:val="Binnenverweis"/>
        </w:rPr>
        <w:t>Absatz 3</w:t>
      </w:r>
      <w:r w:rsidRPr="002F0503">
        <w:rPr>
          <w:rStyle w:val="Binnenverweis"/>
        </w:rPr>
        <w:fldChar w:fldCharType="end"/>
      </w:r>
    </w:p>
    <w:p w:rsidR="00B569DB" w:rsidRDefault="00B569DB" w:rsidP="00B569DB">
      <w:pPr>
        <w:pStyle w:val="Text"/>
      </w:pPr>
      <w:r>
        <w:t>Neben den vorliegenden Planungen der Infrastrukturbetreiber berücksichtigt die planungsverantwortliche Stelle im Rahmen der Wärmeplanung die allgemeinen, physikalischen, technischen und energiewirtschaftlichen Grundsätze sowie die anerkannten Annahmen zur Energieträgerverfügbarkeit und zu den voraussichtlichen Preisentwicklungen. Hierzu kann sie u.a. auf Strategien der Bundesregierung zurückgreifen. Die Vorschrift soll dazu beitragen, dass die Wärmeplanungen möglichst realistisch die künftigen Wärmeversorgungsoptionen bewerten und darstellen.</w:t>
      </w:r>
    </w:p>
    <w:p w:rsidR="00515B48" w:rsidRPr="00B569DB" w:rsidRDefault="00515B48" w:rsidP="00B569DB">
      <w:pPr>
        <w:pStyle w:val="Text"/>
      </w:pPr>
      <w:r>
        <w:t>Das Bundesministerium für Wirtschaft und Klimaschutz und das B</w:t>
      </w:r>
      <w:r w:rsidRPr="00515B48">
        <w:t>undesministerium für Wohnen, Stadtentwicklung und Bauwesen</w:t>
      </w:r>
      <w:r>
        <w:t xml:space="preserve"> werden in einem gemeinsam entwickelten Leitfaden unverbindliche praktische Hilfestellungen geben und hierzu u.a. einen Technikkatalog veröffentlichen, an dem sich die planungsverantwortlichen Stellen bei der Durchführung der Wärmeplanung orientieren können.</w:t>
      </w:r>
    </w:p>
    <w:p w:rsidR="004B640E" w:rsidRPr="004B640E" w:rsidRDefault="004B640E" w:rsidP="004B640E">
      <w:pPr>
        <w:pStyle w:val="VerweisBegrndung"/>
      </w:pPr>
      <w:r w:rsidRPr="004B640E">
        <w:t xml:space="preserve">Zu </w:t>
      </w:r>
      <w:r w:rsidRPr="004B640E">
        <w:rPr>
          <w:rStyle w:val="Binnenverweis"/>
        </w:rPr>
        <w:fldChar w:fldCharType="begin"/>
      </w:r>
      <w:r w:rsidRPr="004B640E">
        <w:rPr>
          <w:rStyle w:val="Binnenverweis"/>
        </w:rPr>
        <w:instrText xml:space="preserve"> DOCVARIABLE "eNV_D566DE77D29744948FC609956EA27A8A" \* MERGEFORMAT </w:instrText>
      </w:r>
      <w:r w:rsidRPr="004B640E">
        <w:rPr>
          <w:rStyle w:val="Binnenverweis"/>
        </w:rPr>
        <w:fldChar w:fldCharType="separate"/>
      </w:r>
      <w:r w:rsidR="00223839">
        <w:rPr>
          <w:rStyle w:val="Binnenverweis"/>
        </w:rPr>
        <w:t>Abschnitt 3</w:t>
      </w:r>
      <w:r w:rsidRPr="004B640E">
        <w:rPr>
          <w:rStyle w:val="Binnenverweis"/>
        </w:rPr>
        <w:fldChar w:fldCharType="end"/>
      </w:r>
      <w:r w:rsidR="00223839" w:rsidRPr="00223839">
        <w:t xml:space="preserve"> (Datenverarbeitung)</w:t>
      </w:r>
    </w:p>
    <w:p w:rsidR="002F0503" w:rsidRDefault="002F0503" w:rsidP="004B640E">
      <w:pPr>
        <w:pStyle w:val="Text"/>
      </w:pPr>
      <w:r w:rsidRPr="00F860D0">
        <w:t xml:space="preserve">Abschnitt 3 enthält Regelungen zur Verarbeitung der für die Wärmeplanung nach diesem Gesetz erforderlichen Daten einschließlich personenbezogener Daten. Durch </w:t>
      </w:r>
      <w:r w:rsidR="00104DAA" w:rsidRPr="00104DAA">
        <w:rPr>
          <w:rStyle w:val="Binnenverweis"/>
        </w:rPr>
        <w:fldChar w:fldCharType="begin"/>
      </w:r>
      <w:r w:rsidR="00104DAA" w:rsidRPr="00104DAA">
        <w:rPr>
          <w:rStyle w:val="Binnenverweis"/>
        </w:rPr>
        <w:instrText xml:space="preserve"> DOCVARIABLE "eNV_46C0CA3914D14B36936B2AE73CA87657" \* MERGEFORMAT </w:instrText>
      </w:r>
      <w:r w:rsidR="00104DAA" w:rsidRPr="00104DAA">
        <w:rPr>
          <w:rStyle w:val="Binnenverweis"/>
        </w:rPr>
        <w:fldChar w:fldCharType="separate"/>
      </w:r>
      <w:r w:rsidR="0016485A">
        <w:rPr>
          <w:rStyle w:val="Binnenverweis"/>
        </w:rPr>
        <w:t>§ 10</w:t>
      </w:r>
      <w:r w:rsidR="00104DAA" w:rsidRPr="00104DAA">
        <w:rPr>
          <w:rStyle w:val="Binnenverweis"/>
        </w:rPr>
        <w:fldChar w:fldCharType="end"/>
      </w:r>
      <w:r w:rsidRPr="00F860D0">
        <w:t xml:space="preserve"> wird insbesondere eine Rechtsgrundlage für die Verarbeitung durch die planungsverantwortliche Stelle auf der Grundlage unionsrechtlicher Vorgaben geschaffen. Diese wird durch eine korrespondierende Auskunftspflicht in </w:t>
      </w:r>
      <w:r w:rsidRPr="002F0503">
        <w:rPr>
          <w:rStyle w:val="Binnenverweis"/>
        </w:rPr>
        <w:fldChar w:fldCharType="begin"/>
      </w:r>
      <w:r w:rsidRPr="002F0503">
        <w:rPr>
          <w:rStyle w:val="Binnenverweis"/>
        </w:rPr>
        <w:instrText xml:space="preserve"> DOCVARIABLE "eNV_1CAAE4476E9449D99F1EFCA9E5E58A44" \* MERGEFORMAT </w:instrText>
      </w:r>
      <w:r w:rsidRPr="002F0503">
        <w:rPr>
          <w:rStyle w:val="Binnenverweis"/>
        </w:rPr>
        <w:fldChar w:fldCharType="separate"/>
      </w:r>
      <w:r w:rsidR="0016485A">
        <w:rPr>
          <w:rStyle w:val="Binnenverweis"/>
        </w:rPr>
        <w:t>§ 11</w:t>
      </w:r>
      <w:r w:rsidRPr="002F0503">
        <w:rPr>
          <w:rStyle w:val="Binnenverweis"/>
        </w:rPr>
        <w:fldChar w:fldCharType="end"/>
      </w:r>
      <w:r w:rsidRPr="00F860D0">
        <w:t xml:space="preserve"> ergänzt. Hierdurch wird die effektive Erstellung </w:t>
      </w:r>
      <w:r w:rsidR="00043C10">
        <w:t xml:space="preserve">von </w:t>
      </w:r>
      <w:r w:rsidRPr="00F860D0">
        <w:t>Wärmepläne</w:t>
      </w:r>
      <w:r w:rsidR="00043C10">
        <w:t>n</w:t>
      </w:r>
      <w:r w:rsidRPr="00F860D0">
        <w:t xml:space="preserve"> als Beitrag zum Gelingen der Energiewende für einen wirksamen Klimaschutz ermöglicht. In </w:t>
      </w:r>
      <w:r w:rsidR="00B569DB" w:rsidRPr="00B569DB">
        <w:rPr>
          <w:rStyle w:val="Binnenverweis"/>
        </w:rPr>
        <w:fldChar w:fldCharType="begin"/>
      </w:r>
      <w:r w:rsidR="00B569DB" w:rsidRPr="00B569DB">
        <w:rPr>
          <w:rStyle w:val="Binnenverweis"/>
        </w:rPr>
        <w:instrText xml:space="preserve"> DOCVARIABLE "eNV_B9C1F4F3564A4BDDB4CFC34C4217AEE1" \* MERGEFORMAT </w:instrText>
      </w:r>
      <w:r w:rsidR="00B569DB" w:rsidRPr="00B569DB">
        <w:rPr>
          <w:rStyle w:val="Binnenverweis"/>
        </w:rPr>
        <w:fldChar w:fldCharType="separate"/>
      </w:r>
      <w:r w:rsidR="0016485A">
        <w:rPr>
          <w:rStyle w:val="Binnenverweis"/>
        </w:rPr>
        <w:t>§ 12</w:t>
      </w:r>
      <w:r w:rsidR="00B569DB" w:rsidRPr="00B569DB">
        <w:rPr>
          <w:rStyle w:val="Binnenverweis"/>
        </w:rPr>
        <w:fldChar w:fldCharType="end"/>
      </w:r>
      <w:r w:rsidR="00B569DB">
        <w:t xml:space="preserve"> </w:t>
      </w:r>
      <w:r w:rsidRPr="00F860D0">
        <w:t>werden Anforderungen an die Datenverarbeitung festgelegt.</w:t>
      </w:r>
    </w:p>
    <w:p w:rsidR="007F0A61" w:rsidRPr="004B640E" w:rsidRDefault="007F0A61" w:rsidP="004B640E">
      <w:pPr>
        <w:pStyle w:val="Text"/>
      </w:pPr>
      <w:r>
        <w:t>Die</w:t>
      </w:r>
      <w:r w:rsidRPr="007F0A61">
        <w:t xml:space="preserve"> planungsverantwortliche Stelle </w:t>
      </w:r>
      <w:r w:rsidR="00B569DB">
        <w:t>soll</w:t>
      </w:r>
      <w:r>
        <w:t xml:space="preserve"> auf die Erhebung von</w:t>
      </w:r>
      <w:r w:rsidRPr="007F0A61">
        <w:t xml:space="preserve"> Daten verzichten, </w:t>
      </w:r>
      <w:r>
        <w:t>soweit</w:t>
      </w:r>
      <w:r w:rsidRPr="007F0A61">
        <w:t xml:space="preserve"> diese für die </w:t>
      </w:r>
      <w:r>
        <w:t>Durchführung</w:t>
      </w:r>
      <w:r w:rsidRPr="007F0A61">
        <w:t xml:space="preserve"> der Wärmeplanung entbehrlich sind.</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"eNV_D412F920ED344176B3D5723E516B5AE2" \* MERGEFORMAT </w:instrText>
      </w:r>
      <w:r w:rsidRPr="00A4418D">
        <w:rPr>
          <w:rStyle w:val="Binnenverweis"/>
        </w:rPr>
        <w:fldChar w:fldCharType="separate"/>
      </w:r>
      <w:r w:rsidR="00223839">
        <w:rPr>
          <w:rStyle w:val="Binnenverweis"/>
        </w:rPr>
        <w:t>§ 10</w:t>
      </w:r>
      <w:r w:rsidRPr="00A4418D">
        <w:rPr>
          <w:rStyle w:val="Binnenverweis"/>
        </w:rPr>
        <w:fldChar w:fldCharType="end"/>
      </w:r>
      <w:r w:rsidRPr="00A4418D">
        <w:t xml:space="preserve"> (Datenverarbeitung zur Aufgabenerfüllung)</w:t>
      </w:r>
    </w:p>
    <w:p w:rsidR="00F860D0" w:rsidRDefault="00F860D0" w:rsidP="00F860D0">
      <w:pPr>
        <w:pStyle w:val="Text"/>
      </w:pPr>
      <w:r>
        <w:t xml:space="preserve">Die Vorschrift verdeutlicht das Kernanliegen des dritten Abschnitts des Wärmeplanungsgesetzes, nämlich Regelungen zur Verarbeitung der für die im überragenden öffentlichen Interesse liegenden Wärmeplanung erforderlichen Daten zu treffen. </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"eNV_D995C8452DD4450FBA327839915DFD7D" \* MERGEFORMAT </w:instrText>
      </w:r>
      <w:r w:rsidRPr="00A4418D">
        <w:rPr>
          <w:rStyle w:val="Binnenverweis"/>
        </w:rPr>
        <w:fldChar w:fldCharType="separate"/>
      </w:r>
      <w:r w:rsidRPr="00A4418D">
        <w:rPr>
          <w:rStyle w:val="Binnenverweis"/>
        </w:rPr>
        <w:t>Absatz 1</w:t>
      </w:r>
      <w:r w:rsidRPr="00A4418D">
        <w:rPr>
          <w:rStyle w:val="Binnenverweis"/>
        </w:rPr>
        <w:fldChar w:fldCharType="end"/>
      </w:r>
    </w:p>
    <w:p w:rsidR="0096510C" w:rsidRDefault="0096510C" w:rsidP="0096510C">
      <w:pPr>
        <w:pStyle w:val="Text"/>
      </w:pPr>
      <w:r>
        <w:t>Die Vorschrift</w:t>
      </w:r>
      <w:r w:rsidRPr="009844C4">
        <w:t xml:space="preserve"> schafft eine nationale Rechtsgrundlage für die </w:t>
      </w:r>
      <w:r>
        <w:t>Verarbeitung</w:t>
      </w:r>
      <w:r w:rsidRPr="009844C4">
        <w:t xml:space="preserve"> </w:t>
      </w:r>
      <w:r>
        <w:t xml:space="preserve">von Daten einschließlich </w:t>
      </w:r>
      <w:r w:rsidRPr="009844C4">
        <w:t xml:space="preserve">personenbezogener Daten durch die planungsverantwortliche Stelle. Soweit die Vorschrift für Datenverarbeitungen zu Zwecken gemäß Artikel 2 der Verordnung (EU) 2016/679 zur Anwendung kommt, wird mit ihr eine Rechtsgrundlage auf der Grundlage von Artikel 6 Absatz 1 Buchstabe e) in Verbindung mit Artikel 6 Absatz 3 Satz 1 der Verordnung (EU) 2016/679 geschaffen. Dies ist rechtlich notwendig, da Artikel 6 Absatz 1 Buchstabe e der Verordnung (EU) 2016/679 selbst keine Rechtsgrundlage für die Verarbeitung von Daten schafft. Dies ergibt sich aus der Formulierung in Artikel 6 Absatz 3 Satz 1 der Verordnung (EU) 2016/679. Demnach hat der Unions- oder der nationale Gesetzgeber die Rechtsgrundlage für Verarbeitungen u.a. gemäß Artikel 6 Absatz 1 Buchstabe e) der Verordnung </w:t>
      </w:r>
      <w:r w:rsidRPr="009844C4">
        <w:lastRenderedPageBreak/>
        <w:t>(EU) 2016/679 zu setzen. Diesem Regelungsauftrag kommt der deutsche Gesetzeber an dieser Stelle nach.</w:t>
      </w:r>
    </w:p>
    <w:p w:rsidR="0096510C" w:rsidRDefault="0096510C" w:rsidP="0096510C">
      <w:pPr>
        <w:pStyle w:val="Text"/>
      </w:pPr>
      <w:r>
        <w:t xml:space="preserve">Die Rechtsgrundlage ermöglicht auch die Verarbeitung von Daten durch die planungsverantwortliche Stelle zu einem anderen </w:t>
      </w:r>
      <w:r w:rsidRPr="009844C4">
        <w:t>Zweck als demjenigen, zu dem sie ursprünglich</w:t>
      </w:r>
      <w:r>
        <w:t xml:space="preserve"> von der planungsverantwortlichen Stelle</w:t>
      </w:r>
      <w:r w:rsidRPr="009844C4">
        <w:t xml:space="preserve"> erhoben wurden</w:t>
      </w:r>
      <w:r>
        <w:t xml:space="preserve">. </w:t>
      </w:r>
      <w:r w:rsidRPr="009844C4">
        <w:t xml:space="preserve">Mit der Vorschrift wird von dem </w:t>
      </w:r>
      <w:r>
        <w:t xml:space="preserve">durch </w:t>
      </w:r>
      <w:r w:rsidRPr="009844C4">
        <w:t xml:space="preserve">Artikel 6 Absatz 4 </w:t>
      </w:r>
      <w:r>
        <w:t>der</w:t>
      </w:r>
      <w:r w:rsidRPr="009844C4">
        <w:t xml:space="preserve"> Verordnung (EU) 2016/679 eröffneten Regelungsspielraum Gebrauch gemacht, wonach die Mitgliedstaaten nationale Regelungen in Fällen, in denen der Zweck der Weiterverarbeitung nicht mit dem ursprünglichen Zweck vereinbar ist, erlassen dürfen, soweit die nationale Regelung eine „in einer demokratischen Gesellschaft notwendige und verhältnismäßige Maßnahme zum Schutz der in Artikel 23 Absatz 1 der Verordnung (EU) 2016/679 genannten Ziele darstellt“. </w:t>
      </w:r>
    </w:p>
    <w:p w:rsidR="0096510C" w:rsidRDefault="0096510C" w:rsidP="0096510C">
      <w:pPr>
        <w:pStyle w:val="Text"/>
      </w:pPr>
      <w:r w:rsidRPr="009844C4">
        <w:t xml:space="preserve">Die Zulässigkeit der </w:t>
      </w:r>
      <w:r>
        <w:t>Verarbeitung</w:t>
      </w:r>
      <w:r w:rsidRPr="009844C4">
        <w:t xml:space="preserve"> durch die planungsverantwortliche Stelle ist</w:t>
      </w:r>
      <w:r>
        <w:t xml:space="preserve"> dem unionsrechtlichen Gebot der Datenminimierung gemäß</w:t>
      </w:r>
      <w:r w:rsidRPr="009844C4">
        <w:t xml:space="preserve"> auf die zur Aufgabenerfüllung erforderlichen Daten </w:t>
      </w:r>
      <w:r>
        <w:t xml:space="preserve">und Verarbeitungsschritte </w:t>
      </w:r>
      <w:r w:rsidRPr="009844C4">
        <w:t>be</w:t>
      </w:r>
      <w:r>
        <w:t>schränkt</w:t>
      </w:r>
      <w:r w:rsidRPr="009844C4">
        <w:t>.</w:t>
      </w:r>
      <w:r>
        <w:t xml:space="preserve"> </w:t>
      </w:r>
    </w:p>
    <w:p w:rsidR="00C40C53" w:rsidRDefault="0096510C" w:rsidP="0096510C">
      <w:pPr>
        <w:pStyle w:val="Text"/>
      </w:pPr>
      <w:r w:rsidRPr="009844C4">
        <w:t>Zur Steigerung der Datenqualität, der Beschleunigung der Folgeprozesse sowie zur Ermöglichung der Erstellung digitaler Zwillinge wird eine Übermittlung in elektronischer und maschinenlesbarer Form vorgegeben</w:t>
      </w:r>
      <w:r w:rsidR="00043C10">
        <w:t>, soweit dies den Dateninhabern möglich ist (</w:t>
      </w:r>
      <w:r w:rsidR="00043C10" w:rsidRPr="003903B6">
        <w:rPr>
          <w:rStyle w:val="Binnenverweis"/>
        </w:rPr>
        <w:fldChar w:fldCharType="begin"/>
      </w:r>
      <w:r w:rsidR="00043C10" w:rsidRPr="0056721F">
        <w:rPr>
          <w:rStyle w:val="Binnenverweis"/>
        </w:rPr>
        <w:instrText xml:space="preserve"> DOCVARIABLE "eNV_E6F5C28334844169BBF015331C910180" \* MERGEFORMAT </w:instrText>
      </w:r>
      <w:r w:rsidR="00043C10" w:rsidRPr="003903B6">
        <w:rPr>
          <w:rStyle w:val="Binnenverweis"/>
        </w:rPr>
        <w:fldChar w:fldCharType="separate"/>
      </w:r>
      <w:r w:rsidR="00043C10" w:rsidRPr="0056721F">
        <w:rPr>
          <w:rStyle w:val="Binnenverweis"/>
        </w:rPr>
        <w:t>§ 11 Absatz 2</w:t>
      </w:r>
      <w:r w:rsidR="00043C10" w:rsidRPr="003903B6">
        <w:fldChar w:fldCharType="end"/>
      </w:r>
      <w:r w:rsidR="00043C10" w:rsidRPr="003903B6">
        <w:t xml:space="preserve"> Satz 2)</w:t>
      </w:r>
      <w:r w:rsidRPr="009844C4">
        <w:t>.</w:t>
      </w:r>
    </w:p>
    <w:p w:rsidR="0096510C" w:rsidRDefault="00C40C53" w:rsidP="0096510C">
      <w:pPr>
        <w:pStyle w:val="Text"/>
      </w:pPr>
      <w:r w:rsidRPr="007E6CE0">
        <w:t>Die planungsverantwortliche Stelle kann die Verarbeitung auch von personenbezogenen Daten durch einen Auftragsverarbeiter unter den Voraussetzungen des Artikel 28 der Verordnung (EU) 2016/679 durchführen lassen. Davon unberührt bleibt die Befugnis der planungsverantwortlichen Stelle nach</w:t>
      </w:r>
      <w:r>
        <w:t xml:space="preserve"> </w:t>
      </w:r>
      <w:r w:rsidRPr="00C40C53">
        <w:rPr>
          <w:rStyle w:val="Binnenverweis"/>
        </w:rPr>
        <w:fldChar w:fldCharType="begin"/>
      </w:r>
      <w:r w:rsidRPr="00C40C53">
        <w:rPr>
          <w:rStyle w:val="Binnenverweis"/>
        </w:rPr>
        <w:instrText xml:space="preserve"> DOCVARIABLE "eNV_6A2A100A9C984C19A86B49CE1D2D96B3" \* MERGEFORMAT </w:instrText>
      </w:r>
      <w:r w:rsidRPr="00C40C53">
        <w:rPr>
          <w:rStyle w:val="Binnenverweis"/>
        </w:rPr>
        <w:fldChar w:fldCharType="separate"/>
      </w:r>
      <w:r w:rsidR="0016485A">
        <w:rPr>
          <w:rStyle w:val="Binnenverweis"/>
        </w:rPr>
        <w:t>§ 6 Absatz 2</w:t>
      </w:r>
      <w:r w:rsidRPr="00C40C53">
        <w:rPr>
          <w:rStyle w:val="Binnenverweis"/>
        </w:rPr>
        <w:fldChar w:fldCharType="end"/>
      </w:r>
      <w:r w:rsidRPr="007E6CE0">
        <w:t>, Aufgaben nach diesem Gesetz an Dritte zu übertragen.</w:t>
      </w:r>
      <w:r w:rsidR="00AE5BFE">
        <w:t xml:space="preserve"> </w:t>
      </w:r>
    </w:p>
    <w:p w:rsidR="00223839" w:rsidRPr="00223839" w:rsidRDefault="00223839">
      <w:pPr>
        <w:pStyle w:val="VerweisBegrndung"/>
      </w:pPr>
      <w:r w:rsidRPr="00223839">
        <w:t xml:space="preserve">Zu </w:t>
      </w:r>
      <w:r w:rsidRPr="0096510C">
        <w:rPr>
          <w:rStyle w:val="Binnenverweis"/>
        </w:rPr>
        <w:fldChar w:fldCharType="begin"/>
      </w:r>
      <w:r w:rsidRPr="0096510C">
        <w:rPr>
          <w:rStyle w:val="Binnenverweis"/>
        </w:rPr>
        <w:instrText xml:space="preserve"> DOCVARIABLE "eNV_1539CC36EDE841D294DA26B2CA458058" \* MERGEFORMAT </w:instrText>
      </w:r>
      <w:r w:rsidRPr="0096510C">
        <w:rPr>
          <w:rStyle w:val="Binnenverweis"/>
        </w:rPr>
        <w:fldChar w:fldCharType="separate"/>
      </w:r>
      <w:r w:rsidRPr="0096510C">
        <w:rPr>
          <w:rStyle w:val="Binnenverweis"/>
        </w:rPr>
        <w:t>Absatz 2</w:t>
      </w:r>
      <w:r w:rsidRPr="0096510C">
        <w:rPr>
          <w:rStyle w:val="Binnenverweis"/>
        </w:rPr>
        <w:fldChar w:fldCharType="end"/>
      </w:r>
    </w:p>
    <w:p w:rsidR="0096510C" w:rsidRDefault="0096510C" w:rsidP="0096510C">
      <w:pPr>
        <w:pStyle w:val="Text"/>
      </w:pPr>
      <w:r>
        <w:t xml:space="preserve">Die Vorschrift schränkt die Befugnis der planungsverantwortlichen Stelle nach Absatz 1 zur Erhebung in Bezug auf Endenergieverbräuche weiter ein. Hierzu werden zum einen die zu erhebenden Endenergieverbräuche auf die Medien Gas und Wärme begrenzt. </w:t>
      </w:r>
      <w:r w:rsidR="00043C10">
        <w:t xml:space="preserve">Insbesondere Endenergieverbräuche für Strom werden für die Wärmeplanung nicht erhoben. </w:t>
      </w:r>
      <w:r>
        <w:t xml:space="preserve">Zum anderen dürfen Energieverbrauchsdaten nur erhoben werden, soweit sie keine personenbezogenen Daten beinhalten. Durch die Aggregation der Verbrauchsdaten mehrerer Anschlussnutzer kann sichergestellt werden, dass die an die planungsverantwortlichen Stellen zu übermittelnden Endenergieverbräuche keinen Personenbezug mehr aufweisen. Bei Einfamilienhäusern </w:t>
      </w:r>
      <w:r w:rsidR="00C40C53">
        <w:t>lässt sich dies</w:t>
      </w:r>
      <w:r>
        <w:t xml:space="preserve"> im Gleichklang mit § 52 Absatz 3 Satz 1 des Messstellenbetriebsgesetzes </w:t>
      </w:r>
      <w:r w:rsidR="00C40C53">
        <w:t xml:space="preserve">u.a. insbesondere dadurch gewährleisten, dass </w:t>
      </w:r>
      <w:r>
        <w:t>die End</w:t>
      </w:r>
      <w:r w:rsidR="00C40C53">
        <w:t>energie</w:t>
      </w:r>
      <w:r>
        <w:t xml:space="preserve">verbräuche von mindestens </w:t>
      </w:r>
      <w:r w:rsidR="00043C10">
        <w:t xml:space="preserve">fünf </w:t>
      </w:r>
      <w:r w:rsidR="00C40C53">
        <w:t xml:space="preserve">Einfamilienhäusern </w:t>
      </w:r>
      <w:r>
        <w:t>zusammen</w:t>
      </w:r>
      <w:r w:rsidR="00C40C53">
        <w:t>ge</w:t>
      </w:r>
      <w:r>
        <w:t>fass</w:t>
      </w:r>
      <w:r w:rsidR="00C40C53">
        <w:t>t werde</w:t>
      </w:r>
      <w:r>
        <w:t xml:space="preserve">n. </w:t>
      </w:r>
      <w:r w:rsidR="00C40C53">
        <w:t xml:space="preserve">Daneben kann der Ausschluss des Personenbezugs auch durch die Aggregation der Endenergieverbräuche von Einfamilienhäusern mit denen von Mehrfamilienhäusern erreicht werden. </w:t>
      </w:r>
      <w:r>
        <w:t>Auch im Übrigen kann für die Abgrenzung von personenbezogenen Daten zu nicht-personenbezogenen Daten insbesondere die Wertung in § 52 Absatz 3 Satz 1 des Messstellenbetriebsgesetzes herangezogen werden, wenn eine Identifizierbarkeit natürlicher Personen nicht bereits aus anderen Gründen ausgeschlossen ist. Der Leitfaden zur Durchführung von Wärmeplanungen und zur Erstellung von Wärmeplänen nach diesem Gesetz enthält hierzu ergänzende Hinweise.</w:t>
      </w:r>
    </w:p>
    <w:p w:rsidR="00223839" w:rsidRPr="00C1774F" w:rsidRDefault="0096510C" w:rsidP="0096510C">
      <w:pPr>
        <w:pStyle w:val="Text"/>
      </w:pPr>
      <w:r>
        <w:t xml:space="preserve">Die Aufbereitung von Messwerten zu den nach § 11 Absatz 2 aggregierten Messwerten obliegt dem jeweiligen Messstellenbetreiber als Auskunftspflichtigem im Sinne von § 12 Absatz 1. Die Aufbereitung und Übermittlung an die planungsverantwortliche Stelle ist dabei als Zusatzleistung im Sinne von § 34 Absatz 2 </w:t>
      </w:r>
      <w:r w:rsidR="00641F74">
        <w:t>und 3</w:t>
      </w:r>
      <w:r>
        <w:t xml:space="preserve"> des Messstellenbetriebsgesetzes einzuordnen.</w:t>
      </w:r>
    </w:p>
    <w:p w:rsidR="0035600E" w:rsidRDefault="0035600E" w:rsidP="0035600E">
      <w:pPr>
        <w:pStyle w:val="VerweisBegrndung"/>
        <w:rPr>
          <w:rStyle w:val="Binnenverweis"/>
        </w:rPr>
      </w:pPr>
      <w:r w:rsidRPr="0035600E">
        <w:lastRenderedPageBreak/>
        <w:t xml:space="preserve">Zu </w:t>
      </w:r>
      <w:r w:rsidRPr="0035600E">
        <w:rPr>
          <w:rStyle w:val="Binnenverweis"/>
        </w:rPr>
        <w:fldChar w:fldCharType="begin"/>
      </w:r>
      <w:r w:rsidRPr="0035600E">
        <w:rPr>
          <w:rStyle w:val="Binnenverweis"/>
        </w:rPr>
        <w:instrText xml:space="preserve"> DOCVARIABLE "eNV_88D7CD31648A48E98AEF39A27487014A" \* MERGEFORMAT </w:instrText>
      </w:r>
      <w:r w:rsidRPr="0035600E">
        <w:rPr>
          <w:rStyle w:val="Binnenverweis"/>
        </w:rPr>
        <w:fldChar w:fldCharType="separate"/>
      </w:r>
      <w:r w:rsidR="00925998">
        <w:rPr>
          <w:rStyle w:val="Binnenverweis"/>
        </w:rPr>
        <w:t>Absatz 3</w:t>
      </w:r>
      <w:r w:rsidRPr="0035600E">
        <w:rPr>
          <w:rStyle w:val="Binnenverweis"/>
        </w:rPr>
        <w:fldChar w:fldCharType="end"/>
      </w:r>
    </w:p>
    <w:p w:rsidR="0096510C" w:rsidRPr="00A4418D" w:rsidRDefault="0096510C" w:rsidP="0096510C">
      <w:pPr>
        <w:pStyle w:val="Text"/>
      </w:pPr>
      <w:r w:rsidRPr="003456FB">
        <w:t xml:space="preserve">Absatz 3 sieht vor, dass die planungsverantwortliche Stelle ihr zugängliche Informationsquellen im Rahmen der Bestandsanalyse </w:t>
      </w:r>
      <w:r w:rsidR="00043C10">
        <w:t xml:space="preserve">vorrangig, d.h. vor einer Datenerhebung nach den </w:t>
      </w:r>
      <w:r w:rsidR="00043C10" w:rsidRPr="003903B6">
        <w:rPr>
          <w:rStyle w:val="Binnenverweis"/>
        </w:rPr>
        <w:fldChar w:fldCharType="begin"/>
      </w:r>
      <w:r w:rsidR="00043C10" w:rsidRPr="0056721F">
        <w:rPr>
          <w:rStyle w:val="Binnenverweis"/>
        </w:rPr>
        <w:instrText xml:space="preserve"> DOCVARIABLE "eNV_AED4746452F54924A5B953057EFF9AE8" \* MERGEFORMAT </w:instrText>
      </w:r>
      <w:r w:rsidR="00043C10" w:rsidRPr="003903B6">
        <w:rPr>
          <w:rStyle w:val="Binnenverweis"/>
        </w:rPr>
        <w:fldChar w:fldCharType="separate"/>
      </w:r>
      <w:r w:rsidR="00043C10" w:rsidRPr="0056721F">
        <w:rPr>
          <w:rStyle w:val="Binnenverweis"/>
        </w:rPr>
        <w:t>§ 10 Absatz 1 und 2</w:t>
      </w:r>
      <w:r w:rsidR="00043C10" w:rsidRPr="003903B6">
        <w:fldChar w:fldCharType="end"/>
      </w:r>
      <w:r w:rsidR="00043C10" w:rsidRPr="003903B6">
        <w:t xml:space="preserve"> </w:t>
      </w:r>
      <w:r w:rsidRPr="003456FB">
        <w:t xml:space="preserve">nutzt. Die Aufzählung </w:t>
      </w:r>
      <w:r>
        <w:t xml:space="preserve">der Register und Stellen </w:t>
      </w:r>
      <w:r w:rsidRPr="003456FB">
        <w:t xml:space="preserve">ist </w:t>
      </w:r>
      <w:r>
        <w:t xml:space="preserve">hier </w:t>
      </w:r>
      <w:r w:rsidRPr="003456FB">
        <w:t>beispielhaft</w:t>
      </w:r>
      <w:r w:rsidR="00043C10">
        <w:t xml:space="preserve"> und soll künftige Weiterentwicklungen und Angebote am Markt ermöglichen</w:t>
      </w:r>
      <w:r w:rsidRPr="003456FB">
        <w:t xml:space="preserve">. </w:t>
      </w:r>
    </w:p>
    <w:p w:rsidR="00B569DB" w:rsidRPr="00B569DB" w:rsidRDefault="00B569DB" w:rsidP="00B569DB">
      <w:pPr>
        <w:pStyle w:val="VerweisBegrndung"/>
      </w:pPr>
      <w:r w:rsidRPr="00B569DB">
        <w:t xml:space="preserve">Zu </w:t>
      </w:r>
      <w:r w:rsidRPr="00B569DB">
        <w:rPr>
          <w:rStyle w:val="Binnenverweis"/>
        </w:rPr>
        <w:fldChar w:fldCharType="begin"/>
      </w:r>
      <w:r w:rsidRPr="00B569DB">
        <w:rPr>
          <w:rStyle w:val="Binnenverweis"/>
        </w:rPr>
        <w:instrText xml:space="preserve"> DOCVARIABLE "eNV_459B5D5FF7674C4798D5204D4A4A5831" \* MERGEFORMAT </w:instrText>
      </w:r>
      <w:r w:rsidRPr="00B569DB">
        <w:rPr>
          <w:rStyle w:val="Binnenverweis"/>
        </w:rPr>
        <w:fldChar w:fldCharType="separate"/>
      </w:r>
      <w:r w:rsidRPr="00B569DB">
        <w:rPr>
          <w:rStyle w:val="Binnenverweis"/>
        </w:rPr>
        <w:t>Absatz 4</w:t>
      </w:r>
      <w:r w:rsidRPr="00B569DB">
        <w:rPr>
          <w:rStyle w:val="Binnenverweis"/>
        </w:rPr>
        <w:fldChar w:fldCharType="end"/>
      </w:r>
    </w:p>
    <w:p w:rsidR="00B569DB" w:rsidRPr="00B569DB" w:rsidRDefault="00B569DB" w:rsidP="00B569DB">
      <w:pPr>
        <w:pStyle w:val="Text"/>
      </w:pPr>
      <w:r w:rsidRPr="00B569DB">
        <w:t xml:space="preserve">Die Vorschrift sieht </w:t>
      </w:r>
      <w:r>
        <w:t xml:space="preserve">vor, dass Daten zu Heizungsanlagen und Wärmenetze, die </w:t>
      </w:r>
      <w:r w:rsidRPr="00B569DB">
        <w:t xml:space="preserve">in Übereinstimmung mit § 71 Absatz 7 des Gebäudeenergiegesetzes </w:t>
      </w:r>
      <w:r>
        <w:t>der ausschließlichen Versorgung von Gebäuden der Landes- und Bündnisverteidigung dienen, nicht verarbeitet werden sollen.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"eNV_3C40E26F2E1A41B0BB6D8F6F9BF93A69" \* MERGEFORMAT </w:instrText>
      </w:r>
      <w:r w:rsidRPr="00A4418D">
        <w:rPr>
          <w:rStyle w:val="Binnenverweis"/>
        </w:rPr>
        <w:fldChar w:fldCharType="separate"/>
      </w:r>
      <w:r w:rsidR="00223839">
        <w:rPr>
          <w:rStyle w:val="Binnenverweis"/>
        </w:rPr>
        <w:t>§ 11</w:t>
      </w:r>
      <w:r w:rsidRPr="00A4418D">
        <w:rPr>
          <w:rStyle w:val="Binnenverweis"/>
        </w:rPr>
        <w:fldChar w:fldCharType="end"/>
      </w:r>
      <w:r w:rsidRPr="00A4418D">
        <w:t xml:space="preserve"> (Auskunftspflicht und Form der Auskunftserteilung)</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"eNV_40E55E1F1F1044AD861ED2B5D18897E9" \* MERGEFORMAT </w:instrText>
      </w:r>
      <w:r w:rsidRPr="00A4418D">
        <w:rPr>
          <w:rStyle w:val="Binnenverweis"/>
        </w:rPr>
        <w:fldChar w:fldCharType="separate"/>
      </w:r>
      <w:r w:rsidRPr="00A4418D">
        <w:rPr>
          <w:rStyle w:val="Binnenverweis"/>
        </w:rPr>
        <w:t>Absatz 1</w:t>
      </w:r>
      <w:r w:rsidRPr="00A4418D">
        <w:rPr>
          <w:rStyle w:val="Binnenverweis"/>
        </w:rPr>
        <w:fldChar w:fldCharType="end"/>
      </w:r>
    </w:p>
    <w:p w:rsidR="008505D4" w:rsidRDefault="008505D4" w:rsidP="008505D4">
      <w:pPr>
        <w:pStyle w:val="Text"/>
      </w:pPr>
      <w:r>
        <w:t xml:space="preserve">Nach Absatz 1 besteht für </w:t>
      </w:r>
      <w:r w:rsidR="00043C10">
        <w:t xml:space="preserve">die </w:t>
      </w:r>
      <w:r>
        <w:t>Erhebung</w:t>
      </w:r>
      <w:r w:rsidR="00043C10">
        <w:t xml:space="preserve"> der </w:t>
      </w:r>
      <w:r>
        <w:t xml:space="preserve">nach diesem Gesetz </w:t>
      </w:r>
      <w:r w:rsidR="00043C10">
        <w:t xml:space="preserve">erforderlichen Daten </w:t>
      </w:r>
      <w:r>
        <w:t xml:space="preserve">eine Auskunftspflicht, um die notwendige hohe Qualität und Genauigkeit der Wärmeplanung zu erreichen. Zudem geht mit der Vorschrift einher, dass die Weitergabe der für die Wärmeplanung erforderlichen Daten zur Erfüllung einer rechtlichen Verpflichtung nach Artikel 6 Absatz 1 Buchstabe c der Verordnung (EU) 2016/679 erfolgt. Durch die Verpflichtung in Absatz 1 wird sichergestellt, dass die für eine effektive Wärmeplanung benötigten Daten tatsächlich bereitgestellt und übermittelt werden können. </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"eNV_258271E81BA94D8094DC03D07DBE3977" \* MERGEFORMAT </w:instrText>
      </w:r>
      <w:r w:rsidRPr="00A4418D">
        <w:rPr>
          <w:rStyle w:val="Binnenverweis"/>
        </w:rPr>
        <w:fldChar w:fldCharType="separate"/>
      </w:r>
      <w:r w:rsidRPr="00A4418D">
        <w:rPr>
          <w:rStyle w:val="Binnenverweis"/>
        </w:rPr>
        <w:t>Absatz 2</w:t>
      </w:r>
      <w:r w:rsidRPr="00A4418D">
        <w:rPr>
          <w:rStyle w:val="Binnenverweis"/>
        </w:rPr>
        <w:fldChar w:fldCharType="end"/>
      </w:r>
    </w:p>
    <w:p w:rsidR="008505D4" w:rsidRDefault="008505D4" w:rsidP="008505D4">
      <w:pPr>
        <w:pStyle w:val="Text"/>
      </w:pPr>
      <w:r>
        <w:t>Absatz 2 stellt klar, dass nur über bereits bekannte Daten Auskunft zu geben ist. Es besteht keine Pflicht, unbekannte Informationen zu beschaffen</w:t>
      </w:r>
      <w:r w:rsidR="00ED24EB">
        <w:t xml:space="preserve"> oder Planungen neu zu erstellen</w:t>
      </w:r>
      <w:r>
        <w:t>, um Auskunft geben zu können. Durch die</w:t>
      </w:r>
      <w:r w:rsidRPr="00382538">
        <w:t xml:space="preserve"> </w:t>
      </w:r>
      <w:r>
        <w:t>Übermittlung in der angefragten elektronischen und maschinenlesbaren Form wird sichergestellt, dass die bereitgestellten Daten durch die planungsverantwortliche Stelle effizient mithilfe zeitgemäßer digitaler Anwendungen verarbeitet werden können.</w:t>
      </w:r>
      <w:r w:rsidR="00AE5BFE">
        <w:t xml:space="preserve"> Diese Vorgabe gilt nur für diejenigen Marktakteure und Dateninhaber, die über die entsprechenden Verfahren kommunizieren können. Sie gilt daher </w:t>
      </w:r>
      <w:r w:rsidR="00B663E0">
        <w:t>etwa</w:t>
      </w:r>
      <w:r w:rsidR="00AE5BFE">
        <w:t xml:space="preserve"> nicht für Schornsteinfeger</w:t>
      </w:r>
      <w:r w:rsidR="00C2656B">
        <w:t xml:space="preserve"> und die übrigen Auskunftspflichtigen, denen eine entsprechende Kommunikation nicht oder nur mit unverhältnismäßigem Aufwand möglich ist</w:t>
      </w:r>
      <w:r w:rsidR="00AE5BFE">
        <w:t>.</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"eNV_3BA939ACE77B496F8706989A3DD97DE5" \* MERGEFORMAT </w:instrText>
      </w:r>
      <w:r w:rsidRPr="00A4418D">
        <w:rPr>
          <w:rStyle w:val="Binnenverweis"/>
        </w:rPr>
        <w:fldChar w:fldCharType="separate"/>
      </w:r>
      <w:r w:rsidRPr="00A4418D">
        <w:rPr>
          <w:rStyle w:val="Binnenverweis"/>
        </w:rPr>
        <w:t>Absatz 3</w:t>
      </w:r>
      <w:r w:rsidRPr="00A4418D">
        <w:rPr>
          <w:rStyle w:val="Binnenverweis"/>
        </w:rPr>
        <w:fldChar w:fldCharType="end"/>
      </w:r>
    </w:p>
    <w:p w:rsidR="008505D4" w:rsidRDefault="008505D4" w:rsidP="008505D4">
      <w:pPr>
        <w:pStyle w:val="Text"/>
      </w:pPr>
      <w:r>
        <w:t>In Absatz 3 wird klargestellt, dass die nach Absatz 1 Auskunftspflichtigen, wie üblicherweise bei öffentlich-rechtlichen Mitteilungspflichten, die ihnen durch die Auskunftserteilung entstehenden Kosten aus eigenen Mitteln zu tragen haben. Zudem wird die Möglichkeit vorgesehen, in Rechtsvorschriften Ausnahmen von der Kostentragungspflicht zuzulassen.</w:t>
      </w:r>
      <w:r w:rsidR="007803C2">
        <w:t xml:space="preserve"> Für </w:t>
      </w:r>
      <w:r w:rsidR="00B663E0">
        <w:t xml:space="preserve">Auskunftspflichtige, die nicht Unternehmen der Energiewirtschaft sind, wie etwa </w:t>
      </w:r>
      <w:r w:rsidR="007803C2">
        <w:t>bevollmächtigte Bezirksschornsteinfeger</w:t>
      </w:r>
      <w:r w:rsidR="00B663E0">
        <w:t>, wird</w:t>
      </w:r>
      <w:r w:rsidR="007803C2">
        <w:t xml:space="preserve"> mit Blick auf ihre personelle Ausstattung und eine mögliche aus der Datenübermittlung entstehende Belastung insoweit eine Ausnahme gemacht: ihnen steht eine Anspruch auf Aufwendungsersatz </w:t>
      </w:r>
      <w:r w:rsidR="00B663E0">
        <w:t xml:space="preserve">gegen die planungsverantwortliche Stelle </w:t>
      </w:r>
      <w:r w:rsidR="007803C2">
        <w:t>zu, wenn Sie Daten an die planungsverantwortliche Stelle übermitteln.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"eNV_38A6695C54F54BD3848884E7AB4FEEEB" \* MERGEFORMAT </w:instrText>
      </w:r>
      <w:r w:rsidRPr="00A4418D">
        <w:rPr>
          <w:rStyle w:val="Binnenverweis"/>
        </w:rPr>
        <w:fldChar w:fldCharType="separate"/>
      </w:r>
      <w:r w:rsidRPr="00A4418D">
        <w:rPr>
          <w:rStyle w:val="Binnenverweis"/>
        </w:rPr>
        <w:t>Absatz 4</w:t>
      </w:r>
      <w:r w:rsidRPr="00A4418D">
        <w:rPr>
          <w:rStyle w:val="Binnenverweis"/>
        </w:rPr>
        <w:fldChar w:fldCharType="end"/>
      </w:r>
    </w:p>
    <w:p w:rsidR="008505D4" w:rsidRDefault="008505D4" w:rsidP="008505D4">
      <w:pPr>
        <w:pStyle w:val="Text"/>
      </w:pPr>
      <w:r>
        <w:t>Die Regelung in Absatz 4 dient dem Schutz von Betriebs- und Geschäftsgeheimnissen sowie vertraulicher Informationen zu Kritischen Infrastrukturen nach § 2 Abs</w:t>
      </w:r>
      <w:r w:rsidR="009D218A">
        <w:t>atz</w:t>
      </w:r>
      <w:r>
        <w:t xml:space="preserve"> 10 BSI-Gesetz in Verbindung mit der BSI-Kritisverordnung. Im Übrigen bleiben sonstige gesetzliche Regelungen zum Geheimnisschutz, gesetzliche Übermittlungshindernisse und Übermittlungsregelungen unberührt.</w:t>
      </w:r>
    </w:p>
    <w:p w:rsidR="000C06E2" w:rsidRDefault="000C06E2" w:rsidP="008505D4">
      <w:pPr>
        <w:pStyle w:val="Text"/>
      </w:pPr>
      <w:r>
        <w:lastRenderedPageBreak/>
        <w:t xml:space="preserve">Als von den Dateninhabern als vertraulich gekennzeichnete Daten darf die planungsverantwortliche Stelle nicht veröffentlichen. </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"eNV_9AF9E45D129747459770A2BFBB2B7334" \* MERGEFORMAT </w:instrText>
      </w:r>
      <w:r w:rsidRPr="00A4418D">
        <w:rPr>
          <w:rStyle w:val="Binnenverweis"/>
        </w:rPr>
        <w:fldChar w:fldCharType="separate"/>
      </w:r>
      <w:r w:rsidR="00223839">
        <w:rPr>
          <w:rStyle w:val="Binnenverweis"/>
        </w:rPr>
        <w:t>Absatz 5</w:t>
      </w:r>
      <w:r w:rsidRPr="00A4418D">
        <w:rPr>
          <w:rStyle w:val="Binnenverweis"/>
        </w:rPr>
        <w:fldChar w:fldCharType="end"/>
      </w:r>
    </w:p>
    <w:p w:rsidR="00A4418D" w:rsidRPr="00A4418D" w:rsidRDefault="0096510C" w:rsidP="00A4418D">
      <w:pPr>
        <w:pStyle w:val="Text"/>
      </w:pPr>
      <w:r>
        <w:t xml:space="preserve">Die Regelung </w:t>
      </w:r>
      <w:r w:rsidR="008505D4">
        <w:t>dient der wirksamen Umsetzung der im überragenden öffentlichen Interesse liegenden Auskunftspflicht nach diesem Gesetz.</w:t>
      </w:r>
      <w:r w:rsidR="000C06E2">
        <w:t xml:space="preserve"> Für die näher bezeichneten Dateninhaber kann die planungsverantwortliche Stelle selbst keine Maßnahmen anordnen, sondern muss die aufsichtführende Stelle ersuchen, ihrerseits entsprechende Maßnahmen anzuordnen oder auf anderem Wege die Auskunft zu erreichen.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"eNV_DD42DE5E0D794E079C02CE8FE6208CFC" \* MERGEFORMAT </w:instrText>
      </w:r>
      <w:r w:rsidRPr="00A4418D">
        <w:rPr>
          <w:rStyle w:val="Binnenverweis"/>
        </w:rPr>
        <w:fldChar w:fldCharType="separate"/>
      </w:r>
      <w:r w:rsidR="00223839">
        <w:rPr>
          <w:rStyle w:val="Binnenverweis"/>
        </w:rPr>
        <w:t>§ 12</w:t>
      </w:r>
      <w:r w:rsidRPr="00A4418D">
        <w:rPr>
          <w:rStyle w:val="Binnenverweis"/>
        </w:rPr>
        <w:fldChar w:fldCharType="end"/>
      </w:r>
      <w:r w:rsidRPr="00A4418D">
        <w:t xml:space="preserve"> (Anforderungen an die Datenverarbeitung)</w:t>
      </w:r>
    </w:p>
    <w:p w:rsidR="00A4418D" w:rsidRDefault="00A4418D" w:rsidP="00A4418D">
      <w:pPr>
        <w:pStyle w:val="VerweisBegrndung"/>
        <w:rPr>
          <w:rStyle w:val="Binnenverweis"/>
        </w:rPr>
      </w:pPr>
      <w:r w:rsidRPr="00A4418D">
        <w:t xml:space="preserve">Zu </w:t>
      </w:r>
      <w:r w:rsidRPr="00A4418D">
        <w:rPr>
          <w:rStyle w:val="Binnenverweis"/>
        </w:rPr>
        <w:fldChar w:fldCharType="begin"/>
      </w:r>
      <w:r w:rsidRPr="00A4418D">
        <w:rPr>
          <w:rStyle w:val="Binnenverweis"/>
        </w:rPr>
        <w:instrText xml:space="preserve"> DOCVARIABLE "eNV_7864F82EDD1343A1A05726E66F516A82" \* MERGEFORMAT </w:instrText>
      </w:r>
      <w:r w:rsidRPr="00A4418D">
        <w:rPr>
          <w:rStyle w:val="Binnenverweis"/>
        </w:rPr>
        <w:fldChar w:fldCharType="separate"/>
      </w:r>
      <w:r w:rsidRPr="00A4418D">
        <w:rPr>
          <w:rStyle w:val="Binnenverweis"/>
        </w:rPr>
        <w:t>Absatz 1</w:t>
      </w:r>
      <w:r w:rsidRPr="00A4418D">
        <w:rPr>
          <w:rStyle w:val="Binnenverweis"/>
        </w:rPr>
        <w:fldChar w:fldCharType="end"/>
      </w:r>
    </w:p>
    <w:p w:rsidR="008505D4" w:rsidRPr="008505D4" w:rsidRDefault="008505D4" w:rsidP="008505D4">
      <w:pPr>
        <w:pStyle w:val="Text"/>
      </w:pPr>
      <w:r>
        <w:t xml:space="preserve">Die Vorschrift regelt die Mindestanforderungen an die Datenverarbeitung durch die </w:t>
      </w:r>
      <w:r w:rsidRPr="008505D4">
        <w:t xml:space="preserve">planungsverantwortliche Stelle. Für personenbezogene Daten, Betriebs- und Geschäftsgeheimnisse oder vertrauliche Informationen zu Kritischen Infrastrukturen gilt ein besonders hohes Schutzniveau. Der Leitfaden zur Durchführung von Wärmeplanungen und zur Erstellung von Wärmeplänen nach diesem Gesetz enthält hierzu ergänzende Hinweise. </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"eNV_5BAE24670CE5486E8326D299A11C308C" \* MERGEFORMAT </w:instrText>
      </w:r>
      <w:r w:rsidRPr="00A4418D">
        <w:rPr>
          <w:rStyle w:val="Binnenverweis"/>
        </w:rPr>
        <w:fldChar w:fldCharType="separate"/>
      </w:r>
      <w:r w:rsidR="000D0916">
        <w:rPr>
          <w:rStyle w:val="Binnenverweis"/>
        </w:rPr>
        <w:t>Absatz 2</w:t>
      </w:r>
      <w:r w:rsidRPr="00A4418D">
        <w:rPr>
          <w:rStyle w:val="Binnenverweis"/>
        </w:rPr>
        <w:fldChar w:fldCharType="end"/>
      </w:r>
    </w:p>
    <w:p w:rsidR="008505D4" w:rsidRDefault="000D0916" w:rsidP="008505D4">
      <w:pPr>
        <w:pStyle w:val="Text"/>
      </w:pPr>
      <w:r>
        <w:t>Die Vorschrift</w:t>
      </w:r>
      <w:r w:rsidR="008505D4" w:rsidRPr="008505D4">
        <w:t xml:space="preserve"> konkretisiert die Verarbeitungsgrundsätze</w:t>
      </w:r>
      <w:r w:rsidR="008505D4">
        <w:t xml:space="preserve"> der Datenminimierung und der Speicherbegrenzung gemäß Artikel 5 Absatz 1 Buchstaben c und e der </w:t>
      </w:r>
      <w:r w:rsidR="008505D4" w:rsidRPr="00FF1357">
        <w:t>Verordnung (EU) 2016/679</w:t>
      </w:r>
      <w:r w:rsidR="008505D4">
        <w:t xml:space="preserve"> für die Verarbeitung personenbezogener Daten nach dem Wärmeplanungsgesetz.</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"eNV_9D51C37D9F5D46588A98A13C6459BF95" \* MERGEFORMAT </w:instrText>
      </w:r>
      <w:r w:rsidRPr="00A4418D">
        <w:rPr>
          <w:rStyle w:val="Binnenverweis"/>
        </w:rPr>
        <w:fldChar w:fldCharType="separate"/>
      </w:r>
      <w:r w:rsidR="000D0916">
        <w:rPr>
          <w:rStyle w:val="Binnenverweis"/>
        </w:rPr>
        <w:t>Absatz 3</w:t>
      </w:r>
      <w:r w:rsidRPr="00A4418D">
        <w:rPr>
          <w:rStyle w:val="Binnenverweis"/>
        </w:rPr>
        <w:fldChar w:fldCharType="end"/>
      </w:r>
    </w:p>
    <w:p w:rsidR="008505D4" w:rsidRDefault="000D0916" w:rsidP="008505D4">
      <w:pPr>
        <w:pStyle w:val="Text"/>
      </w:pPr>
      <w:r w:rsidRPr="00CE29A4">
        <w:t xml:space="preserve">Absatz </w:t>
      </w:r>
      <w:r>
        <w:t>3</w:t>
      </w:r>
      <w:r w:rsidRPr="00CE29A4">
        <w:t xml:space="preserve"> beschränkt die Informationspflicht im Fall der Weiterverarbeitung gemäß Artikel 13 Absatz 3 und Artikel 14 Abs. 4 der Verordnung (EU) 2016/679. Die Beschränkung setzt die im öffentlichen Interesse stehenden Ausnahmeregelungen in §§ 32 Absatz 1 Nummer 2, 33 Absatz 1 Nummer 1 Buchstabe a) BDSG in Verbindung mit Artikel 23 Absatz 1 Buchstabe 3 der Verordnung (EU) 2016/679 sowie Artikel 14 Absatz 5 Buchstabe c) der Verordnung (EU) 2016/679 um. Der mit der Wärmeplanung nach diesem Gesetz verfolgte Klimaschutz ist ein wichtiges Ziel des allgemeinen öffentlichen Interesses im Sinne des Artikel 23 Absatz 1 Buchstabe e Verordnung (EU) 2016/679. Der bei einer individuellen Information jeder betroffenen Person zu betreibende Aufwand ließe befürchten, dass die für die Wärmeplanung notwendigen Daten durch die planungsverantwortliche Stelle nicht erhoben beziehungsweise durch die Auskunftspflichtigen nicht übermittelt werden. Demgegenüber muss das Interesse der betroffenen Person an der Erteilung der Information zurücktreten. Durch die Verpflichtung der planungsverantwortlichen Stelle, die Information ortsüblich bekannt zu machen, wird ein Interessenausgleich erreicht.</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"eNV_79454F75478F4113AB158CA0E66B2AC1" \* MERGEFORMAT </w:instrText>
      </w:r>
      <w:r w:rsidRPr="00A4418D">
        <w:rPr>
          <w:rStyle w:val="Binnenverweis"/>
        </w:rPr>
        <w:fldChar w:fldCharType="separate"/>
      </w:r>
      <w:r w:rsidR="0082546D">
        <w:rPr>
          <w:rStyle w:val="Binnenverweis"/>
        </w:rPr>
        <w:t>Abschnitt 4</w:t>
      </w:r>
      <w:r w:rsidRPr="00A4418D">
        <w:rPr>
          <w:rStyle w:val="Binnenverweis"/>
        </w:rPr>
        <w:fldChar w:fldCharType="end"/>
      </w:r>
      <w:r w:rsidR="0082546D" w:rsidRPr="0082546D">
        <w:t xml:space="preserve"> (Durchführung der Wärmeplanung)</w:t>
      </w:r>
    </w:p>
    <w:p w:rsidR="00A27E7A" w:rsidRDefault="00A27E7A" w:rsidP="00A27E7A">
      <w:pPr>
        <w:pStyle w:val="Text"/>
      </w:pPr>
      <w:r>
        <w:t xml:space="preserve">Abschnitt 4 enthält detaillierte Anforderungen an die Durchführung der Wärmeplanung. </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"eNV_886902D5B57F40EA841BFF6427BDA8B2" \* MERGEFORMAT </w:instrText>
      </w:r>
      <w:r w:rsidRPr="00A4418D">
        <w:rPr>
          <w:rStyle w:val="Binnenverweis"/>
        </w:rPr>
        <w:fldChar w:fldCharType="separate"/>
      </w:r>
      <w:r w:rsidR="0082546D">
        <w:rPr>
          <w:rStyle w:val="Binnenverweis"/>
        </w:rPr>
        <w:t>§ 13</w:t>
      </w:r>
      <w:r w:rsidRPr="00A4418D">
        <w:rPr>
          <w:rStyle w:val="Binnenverweis"/>
        </w:rPr>
        <w:fldChar w:fldCharType="end"/>
      </w:r>
      <w:r w:rsidRPr="00A4418D">
        <w:t xml:space="preserve"> (Bestandteile und Ablauf der Wärmeplanung)</w:t>
      </w:r>
    </w:p>
    <w:p w:rsidR="00A4418D" w:rsidRDefault="00A4418D" w:rsidP="00A4418D">
      <w:pPr>
        <w:pStyle w:val="VerweisBegrndung"/>
        <w:rPr>
          <w:rStyle w:val="Binnenverweis"/>
        </w:rPr>
      </w:pPr>
      <w:r w:rsidRPr="00A4418D">
        <w:t xml:space="preserve">Zu </w:t>
      </w:r>
      <w:r w:rsidRPr="00A4418D">
        <w:rPr>
          <w:rStyle w:val="Binnenverweis"/>
        </w:rPr>
        <w:fldChar w:fldCharType="begin"/>
      </w:r>
      <w:r w:rsidRPr="00A4418D">
        <w:rPr>
          <w:rStyle w:val="Binnenverweis"/>
        </w:rPr>
        <w:instrText xml:space="preserve"> DOCVARIABLE "eNV_90E07DC0DB9A4A6CB0CA55403996581E" \* MERGEFORMAT </w:instrText>
      </w:r>
      <w:r w:rsidRPr="00A4418D">
        <w:rPr>
          <w:rStyle w:val="Binnenverweis"/>
        </w:rPr>
        <w:fldChar w:fldCharType="separate"/>
      </w:r>
      <w:r w:rsidRPr="00A4418D">
        <w:rPr>
          <w:rStyle w:val="Binnenverweis"/>
        </w:rPr>
        <w:t>Absatz 1</w:t>
      </w:r>
      <w:r w:rsidRPr="00A4418D">
        <w:rPr>
          <w:rStyle w:val="Binnenverweis"/>
        </w:rPr>
        <w:fldChar w:fldCharType="end"/>
      </w:r>
    </w:p>
    <w:p w:rsidR="00A27E7A" w:rsidRPr="00A27E7A" w:rsidRDefault="00A27E7A" w:rsidP="00A27E7A">
      <w:pPr>
        <w:pStyle w:val="Text"/>
      </w:pPr>
      <w:r>
        <w:t xml:space="preserve">Absatz 1 beschreibt in Übereinstimmung mit den </w:t>
      </w:r>
      <w:r w:rsidR="000C06E2">
        <w:t>folgenden</w:t>
      </w:r>
      <w:r>
        <w:t xml:space="preserve"> Vorschriften des Abschnitts 4, aus welchen Bestandteilen die Wärmeplanung besteht, nämlich aus</w:t>
      </w:r>
      <w:r w:rsidR="003C090E">
        <w:t xml:space="preserve"> dem </w:t>
      </w:r>
      <w:r w:rsidR="003C090E" w:rsidRPr="00FB5994">
        <w:rPr>
          <w:rStyle w:val="Einzelverweisziel"/>
        </w:rPr>
        <w:t>Beschluss</w:t>
      </w:r>
      <w:r w:rsidR="003C090E" w:rsidRPr="00FB5994">
        <w:t xml:space="preserve"> oder d</w:t>
      </w:r>
      <w:r w:rsidR="003C090E">
        <w:t xml:space="preserve">er </w:t>
      </w:r>
      <w:r w:rsidR="003C090E" w:rsidRPr="00FB5994">
        <w:t>Entscheidung</w:t>
      </w:r>
      <w:r w:rsidR="003C090E">
        <w:t xml:space="preserve"> der planungsverantwortlichen Stelle über die Durchführung der Wärmeplanung, der Vorprüfung,</w:t>
      </w:r>
      <w:r>
        <w:t xml:space="preserve"> der Bestandsanalyse, der </w:t>
      </w:r>
      <w:r w:rsidR="0093364A">
        <w:t>Potenzial</w:t>
      </w:r>
      <w:r>
        <w:t>analyse, der Entwicklung</w:t>
      </w:r>
      <w:r w:rsidR="003C090E">
        <w:t xml:space="preserve"> und </w:t>
      </w:r>
      <w:r w:rsidR="003C090E">
        <w:lastRenderedPageBreak/>
        <w:t>Beschreibung</w:t>
      </w:r>
      <w:r>
        <w:t xml:space="preserve"> des Zielszenarios, </w:t>
      </w:r>
      <w:r w:rsidR="00647510">
        <w:t>d</w:t>
      </w:r>
      <w:r w:rsidR="003C090E">
        <w:t>er</w:t>
      </w:r>
      <w:r w:rsidR="00647510">
        <w:t xml:space="preserve"> Einteilung des beplanten Gebiets in</w:t>
      </w:r>
      <w:r w:rsidR="003C090E">
        <w:t xml:space="preserve"> voraussichtliche</w:t>
      </w:r>
      <w:r w:rsidR="00647510">
        <w:t xml:space="preserve"> Wärmeversorgungsgebiete</w:t>
      </w:r>
      <w:r w:rsidR="00BB2EA4">
        <w:t>,</w:t>
      </w:r>
      <w:r w:rsidR="00647510">
        <w:t xml:space="preserve"> d</w:t>
      </w:r>
      <w:r w:rsidR="003C090E">
        <w:t>er</w:t>
      </w:r>
      <w:r w:rsidR="00647510">
        <w:t xml:space="preserve"> Darstellung der Versorgungsoptionen für das </w:t>
      </w:r>
      <w:r w:rsidR="00126BD6">
        <w:t>Zieljahr</w:t>
      </w:r>
      <w:r w:rsidR="00647510">
        <w:t xml:space="preserve"> sowie d</w:t>
      </w:r>
      <w:r w:rsidR="003C090E">
        <w:t>er</w:t>
      </w:r>
      <w:r w:rsidR="00647510">
        <w:t xml:space="preserve"> </w:t>
      </w:r>
      <w:r>
        <w:t xml:space="preserve">Entwicklung </w:t>
      </w:r>
      <w:r w:rsidR="003C090E">
        <w:t>einer Umsetzungsstrategie mit</w:t>
      </w:r>
      <w:r>
        <w:t xml:space="preserve"> konkreten Umsetzungsmaßnahmen.</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"eNV_E330B986F1B644BDA663A236F3F96000" \* MERGEFORMAT </w:instrText>
      </w:r>
      <w:r w:rsidRPr="00A832E8">
        <w:rPr>
          <w:rStyle w:val="Binnenverweis"/>
        </w:rPr>
        <w:fldChar w:fldCharType="separate"/>
      </w:r>
      <w:r w:rsidRPr="00A832E8">
        <w:rPr>
          <w:rStyle w:val="Binnenverweis"/>
        </w:rPr>
        <w:t>Nummer 1</w:t>
      </w:r>
      <w:r w:rsidRPr="00A832E8">
        <w:rPr>
          <w:rStyle w:val="Binnenverweis"/>
        </w:rPr>
        <w:fldChar w:fldCharType="end"/>
      </w:r>
    </w:p>
    <w:p w:rsidR="00A832E8" w:rsidRPr="00A832E8" w:rsidRDefault="00FA4B6D" w:rsidP="00A832E8">
      <w:pPr>
        <w:pStyle w:val="Text"/>
      </w:pPr>
      <w:r w:rsidRPr="003456FB">
        <w:t>Die Wärmeplanung beginnt mit einem Aufstellungsbeschluss oder eine</w:t>
      </w:r>
      <w:r>
        <w:t>r</w:t>
      </w:r>
      <w:r w:rsidRPr="003456FB">
        <w:t xml:space="preserve"> sonstigen Erklärung darüber, dass die Wärmeplanung durchgeführt und ein Wärmeplan aufgestellt werden soll. Die Zuständigkeit für Aufstellungsbeschluss bzw. Erklärung richtet sich danach, welche Stelle nach Maßgabe des jeweiligen Landesrechts für den Beschluss des Wärmeplans zuständig ist.</w:t>
      </w:r>
    </w:p>
    <w:p w:rsidR="00F746CE" w:rsidRPr="00F746CE" w:rsidRDefault="00F746CE" w:rsidP="00F746CE">
      <w:pPr>
        <w:pStyle w:val="VerweisBegrndung"/>
      </w:pPr>
      <w:r w:rsidRPr="00F746CE">
        <w:t xml:space="preserve">Zu </w:t>
      </w:r>
      <w:r w:rsidRPr="00F746CE">
        <w:rPr>
          <w:rStyle w:val="Binnenverweis"/>
        </w:rPr>
        <w:fldChar w:fldCharType="begin"/>
      </w:r>
      <w:r w:rsidRPr="00F746CE">
        <w:rPr>
          <w:rStyle w:val="Binnenverweis"/>
        </w:rPr>
        <w:instrText xml:space="preserve"> DOCVARIABLE "eNV_0EE433C252C24FA1B4A72874E47EA07E" \* MERGEFORMAT </w:instrText>
      </w:r>
      <w:r w:rsidRPr="00F746CE">
        <w:rPr>
          <w:rStyle w:val="Binnenverweis"/>
        </w:rPr>
        <w:fldChar w:fldCharType="separate"/>
      </w:r>
      <w:r w:rsidR="00A832E8">
        <w:rPr>
          <w:rStyle w:val="Binnenverweis"/>
        </w:rPr>
        <w:t>Nummer 2</w:t>
      </w:r>
      <w:r w:rsidRPr="00F746CE">
        <w:rPr>
          <w:rStyle w:val="Binnenverweis"/>
        </w:rPr>
        <w:fldChar w:fldCharType="end"/>
      </w:r>
    </w:p>
    <w:p w:rsidR="00F746CE" w:rsidRDefault="00F746CE" w:rsidP="00F746CE">
      <w:pPr>
        <w:pStyle w:val="Text"/>
      </w:pPr>
      <w:r>
        <w:t xml:space="preserve">Bevor mit der eigentlichen </w:t>
      </w:r>
      <w:r w:rsidR="00FA4B6D">
        <w:t xml:space="preserve">Durchführung der </w:t>
      </w:r>
      <w:r>
        <w:t>Wärmeplanung begonnen wird, soll die planungsverantwortliche Stelle im Rahmen eine</w:t>
      </w:r>
      <w:r w:rsidR="00BB2EA4">
        <w:t>r</w:t>
      </w:r>
      <w:r>
        <w:t xml:space="preserve"> </w:t>
      </w:r>
      <w:r w:rsidR="00BB2EA4">
        <w:t xml:space="preserve">Vorprüfung </w:t>
      </w:r>
      <w:r>
        <w:t>das beplante Gebiet daraufhin untersuchen, für welche Teilgebiete mit hoher Wahrscheinlichkeit eine Wärmeversorgung über ein Wärmenetz oder ein Wasserstoffnetz ausgeschlossen werden kann.</w:t>
      </w:r>
      <w:r w:rsidR="00BB2EA4">
        <w:t xml:space="preserve"> Das Nähere regelt </w:t>
      </w:r>
      <w:r w:rsidR="00BB2EA4" w:rsidRPr="00F746CE">
        <w:rPr>
          <w:rStyle w:val="Binnenverweis"/>
        </w:rPr>
        <w:fldChar w:fldCharType="begin"/>
      </w:r>
      <w:r w:rsidR="00043C10">
        <w:rPr>
          <w:rStyle w:val="Binnenverweis"/>
        </w:rPr>
        <w:instrText xml:space="preserve"> DOCVARIABLE "eNV_21C327F820674A4AA84A10975A61358D" \* MERGEFORMAT </w:instrText>
      </w:r>
      <w:r w:rsidR="00BB2EA4" w:rsidRPr="00F746CE">
        <w:rPr>
          <w:rStyle w:val="Binnenverweis"/>
        </w:rPr>
        <w:fldChar w:fldCharType="separate"/>
      </w:r>
      <w:r w:rsidR="00043C10">
        <w:rPr>
          <w:rStyle w:val="Binnenverweis"/>
        </w:rPr>
        <w:t>§ 14</w:t>
      </w:r>
      <w:r w:rsidR="00BB2EA4" w:rsidRPr="00F746CE">
        <w:fldChar w:fldCharType="end"/>
      </w:r>
      <w:r w:rsidR="00BB2EA4">
        <w:t>.</w:t>
      </w:r>
    </w:p>
    <w:p w:rsidR="00B40691" w:rsidRPr="00B40691" w:rsidRDefault="00B40691" w:rsidP="00B40691">
      <w:pPr>
        <w:pStyle w:val="VerweisBegrndung"/>
      </w:pPr>
      <w:r w:rsidRPr="00B40691">
        <w:t xml:space="preserve">Zu </w:t>
      </w:r>
      <w:r w:rsidRPr="00B40691">
        <w:rPr>
          <w:rStyle w:val="Binnenverweis"/>
        </w:rPr>
        <w:fldChar w:fldCharType="begin"/>
      </w:r>
      <w:r w:rsidRPr="00B40691">
        <w:rPr>
          <w:rStyle w:val="Binnenverweis"/>
        </w:rPr>
        <w:instrText xml:space="preserve"> DOCVARIABLE "eNV_9D7CA2142AC043E5B19272F7D7214CF1" \* MERGEFORMAT </w:instrText>
      </w:r>
      <w:r w:rsidRPr="00B40691">
        <w:rPr>
          <w:rStyle w:val="Binnenverweis"/>
        </w:rPr>
        <w:fldChar w:fldCharType="separate"/>
      </w:r>
      <w:r w:rsidRPr="00B40691">
        <w:rPr>
          <w:rStyle w:val="Binnenverweis"/>
        </w:rPr>
        <w:t>Nummer 3</w:t>
      </w:r>
      <w:r w:rsidRPr="00B40691">
        <w:rPr>
          <w:rStyle w:val="Binnenverweis"/>
        </w:rPr>
        <w:fldChar w:fldCharType="end"/>
      </w:r>
    </w:p>
    <w:p w:rsidR="00B40691" w:rsidRPr="00B40691" w:rsidRDefault="00B40691" w:rsidP="00B40691">
      <w:pPr>
        <w:pStyle w:val="Text"/>
      </w:pPr>
      <w:r>
        <w:t xml:space="preserve">Nach der Vorprüfung erfolgt die Bestandsanalyse. Durch die Bestandsanalyse soll die planungsverantwortliche Stelle ein hinreichend genaues Bild und Verständnis der aktuellen Situation der Wärmeversorgung im beplanten Gebiet bekommen. Das Nähere regelt </w:t>
      </w:r>
      <w:r w:rsidRPr="00C57200">
        <w:rPr>
          <w:rStyle w:val="Binnenverweis"/>
        </w:rPr>
        <w:fldChar w:fldCharType="begin"/>
      </w:r>
      <w:r w:rsidRPr="00C57200">
        <w:rPr>
          <w:rStyle w:val="Binnenverweis"/>
        </w:rPr>
        <w:instrText xml:space="preserve"> DOCVARIABLE "eNV_7C96C7F632824B408253F99ED2D42DC1" \* MERGEFORMAT </w:instrText>
      </w:r>
      <w:r w:rsidRPr="00C57200">
        <w:rPr>
          <w:rStyle w:val="Binnenverweis"/>
        </w:rPr>
        <w:fldChar w:fldCharType="separate"/>
      </w:r>
      <w:r w:rsidRPr="00C57200">
        <w:rPr>
          <w:rStyle w:val="Binnenverweis"/>
        </w:rPr>
        <w:t>§ 15</w:t>
      </w:r>
      <w:r w:rsidRPr="00C57200">
        <w:rPr>
          <w:rStyle w:val="Binnenverweis"/>
        </w:rPr>
        <w:fldChar w:fldCharType="end"/>
      </w:r>
      <w:r>
        <w:t>.</w:t>
      </w:r>
    </w:p>
    <w:p w:rsidR="00B40691" w:rsidRPr="00B40691" w:rsidRDefault="00B40691" w:rsidP="00B40691">
      <w:pPr>
        <w:pStyle w:val="VerweisBegrndung"/>
      </w:pPr>
      <w:r w:rsidRPr="00B40691">
        <w:t xml:space="preserve">Zu </w:t>
      </w:r>
      <w:r w:rsidRPr="00B40691">
        <w:rPr>
          <w:rStyle w:val="Binnenverweis"/>
        </w:rPr>
        <w:fldChar w:fldCharType="begin"/>
      </w:r>
      <w:r w:rsidRPr="00B40691">
        <w:rPr>
          <w:rStyle w:val="Binnenverweis"/>
        </w:rPr>
        <w:instrText xml:space="preserve"> DOCVARIABLE "eNV_3ECC3904D2B744D8BF6DFD1A6A3368DF" \* MERGEFORMAT </w:instrText>
      </w:r>
      <w:r w:rsidRPr="00B40691">
        <w:rPr>
          <w:rStyle w:val="Binnenverweis"/>
        </w:rPr>
        <w:fldChar w:fldCharType="separate"/>
      </w:r>
      <w:r w:rsidRPr="00B40691">
        <w:rPr>
          <w:rStyle w:val="Binnenverweis"/>
        </w:rPr>
        <w:t>Nummer 4</w:t>
      </w:r>
      <w:r w:rsidRPr="00B40691">
        <w:rPr>
          <w:rStyle w:val="Binnenverweis"/>
        </w:rPr>
        <w:fldChar w:fldCharType="end"/>
      </w:r>
    </w:p>
    <w:p w:rsidR="00B40691" w:rsidRPr="00B40691" w:rsidRDefault="00B40691" w:rsidP="00B40691">
      <w:pPr>
        <w:pStyle w:val="Text"/>
      </w:pPr>
      <w:r>
        <w:t xml:space="preserve">Nach der oder parallel mit der Bestandsanalyse erfolgt die Potenzialanalyse. Die Potenzialanalyse dient der Ermittlung der Potenziale erneuerbarer Energien und unvermeidbarer Abwärme zur möglichst umfassenden Deckung des Wärmebedarfs im beplanten Gebiet. Das Nähere regelt </w:t>
      </w:r>
      <w:r w:rsidRPr="00C57200">
        <w:rPr>
          <w:rStyle w:val="Binnenverweis"/>
        </w:rPr>
        <w:fldChar w:fldCharType="begin"/>
      </w:r>
      <w:r w:rsidRPr="00C57200">
        <w:rPr>
          <w:rStyle w:val="Binnenverweis"/>
        </w:rPr>
        <w:instrText xml:space="preserve"> DOCVARIABLE "eNV_7C05F57DB4D8421B8D21ADA25B9C9BC7" \* MERGEFORMAT </w:instrText>
      </w:r>
      <w:r w:rsidRPr="00C57200">
        <w:rPr>
          <w:rStyle w:val="Binnenverweis"/>
        </w:rPr>
        <w:fldChar w:fldCharType="separate"/>
      </w:r>
      <w:r w:rsidRPr="00C57200">
        <w:rPr>
          <w:rStyle w:val="Binnenverweis"/>
        </w:rPr>
        <w:t>§ 16</w:t>
      </w:r>
      <w:r w:rsidRPr="00C57200">
        <w:rPr>
          <w:rStyle w:val="Binnenverweis"/>
        </w:rPr>
        <w:fldChar w:fldCharType="end"/>
      </w:r>
      <w:r>
        <w:t>.</w:t>
      </w:r>
    </w:p>
    <w:p w:rsidR="00B40691" w:rsidRPr="00B40691" w:rsidRDefault="00B40691" w:rsidP="00B40691">
      <w:pPr>
        <w:pStyle w:val="VerweisBegrndung"/>
      </w:pPr>
      <w:r w:rsidRPr="00B40691">
        <w:t xml:space="preserve">Zu </w:t>
      </w:r>
      <w:r w:rsidRPr="00B40691">
        <w:rPr>
          <w:rStyle w:val="Binnenverweis"/>
        </w:rPr>
        <w:fldChar w:fldCharType="begin"/>
      </w:r>
      <w:r w:rsidRPr="00B40691">
        <w:rPr>
          <w:rStyle w:val="Binnenverweis"/>
        </w:rPr>
        <w:instrText xml:space="preserve"> DOCVARIABLE "eNV_C9999D6B8B64431E8F3D08761A7DD41E" \* MERGEFORMAT </w:instrText>
      </w:r>
      <w:r w:rsidRPr="00B40691">
        <w:rPr>
          <w:rStyle w:val="Binnenverweis"/>
        </w:rPr>
        <w:fldChar w:fldCharType="separate"/>
      </w:r>
      <w:r w:rsidRPr="00B40691">
        <w:rPr>
          <w:rStyle w:val="Binnenverweis"/>
        </w:rPr>
        <w:t>Nummer 5</w:t>
      </w:r>
      <w:r w:rsidRPr="00B40691">
        <w:rPr>
          <w:rStyle w:val="Binnenverweis"/>
        </w:rPr>
        <w:fldChar w:fldCharType="end"/>
      </w:r>
    </w:p>
    <w:p w:rsidR="00B40691" w:rsidRPr="00B40691" w:rsidRDefault="00B40691" w:rsidP="00B40691">
      <w:pPr>
        <w:pStyle w:val="Text"/>
      </w:pPr>
      <w:r>
        <w:t xml:space="preserve">Nach Bestands- und Potenzialanalyse erfolgt die Entwicklung und Beschreibung eines Zielszenarios. Unter einem Zielszenario wird hier ein plausibler Entwicklungspfad der Wärmeversorgung von der Gegenwart bis zum Zieljahr, d.h. bis zur Treibhausgasneutralität der Wärmeversorgung im beplanten Gebiet verstanden. Das Nähere regelt </w:t>
      </w:r>
      <w:r w:rsidRPr="009D0C8B">
        <w:rPr>
          <w:rStyle w:val="Binnenverweis"/>
        </w:rPr>
        <w:fldChar w:fldCharType="begin"/>
      </w:r>
      <w:r w:rsidRPr="009D0C8B">
        <w:rPr>
          <w:rStyle w:val="Binnenverweis"/>
        </w:rPr>
        <w:instrText xml:space="preserve"> DOCVARIABLE "eNV_B76599BEAFBC4ECEAAAC76A1626E8A20" \* MERGEFORMAT </w:instrText>
      </w:r>
      <w:r w:rsidRPr="009D0C8B">
        <w:rPr>
          <w:rStyle w:val="Binnenverweis"/>
        </w:rPr>
        <w:fldChar w:fldCharType="separate"/>
      </w:r>
      <w:r w:rsidRPr="009D0C8B">
        <w:rPr>
          <w:rStyle w:val="Binnenverweis"/>
        </w:rPr>
        <w:t>§ 17</w:t>
      </w:r>
      <w:r w:rsidRPr="009D0C8B">
        <w:rPr>
          <w:rStyle w:val="Binnenverweis"/>
        </w:rPr>
        <w:fldChar w:fldCharType="end"/>
      </w:r>
      <w:r>
        <w:t>.</w:t>
      </w:r>
    </w:p>
    <w:p w:rsidR="00B40691" w:rsidRPr="00B40691" w:rsidRDefault="00B40691" w:rsidP="00B40691">
      <w:pPr>
        <w:pStyle w:val="VerweisBegrndung"/>
      </w:pPr>
      <w:r w:rsidRPr="00B40691">
        <w:t xml:space="preserve">Zu </w:t>
      </w:r>
      <w:r w:rsidRPr="00B40691">
        <w:rPr>
          <w:rStyle w:val="Binnenverweis"/>
        </w:rPr>
        <w:fldChar w:fldCharType="begin"/>
      </w:r>
      <w:r w:rsidRPr="00B40691">
        <w:rPr>
          <w:rStyle w:val="Binnenverweis"/>
        </w:rPr>
        <w:instrText xml:space="preserve"> DOCVARIABLE "eNV_942DB14030E24A82954C3ECB72932252" \* MERGEFORMAT </w:instrText>
      </w:r>
      <w:r w:rsidRPr="00B40691">
        <w:rPr>
          <w:rStyle w:val="Binnenverweis"/>
        </w:rPr>
        <w:fldChar w:fldCharType="separate"/>
      </w:r>
      <w:r w:rsidRPr="00B40691">
        <w:rPr>
          <w:rStyle w:val="Binnenverweis"/>
        </w:rPr>
        <w:t>Nummer 6</w:t>
      </w:r>
      <w:r w:rsidRPr="00B40691">
        <w:rPr>
          <w:rStyle w:val="Binnenverweis"/>
        </w:rPr>
        <w:fldChar w:fldCharType="end"/>
      </w:r>
    </w:p>
    <w:p w:rsidR="00B40691" w:rsidRDefault="00B40691" w:rsidP="00B40691">
      <w:pPr>
        <w:pStyle w:val="Text"/>
      </w:pPr>
      <w:r>
        <w:t xml:space="preserve">Als Teil der Entwicklung des Zielszenarios erfolgt eine Einteilung des beplanten Gebiets in voraussichtliche Wärmeversorgungsgebiete für die Zeitpunkte 2030, 2035 und 2040 und eine Darstellung der Versorgungsoptionen für das Zieljahr. Das Nähere regeln </w:t>
      </w:r>
      <w:r w:rsidRPr="009D0C8B">
        <w:rPr>
          <w:rStyle w:val="Binnenverweis"/>
        </w:rPr>
        <w:fldChar w:fldCharType="begin"/>
      </w:r>
      <w:r w:rsidRPr="009D0C8B">
        <w:rPr>
          <w:rStyle w:val="Binnenverweis"/>
        </w:rPr>
        <w:instrText xml:space="preserve"> DOCVARIABLE "eNV_FA7B781D889E4B698F4E5515B202BD86" \* MERGEFORMAT </w:instrText>
      </w:r>
      <w:r w:rsidRPr="009D0C8B">
        <w:rPr>
          <w:rStyle w:val="Binnenverweis"/>
        </w:rPr>
        <w:fldChar w:fldCharType="separate"/>
      </w:r>
      <w:r w:rsidRPr="009D0C8B">
        <w:rPr>
          <w:rStyle w:val="Binnenverweis"/>
        </w:rPr>
        <w:t>§§ 18 und 19</w:t>
      </w:r>
      <w:r w:rsidRPr="009D0C8B">
        <w:rPr>
          <w:rStyle w:val="Binnenverweis"/>
        </w:rPr>
        <w:fldChar w:fldCharType="end"/>
      </w:r>
      <w:r>
        <w:t>.</w:t>
      </w:r>
    </w:p>
    <w:p w:rsidR="00B40691" w:rsidRPr="00B40691" w:rsidRDefault="00B40691" w:rsidP="00B40691">
      <w:pPr>
        <w:pStyle w:val="VerweisBegrndung"/>
      </w:pPr>
      <w:r w:rsidRPr="00B40691">
        <w:t xml:space="preserve">Zu </w:t>
      </w:r>
      <w:r w:rsidRPr="00B40691">
        <w:rPr>
          <w:rStyle w:val="Binnenverweis"/>
        </w:rPr>
        <w:fldChar w:fldCharType="begin"/>
      </w:r>
      <w:r w:rsidRPr="00B40691">
        <w:rPr>
          <w:rStyle w:val="Binnenverweis"/>
        </w:rPr>
        <w:instrText xml:space="preserve"> DOCVARIABLE "eNV_59950E9CA0FA493D94C280FD79D597D5" \* MERGEFORMAT </w:instrText>
      </w:r>
      <w:r w:rsidRPr="00B40691">
        <w:rPr>
          <w:rStyle w:val="Binnenverweis"/>
        </w:rPr>
        <w:fldChar w:fldCharType="separate"/>
      </w:r>
      <w:r w:rsidRPr="00B40691">
        <w:rPr>
          <w:rStyle w:val="Binnenverweis"/>
        </w:rPr>
        <w:t>Nummer 7</w:t>
      </w:r>
      <w:r w:rsidRPr="00B40691">
        <w:rPr>
          <w:rStyle w:val="Binnenverweis"/>
        </w:rPr>
        <w:fldChar w:fldCharType="end"/>
      </w:r>
    </w:p>
    <w:p w:rsidR="00B40691" w:rsidRPr="00B40691" w:rsidRDefault="00B40691" w:rsidP="00B40691">
      <w:pPr>
        <w:pStyle w:val="Text"/>
      </w:pPr>
      <w:r>
        <w:t xml:space="preserve">Schließlich entwickelt die planungsverantwortliche Stelle eine Umsetzungsstrategie mit konkreten Umsetzungsmaßnahmen. Die Umsetzungsstrategie zeigt auf, welche Maßnahmen die planungsverantwortliche Stelle umsetzen möchte, um im Rahmen ihrer Zuständigkeiten und Möglichkeiten zur Realisierung des Zielszenarios beizutragen. Das Nähere regelt </w:t>
      </w:r>
      <w:r w:rsidRPr="00FD26A0">
        <w:rPr>
          <w:rStyle w:val="Binnenverweis"/>
        </w:rPr>
        <w:fldChar w:fldCharType="begin"/>
      </w:r>
      <w:r w:rsidRPr="00FD26A0">
        <w:rPr>
          <w:rStyle w:val="Binnenverweis"/>
        </w:rPr>
        <w:instrText xml:space="preserve"> DOCVARIABLE "eNV_3C49761CBC374B64BA1CB4753FA82493" \* MERGEFORMAT </w:instrText>
      </w:r>
      <w:r w:rsidRPr="00FD26A0">
        <w:rPr>
          <w:rStyle w:val="Binnenverweis"/>
        </w:rPr>
        <w:fldChar w:fldCharType="separate"/>
      </w:r>
      <w:r w:rsidRPr="00FD26A0">
        <w:rPr>
          <w:rStyle w:val="Binnenverweis"/>
        </w:rPr>
        <w:t>§ 20</w:t>
      </w:r>
      <w:r w:rsidRPr="00FD26A0">
        <w:rPr>
          <w:rStyle w:val="Binnenverweis"/>
        </w:rPr>
        <w:fldChar w:fldCharType="end"/>
      </w:r>
      <w:r>
        <w:t>.</w:t>
      </w:r>
    </w:p>
    <w:p w:rsidR="00A832E8" w:rsidRPr="00A832E8" w:rsidRDefault="00A832E8" w:rsidP="00A832E8">
      <w:pPr>
        <w:pStyle w:val="VerweisBegrndung"/>
      </w:pPr>
      <w:r w:rsidRPr="00A832E8">
        <w:lastRenderedPageBreak/>
        <w:t xml:space="preserve">Zu </w:t>
      </w:r>
      <w:r w:rsidRPr="00A832E8">
        <w:rPr>
          <w:rStyle w:val="Binnenverweis"/>
        </w:rPr>
        <w:fldChar w:fldCharType="begin"/>
      </w:r>
      <w:r w:rsidRPr="00A832E8">
        <w:rPr>
          <w:rStyle w:val="Binnenverweis"/>
        </w:rPr>
        <w:instrText xml:space="preserve"> DOCVARIABLE "eNV_9CBB66404BFF4CA8A5E888313DF60E76" \* MERGEFORMAT </w:instrText>
      </w:r>
      <w:r w:rsidRPr="00A832E8">
        <w:rPr>
          <w:rStyle w:val="Binnenverweis"/>
        </w:rPr>
        <w:fldChar w:fldCharType="separate"/>
      </w:r>
      <w:r w:rsidRPr="00A832E8">
        <w:rPr>
          <w:rStyle w:val="Binnenverweis"/>
        </w:rPr>
        <w:t>Absatz 2</w:t>
      </w:r>
      <w:r w:rsidRPr="00A832E8">
        <w:rPr>
          <w:rStyle w:val="Binnenverweis"/>
        </w:rPr>
        <w:fldChar w:fldCharType="end"/>
      </w:r>
    </w:p>
    <w:p w:rsidR="00A832E8" w:rsidRPr="00A832E8" w:rsidRDefault="00AD2C20" w:rsidP="00A832E8">
      <w:pPr>
        <w:pStyle w:val="Text"/>
      </w:pPr>
      <w:r>
        <w:t xml:space="preserve">Die Vorschrift sieht vor, dass die Ergebnisse der Vorprüfung gemäß </w:t>
      </w:r>
      <w:r w:rsidRPr="00F746CE">
        <w:rPr>
          <w:rStyle w:val="Binnenverweis"/>
        </w:rPr>
        <w:fldChar w:fldCharType="begin"/>
      </w:r>
      <w:r>
        <w:rPr>
          <w:rStyle w:val="Binnenverweis"/>
        </w:rPr>
        <w:instrText xml:space="preserve"> DOCVARIABLE "eNV_0B03D64DABAD439291E4AF10602289FB" \* MERGEFORMAT </w:instrText>
      </w:r>
      <w:r w:rsidRPr="00F746CE">
        <w:rPr>
          <w:rStyle w:val="Binnenverweis"/>
        </w:rPr>
        <w:fldChar w:fldCharType="separate"/>
      </w:r>
      <w:r>
        <w:rPr>
          <w:rStyle w:val="Binnenverweis"/>
        </w:rPr>
        <w:t>§ 14</w:t>
      </w:r>
      <w:r w:rsidRPr="00F746CE">
        <w:fldChar w:fldCharType="end"/>
      </w:r>
      <w:r>
        <w:t xml:space="preserve"> möglichst frühzeitig von der planungsverantwortlichen Stelle veröffentlicht werden sollen.</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"eNV_4214DA9950E4497E97309D0FD65850A8" \* MERGEFORMAT </w:instrText>
      </w:r>
      <w:r w:rsidRPr="00A832E8">
        <w:rPr>
          <w:rStyle w:val="Binnenverweis"/>
        </w:rPr>
        <w:fldChar w:fldCharType="separate"/>
      </w:r>
      <w:r w:rsidRPr="00A832E8">
        <w:rPr>
          <w:rStyle w:val="Binnenverweis"/>
        </w:rPr>
        <w:t>Absatz 3</w:t>
      </w:r>
      <w:r w:rsidRPr="00A832E8">
        <w:rPr>
          <w:rStyle w:val="Binnenverweis"/>
        </w:rPr>
        <w:fldChar w:fldCharType="end"/>
      </w:r>
    </w:p>
    <w:p w:rsidR="00A832E8" w:rsidRPr="00A832E8" w:rsidRDefault="00A832E8" w:rsidP="00A832E8">
      <w:pPr>
        <w:pStyle w:val="Text"/>
      </w:pPr>
      <w:r>
        <w:t>In Übereinstimmung mit Absatz 2 sieht die Regelung vor, dass auch die Ergebnisse der Bestandsanalyse sowie der Potenzialanalyse möglichst frühzeitig veröffentlicht werden sollen.</w:t>
      </w:r>
    </w:p>
    <w:p w:rsidR="00AD2C20" w:rsidRPr="00AD2C20" w:rsidRDefault="00AD2C20" w:rsidP="00AD2C20">
      <w:pPr>
        <w:pStyle w:val="VerweisBegrndung"/>
      </w:pPr>
      <w:r w:rsidRPr="00AD2C20">
        <w:t xml:space="preserve">Zu </w:t>
      </w:r>
      <w:r w:rsidRPr="00AD2C20">
        <w:rPr>
          <w:rStyle w:val="Binnenverweis"/>
        </w:rPr>
        <w:fldChar w:fldCharType="begin"/>
      </w:r>
      <w:r w:rsidRPr="00AD2C20">
        <w:rPr>
          <w:rStyle w:val="Binnenverweis"/>
        </w:rPr>
        <w:instrText xml:space="preserve"> DOCVARIABLE "eNV_C440F344ACAD4D89B3D2FE7CAE883A9B" \* MERGEFORMAT </w:instrText>
      </w:r>
      <w:r w:rsidRPr="00AD2C20">
        <w:rPr>
          <w:rStyle w:val="Binnenverweis"/>
        </w:rPr>
        <w:fldChar w:fldCharType="separate"/>
      </w:r>
      <w:r w:rsidRPr="00AD2C20">
        <w:rPr>
          <w:rStyle w:val="Binnenverweis"/>
        </w:rPr>
        <w:t>Absatz 4</w:t>
      </w:r>
      <w:r w:rsidRPr="00AD2C20">
        <w:rPr>
          <w:rStyle w:val="Binnenverweis"/>
        </w:rPr>
        <w:fldChar w:fldCharType="end"/>
      </w:r>
    </w:p>
    <w:p w:rsidR="00AD2C20" w:rsidRPr="005D298E" w:rsidRDefault="00AD2C20" w:rsidP="00AD2C20">
      <w:pPr>
        <w:pStyle w:val="Text"/>
      </w:pPr>
      <w:r w:rsidRPr="00AD2C20">
        <w:t xml:space="preserve">Es folgt die Erstellung eines Entwurfs für die Einteilung des beplanten Gebiets in Wärmeversorgungskategorien und für die Versorgungsoptionen für das Zieljahr sowie das Zielszenario sowie Umsetzungsmaßnahmen mit dem Ziel, hierzu anschließend die Öffentlichkeit zu beteiligen. Diese Bestimmung sichert eine angemessene Beteiligung der Öffentlichkeit </w:t>
      </w:r>
      <w:r>
        <w:t xml:space="preserve">und der Beteiligten </w:t>
      </w:r>
      <w:r w:rsidRPr="00AD2C20">
        <w:t>im Rahmen der Wärmeplanung ab und sieht vor, dass die Ergebnisse der Bestands- und der Potenzialanalyse sowie der hierzu erstellte Entwurf öffentlich bekanntgegeben werden. Die Öffentlichkeit bzw. interessierte Bürgerinnen und Bürger können hierzu Stellung nehmen.</w:t>
      </w:r>
    </w:p>
    <w:p w:rsidR="00AD2C20" w:rsidRPr="004B640E" w:rsidRDefault="00AD2C20" w:rsidP="00AD2C20">
      <w:pPr>
        <w:pStyle w:val="Text"/>
      </w:pPr>
      <w:r>
        <w:t>Die planungsverantwortliche Stellt auch in diesem Verfahrensabschnitt sicher, dass als vertraulich gekennzeichnete Daten und Informationen, insbesondere zu kritischen Infrastrukturen und Betriebs- und Geschäftsgeheimnissen, im Einklang mit bestehenden datenschutzrechtlichen Vorgaben behandelt werden.</w:t>
      </w:r>
    </w:p>
    <w:p w:rsidR="00AD2C20" w:rsidRPr="00A4418D" w:rsidRDefault="00AD2C20" w:rsidP="00AD2C20">
      <w:pPr>
        <w:pStyle w:val="Text"/>
      </w:pPr>
      <w:r w:rsidRPr="005D298E">
        <w:t>Nach der Öffentlichkeitsbeteiligung wertet die planungsverantwortliche Stelle die ggf. eingegangenen Stellungnahmen aus.</w:t>
      </w:r>
    </w:p>
    <w:p w:rsidR="00AD2C20" w:rsidRPr="00AD2C20" w:rsidRDefault="00AD2C20" w:rsidP="00AD2C20">
      <w:pPr>
        <w:pStyle w:val="VerweisBegrndung"/>
      </w:pPr>
      <w:r w:rsidRPr="00AD2C20">
        <w:t xml:space="preserve">Zu </w:t>
      </w:r>
      <w:r w:rsidRPr="00AD2C20">
        <w:rPr>
          <w:rStyle w:val="Binnenverweis"/>
        </w:rPr>
        <w:fldChar w:fldCharType="begin"/>
      </w:r>
      <w:r w:rsidRPr="00AD2C20">
        <w:rPr>
          <w:rStyle w:val="Binnenverweis"/>
        </w:rPr>
        <w:instrText xml:space="preserve"> DOCVARIABLE "eNV_F045AF9D2E354C748EABBF9E4B558035" \* MERGEFORMAT </w:instrText>
      </w:r>
      <w:r w:rsidRPr="00AD2C20">
        <w:rPr>
          <w:rStyle w:val="Binnenverweis"/>
        </w:rPr>
        <w:fldChar w:fldCharType="separate"/>
      </w:r>
      <w:r w:rsidRPr="00AD2C20">
        <w:rPr>
          <w:rStyle w:val="Binnenverweis"/>
        </w:rPr>
        <w:t>Absatz 5</w:t>
      </w:r>
      <w:r w:rsidRPr="00AD2C20">
        <w:rPr>
          <w:rStyle w:val="Binnenverweis"/>
        </w:rPr>
        <w:fldChar w:fldCharType="end"/>
      </w:r>
    </w:p>
    <w:p w:rsidR="00AD2C20" w:rsidRDefault="00AD2C20" w:rsidP="00AD2C20">
      <w:pPr>
        <w:pStyle w:val="Text"/>
      </w:pPr>
      <w:r w:rsidRPr="005D298E">
        <w:t>Die Bestimmung der für die Wärmeplanung zuständigen Stelle obliegt den Ländern. Die Länder entscheiden daher auch über das Organ, das für den Beschluss des Wärmeplans zuständig ist. In vielen Fällen dürfte diese Aufgabe dem Gemeinderat zufallen.</w:t>
      </w:r>
      <w:r>
        <w:t xml:space="preserve"> Der </w:t>
      </w:r>
      <w:r w:rsidRPr="005D298E">
        <w:t>Wärmeplans</w:t>
      </w:r>
      <w:r>
        <w:t xml:space="preserve"> ist</w:t>
      </w:r>
      <w:r w:rsidRPr="005D298E">
        <w:t xml:space="preserve"> mindestens auf der Internetseite der planungsverantwortlichen Stelle (als elektronische Datei) zu veröffentlichen.</w:t>
      </w:r>
    </w:p>
    <w:p w:rsidR="00AD2C20" w:rsidRPr="00AD2C20" w:rsidRDefault="00AD2C20" w:rsidP="00AD2C20">
      <w:pPr>
        <w:pStyle w:val="Text"/>
      </w:pPr>
      <w:r w:rsidRPr="00AD2C20">
        <w:t xml:space="preserve">Schließlich wird die Überprüfungskompetenz der Genehmigungsbehörde gemäß </w:t>
      </w:r>
      <w:r w:rsidRPr="00731EAE">
        <w:rPr>
          <w:rStyle w:val="Binnenverweis"/>
        </w:rPr>
        <w:fldChar w:fldCharType="begin"/>
      </w:r>
      <w:r w:rsidR="00B513B0">
        <w:rPr>
          <w:rStyle w:val="Binnenverweis"/>
        </w:rPr>
        <w:instrText xml:space="preserve"> DOCVARIABLE "eNV_200A84D47CE94743939F069434899134" \* MERGEFORMAT </w:instrText>
      </w:r>
      <w:r w:rsidRPr="00731EAE">
        <w:rPr>
          <w:rStyle w:val="Binnenverweis"/>
        </w:rPr>
        <w:fldChar w:fldCharType="separate"/>
      </w:r>
      <w:r w:rsidR="00B513B0">
        <w:rPr>
          <w:rStyle w:val="Binnenverweis"/>
        </w:rPr>
        <w:t>§ 24</w:t>
      </w:r>
      <w:r w:rsidRPr="00731EAE">
        <w:fldChar w:fldCharType="end"/>
      </w:r>
      <w:r>
        <w:t xml:space="preserve"> </w:t>
      </w:r>
      <w:r w:rsidRPr="00AD2C20">
        <w:t>abgesichert, sofern das Land von den entsprechenden Regelungen Gebraucht gemacht hat. Eine Bekanntgabe des Wärmeplans darf in diesen Fällen erst nach der Genehmigung des Wärmeplans durch die Genehmigungsbehörde erfolgen.</w:t>
      </w:r>
    </w:p>
    <w:p w:rsidR="00AD2C20" w:rsidRPr="00A832E8" w:rsidRDefault="00AD2C20" w:rsidP="00AD2C20">
      <w:pPr>
        <w:pStyle w:val="Text"/>
      </w:pPr>
      <w:r w:rsidRPr="00AD2C20">
        <w:t>Versagt die Genehmigungsbehörde die Genehmigung oder erteilt sie diese mit Bedingungen oder unter Auflagen, ist über den im Anschluss ggf. geänderten Wärmeplan erneut ein Beschluss des hierfür zuständigen Organs herbeizuführen.</w:t>
      </w:r>
    </w:p>
    <w:p w:rsidR="00F746CE" w:rsidRDefault="00F746CE" w:rsidP="00F746CE">
      <w:pPr>
        <w:pStyle w:val="VerweisBegrndung"/>
      </w:pPr>
      <w:r w:rsidRPr="00F746CE">
        <w:t xml:space="preserve">Zu </w:t>
      </w:r>
      <w:r w:rsidRPr="00F746CE">
        <w:rPr>
          <w:rStyle w:val="Binnenverweis"/>
        </w:rPr>
        <w:fldChar w:fldCharType="begin"/>
      </w:r>
      <w:r w:rsidRPr="00F746CE">
        <w:rPr>
          <w:rStyle w:val="Binnenverweis"/>
        </w:rPr>
        <w:instrText xml:space="preserve"> DOCVARIABLE "eNV_054CAABA583C4F7C87B19E73FE404C61" \* MERGEFORMAT </w:instrText>
      </w:r>
      <w:r w:rsidRPr="00F746CE">
        <w:rPr>
          <w:rStyle w:val="Binnenverweis"/>
        </w:rPr>
        <w:fldChar w:fldCharType="separate"/>
      </w:r>
      <w:r w:rsidRPr="00F746CE">
        <w:rPr>
          <w:rStyle w:val="Binnenverweis"/>
        </w:rPr>
        <w:t>§ 14</w:t>
      </w:r>
      <w:r w:rsidRPr="00F746CE">
        <w:rPr>
          <w:rStyle w:val="Binnenverweis"/>
        </w:rPr>
        <w:fldChar w:fldCharType="end"/>
      </w:r>
      <w:r w:rsidRPr="00F746CE">
        <w:t xml:space="preserve"> (Vorprüfung und Ausschluss)</w:t>
      </w:r>
    </w:p>
    <w:p w:rsidR="00F746CE" w:rsidRPr="00F746CE" w:rsidRDefault="00F746CE" w:rsidP="00F746CE">
      <w:pPr>
        <w:pStyle w:val="VerweisBegrndung"/>
      </w:pPr>
      <w:r w:rsidRPr="00F746CE">
        <w:t xml:space="preserve">Zu </w:t>
      </w:r>
      <w:r w:rsidRPr="00F746CE">
        <w:rPr>
          <w:rStyle w:val="Binnenverweis"/>
        </w:rPr>
        <w:fldChar w:fldCharType="begin"/>
      </w:r>
      <w:r w:rsidRPr="00F746CE">
        <w:rPr>
          <w:rStyle w:val="Binnenverweis"/>
        </w:rPr>
        <w:instrText xml:space="preserve"> DOCVARIABLE "eNV_70E8C8183F3E4D638E269241F5F838BE" \* MERGEFORMAT </w:instrText>
      </w:r>
      <w:r w:rsidRPr="00F746CE">
        <w:rPr>
          <w:rStyle w:val="Binnenverweis"/>
        </w:rPr>
        <w:fldChar w:fldCharType="separate"/>
      </w:r>
      <w:r w:rsidRPr="00F746CE">
        <w:rPr>
          <w:rStyle w:val="Binnenverweis"/>
        </w:rPr>
        <w:t>Absatz 1</w:t>
      </w:r>
      <w:r w:rsidRPr="00F746CE">
        <w:rPr>
          <w:rStyle w:val="Binnenverweis"/>
        </w:rPr>
        <w:fldChar w:fldCharType="end"/>
      </w:r>
    </w:p>
    <w:p w:rsidR="00004117" w:rsidRDefault="00004117" w:rsidP="00004117">
      <w:pPr>
        <w:pStyle w:val="Text"/>
      </w:pPr>
      <w:r w:rsidRPr="00F746CE">
        <w:rPr>
          <w:rStyle w:val="Binnenverweis"/>
        </w:rPr>
        <w:fldChar w:fldCharType="begin"/>
      </w:r>
      <w:r w:rsidRPr="00F746CE">
        <w:rPr>
          <w:rStyle w:val="Binnenverweis"/>
        </w:rPr>
        <w:instrText xml:space="preserve"> DOCVARIABLE "eNV_054CAABA583C4F7C87B19E73FE404C61" \* MERGEFORMAT </w:instrText>
      </w:r>
      <w:r w:rsidRPr="00F746CE">
        <w:rPr>
          <w:rStyle w:val="Binnenverweis"/>
        </w:rPr>
        <w:fldChar w:fldCharType="separate"/>
      </w:r>
      <w:r w:rsidRPr="00F746CE">
        <w:rPr>
          <w:rStyle w:val="Binnenverweis"/>
        </w:rPr>
        <w:t>§ 14</w:t>
      </w:r>
      <w:r w:rsidRPr="00F746CE">
        <w:rPr>
          <w:rStyle w:val="Binnenverweis"/>
        </w:rPr>
        <w:fldChar w:fldCharType="end"/>
      </w:r>
      <w:r>
        <w:rPr>
          <w:rStyle w:val="Binnenverweis"/>
        </w:rPr>
        <w:t xml:space="preserve"> </w:t>
      </w:r>
      <w:r w:rsidRPr="00591D9E">
        <w:t xml:space="preserve">regelt die Vorprüfung und die damit verbundene Möglichkeit des Ausschlusses von bestimmten Gebieten. Folge eines Ausschlusses ist, dass für die ausgeschlossenen Teilgebiete eine Wärmeplanung grundsätzlich nicht durchzuführen ist. </w:t>
      </w:r>
      <w:r>
        <w:t xml:space="preserve">Die Vorprüfung dient dazu, den Aufwand, der </w:t>
      </w:r>
      <w:r w:rsidR="001D7F92">
        <w:t xml:space="preserve">mit </w:t>
      </w:r>
      <w:r>
        <w:t xml:space="preserve">der Wärmeplanung </w:t>
      </w:r>
      <w:r w:rsidR="001D7F92">
        <w:t xml:space="preserve">verbunden sein </w:t>
      </w:r>
      <w:r>
        <w:t>kann, auf die Fälle</w:t>
      </w:r>
      <w:r w:rsidR="001D7F92">
        <w:t xml:space="preserve"> und</w:t>
      </w:r>
      <w:r>
        <w:t xml:space="preserve"> </w:t>
      </w:r>
      <w:r w:rsidR="001D7F92">
        <w:t xml:space="preserve">Gebiete </w:t>
      </w:r>
      <w:r>
        <w:t xml:space="preserve">zu </w:t>
      </w:r>
      <w:r w:rsidR="00B213D2">
        <w:t>fokussieren</w:t>
      </w:r>
      <w:r>
        <w:t>, in denen er angemessen und erforderlich ist</w:t>
      </w:r>
      <w:r w:rsidR="001D7F92">
        <w:t>, um die Ziele der Wärmeplanung zu erreichen</w:t>
      </w:r>
      <w:r>
        <w:t xml:space="preserve">. </w:t>
      </w:r>
      <w:r w:rsidR="001D7F92">
        <w:t xml:space="preserve">Der Aufwand für weitere Untersuchungen kann </w:t>
      </w:r>
      <w:r w:rsidR="00B213D2">
        <w:t xml:space="preserve">in den Fällen und </w:t>
      </w:r>
      <w:r w:rsidR="00B213D2">
        <w:lastRenderedPageBreak/>
        <w:t xml:space="preserve">Gebieten </w:t>
      </w:r>
      <w:r w:rsidR="001D7F92">
        <w:t>deutlich reduziert werden</w:t>
      </w:r>
      <w:r>
        <w:t xml:space="preserve">, </w:t>
      </w:r>
      <w:r w:rsidR="00B213D2">
        <w:t xml:space="preserve">in denen </w:t>
      </w:r>
      <w:r w:rsidR="001D7F92">
        <w:t>im Rahmen der Vorprüfung</w:t>
      </w:r>
      <w:r>
        <w:t xml:space="preserve"> eine Wärmeversorgung über Wärmenetze oder Wasserstoffnetze von Vornherein</w:t>
      </w:r>
      <w:r w:rsidR="001D7F92">
        <w:t xml:space="preserve"> als</w:t>
      </w:r>
      <w:r>
        <w:t xml:space="preserve"> sehr unwahrscheinlich </w:t>
      </w:r>
      <w:r w:rsidR="001D7F92">
        <w:t>bewertet wird</w:t>
      </w:r>
      <w:r>
        <w:t xml:space="preserve">. </w:t>
      </w:r>
    </w:p>
    <w:p w:rsidR="00004117" w:rsidRPr="00591D9E" w:rsidRDefault="00004117" w:rsidP="00004117">
      <w:pPr>
        <w:pStyle w:val="Text"/>
      </w:pPr>
      <w:r>
        <w:t xml:space="preserve">Der Ausschluss erfolgt nicht dauerhaft, sondern vorbehaltlich von </w:t>
      </w:r>
      <w:r w:rsidRPr="003829D6">
        <w:rPr>
          <w:rStyle w:val="Binnenverweis"/>
        </w:rPr>
        <w:fldChar w:fldCharType="begin"/>
      </w:r>
      <w:r w:rsidR="00B513B0">
        <w:rPr>
          <w:rStyle w:val="Binnenverweis"/>
        </w:rPr>
        <w:instrText xml:space="preserve"> DOCVARIABLE "eNV_AEE7F98D05174AFA8FF37DBD099C6C94" \* MERGEFORMAT </w:instrText>
      </w:r>
      <w:r w:rsidRPr="003829D6">
        <w:rPr>
          <w:rStyle w:val="Binnenverweis"/>
        </w:rPr>
        <w:fldChar w:fldCharType="separate"/>
      </w:r>
      <w:r w:rsidR="00B513B0">
        <w:rPr>
          <w:rStyle w:val="Binnenverweis"/>
        </w:rPr>
        <w:t>Absatz 4</w:t>
      </w:r>
      <w:r w:rsidRPr="003829D6">
        <w:rPr>
          <w:rStyle w:val="Binnenverweis"/>
        </w:rPr>
        <w:fldChar w:fldCharType="end"/>
      </w:r>
      <w:r>
        <w:t xml:space="preserve"> Satz 3, d.h. im Rahmen der Fortschreibung wird geprüft, ob die Umstände, die den Ausschluss begründet haben, weiterhin vorliegen.</w:t>
      </w:r>
    </w:p>
    <w:p w:rsidR="00F746CE" w:rsidRDefault="00F746CE" w:rsidP="00F746CE">
      <w:pPr>
        <w:pStyle w:val="VerweisBegrndung"/>
        <w:rPr>
          <w:rStyle w:val="Binnenverweis"/>
        </w:rPr>
      </w:pPr>
      <w:r w:rsidRPr="00F746CE">
        <w:t xml:space="preserve">Zu </w:t>
      </w:r>
      <w:r w:rsidRPr="00F746CE">
        <w:rPr>
          <w:rStyle w:val="Binnenverweis"/>
        </w:rPr>
        <w:fldChar w:fldCharType="begin"/>
      </w:r>
      <w:r w:rsidRPr="00F746CE">
        <w:rPr>
          <w:rStyle w:val="Binnenverweis"/>
        </w:rPr>
        <w:instrText xml:space="preserve"> DOCVARIABLE "eNV_7822186B1A874E8088A6BA5F6580F530" \* MERGEFORMAT </w:instrText>
      </w:r>
      <w:r w:rsidRPr="00F746CE">
        <w:rPr>
          <w:rStyle w:val="Binnenverweis"/>
        </w:rPr>
        <w:fldChar w:fldCharType="separate"/>
      </w:r>
      <w:r w:rsidRPr="00F746CE">
        <w:rPr>
          <w:rStyle w:val="Binnenverweis"/>
        </w:rPr>
        <w:t>Absatz 2</w:t>
      </w:r>
      <w:r w:rsidRPr="00F746CE">
        <w:rPr>
          <w:rStyle w:val="Binnenverweis"/>
        </w:rPr>
        <w:fldChar w:fldCharType="end"/>
      </w:r>
    </w:p>
    <w:p w:rsidR="00004117" w:rsidRPr="00004117" w:rsidRDefault="00004117" w:rsidP="00004117">
      <w:pPr>
        <w:pStyle w:val="Text"/>
      </w:pPr>
      <w:r>
        <w:t>Der Ausschluss eines Wärmenetzes kann unter den</w:t>
      </w:r>
      <w:r w:rsidR="00B213D2">
        <w:t xml:space="preserve"> kumulativen</w:t>
      </w:r>
      <w:r>
        <w:t xml:space="preserve"> Bedingungen des </w:t>
      </w:r>
      <w:r w:rsidRPr="00B42D40">
        <w:rPr>
          <w:rStyle w:val="Binnenverweis"/>
        </w:rPr>
        <w:fldChar w:fldCharType="begin"/>
      </w:r>
      <w:r w:rsidR="00B513B0">
        <w:rPr>
          <w:rStyle w:val="Binnenverweis"/>
        </w:rPr>
        <w:instrText xml:space="preserve"> DOCVARIABLE "eNV_AAA44535F98E4FE6A4DF6B1A3B944CE9" \* MERGEFORMAT </w:instrText>
      </w:r>
      <w:r w:rsidRPr="00B42D40">
        <w:rPr>
          <w:rStyle w:val="Binnenverweis"/>
        </w:rPr>
        <w:fldChar w:fldCharType="separate"/>
      </w:r>
      <w:r w:rsidR="00B513B0">
        <w:rPr>
          <w:rStyle w:val="Binnenverweis"/>
        </w:rPr>
        <w:t>Absatz 2</w:t>
      </w:r>
      <w:r w:rsidRPr="00B42D40">
        <w:fldChar w:fldCharType="end"/>
      </w:r>
      <w:r>
        <w:t xml:space="preserve"> erfolgen.</w:t>
      </w:r>
      <w:r w:rsidR="00B213D2">
        <w:t xml:space="preserve"> </w:t>
      </w:r>
    </w:p>
    <w:p w:rsidR="00F746CE" w:rsidRPr="00F746CE" w:rsidRDefault="00F746CE" w:rsidP="00F746CE">
      <w:pPr>
        <w:pStyle w:val="VerweisBegrndung"/>
      </w:pPr>
      <w:r w:rsidRPr="00F746CE">
        <w:t xml:space="preserve">Zu </w:t>
      </w:r>
      <w:r w:rsidRPr="00F746CE">
        <w:rPr>
          <w:rStyle w:val="Binnenverweis"/>
        </w:rPr>
        <w:fldChar w:fldCharType="begin"/>
      </w:r>
      <w:r w:rsidRPr="00F746CE">
        <w:rPr>
          <w:rStyle w:val="Binnenverweis"/>
        </w:rPr>
        <w:instrText xml:space="preserve"> DOCVARIABLE "eNV_3ED656DA5B6C40F283B029E3A3FE4F86" \* MERGEFORMAT </w:instrText>
      </w:r>
      <w:r w:rsidRPr="00F746CE">
        <w:rPr>
          <w:rStyle w:val="Binnenverweis"/>
        </w:rPr>
        <w:fldChar w:fldCharType="separate"/>
      </w:r>
      <w:r w:rsidRPr="00F746CE">
        <w:rPr>
          <w:rStyle w:val="Binnenverweis"/>
        </w:rPr>
        <w:t>Nummer 1</w:t>
      </w:r>
      <w:r w:rsidRPr="00F746CE">
        <w:rPr>
          <w:rStyle w:val="Binnenverweis"/>
        </w:rPr>
        <w:fldChar w:fldCharType="end"/>
      </w:r>
    </w:p>
    <w:p w:rsidR="00F746CE" w:rsidRPr="00F746CE" w:rsidRDefault="00004117" w:rsidP="00F746CE">
      <w:pPr>
        <w:pStyle w:val="Text"/>
      </w:pPr>
      <w:r w:rsidRPr="00004117">
        <w:t>Voraussetzung für den Ausschluss eines Wärmenetzes ist zunächst, dass in dem beplanten Gebiet oder beplanten Teilgebiet derzeit kein Wärmenetz anliegt.</w:t>
      </w:r>
      <w:r>
        <w:t xml:space="preserve"> </w:t>
      </w:r>
    </w:p>
    <w:p w:rsidR="00F746CE" w:rsidRPr="00F746CE" w:rsidRDefault="00F746CE" w:rsidP="00F746CE">
      <w:pPr>
        <w:pStyle w:val="VerweisBegrndung"/>
      </w:pPr>
      <w:r w:rsidRPr="00F746CE">
        <w:t xml:space="preserve">Zu </w:t>
      </w:r>
      <w:r w:rsidRPr="00F746CE">
        <w:rPr>
          <w:rStyle w:val="Binnenverweis"/>
        </w:rPr>
        <w:fldChar w:fldCharType="begin"/>
      </w:r>
      <w:r w:rsidRPr="00F746CE">
        <w:rPr>
          <w:rStyle w:val="Binnenverweis"/>
        </w:rPr>
        <w:instrText xml:space="preserve"> DOCVARIABLE "eNV_8093997737EA48F29DBD474EBAC03BA0" \* MERGEFORMAT </w:instrText>
      </w:r>
      <w:r w:rsidRPr="00F746CE">
        <w:rPr>
          <w:rStyle w:val="Binnenverweis"/>
        </w:rPr>
        <w:fldChar w:fldCharType="separate"/>
      </w:r>
      <w:r w:rsidRPr="00F746CE">
        <w:rPr>
          <w:rStyle w:val="Binnenverweis"/>
        </w:rPr>
        <w:t>Nummer 2</w:t>
      </w:r>
      <w:r w:rsidRPr="00F746CE">
        <w:rPr>
          <w:rStyle w:val="Binnenverweis"/>
        </w:rPr>
        <w:fldChar w:fldCharType="end"/>
      </w:r>
    </w:p>
    <w:p w:rsidR="00F746CE" w:rsidRPr="00F746CE" w:rsidRDefault="00004117" w:rsidP="00F746CE">
      <w:pPr>
        <w:pStyle w:val="Text"/>
      </w:pPr>
      <w:r>
        <w:t xml:space="preserve">Weitere </w:t>
      </w:r>
      <w:r w:rsidR="00E27EF7">
        <w:t xml:space="preserve">kumulativ zu erfüllende </w:t>
      </w:r>
      <w:r>
        <w:t xml:space="preserve">Voraussetzung ist, dass auf Grund des voraussichtlichen Wärmebedarfs innerhalb des maßgeblichen Gebiets eine wärmenetzgebundene Versorgung voraussichtlich nicht wirtschaftlich sein </w:t>
      </w:r>
      <w:r w:rsidR="00E27EF7">
        <w:t>wird</w:t>
      </w:r>
      <w:r>
        <w:t xml:space="preserve">. Kriterium hierfür ist </w:t>
      </w:r>
      <w:r w:rsidR="00E27EF7">
        <w:t>insbesondere</w:t>
      </w:r>
      <w:r>
        <w:t xml:space="preserve"> die Siedlungsstruktur. Insbesondere </w:t>
      </w:r>
      <w:r w:rsidR="00E27EF7">
        <w:t>locker bebaute Wohng</w:t>
      </w:r>
      <w:r>
        <w:t>ebiete</w:t>
      </w:r>
      <w:r w:rsidR="00E27EF7">
        <w:t xml:space="preserve"> und Wohngebiete</w:t>
      </w:r>
      <w:r>
        <w:t>, die stark durch Ein</w:t>
      </w:r>
      <w:r w:rsidR="00E27EF7">
        <w:t>- und Zwei</w:t>
      </w:r>
      <w:r>
        <w:t>familienhäuser geprägt sind, eignen sich generell weniger gut für die Versorgung mittels Wärmenetz.</w:t>
      </w:r>
      <w:r w:rsidR="00E27EF7">
        <w:t xml:space="preserve"> Neben der Struktur der Wohnbebauung ist die gewerbliche und industrielle Struktur von Bedeutung.</w:t>
      </w:r>
    </w:p>
    <w:p w:rsidR="00F746CE" w:rsidRDefault="00F746CE" w:rsidP="00F746CE">
      <w:pPr>
        <w:pStyle w:val="VerweisBegrndung"/>
        <w:rPr>
          <w:rStyle w:val="Binnenverweis"/>
        </w:rPr>
      </w:pPr>
      <w:r w:rsidRPr="00F746CE">
        <w:t xml:space="preserve">Zu </w:t>
      </w:r>
      <w:r w:rsidRPr="00F746CE">
        <w:rPr>
          <w:rStyle w:val="Binnenverweis"/>
        </w:rPr>
        <w:fldChar w:fldCharType="begin"/>
      </w:r>
      <w:r w:rsidRPr="00F746CE">
        <w:rPr>
          <w:rStyle w:val="Binnenverweis"/>
        </w:rPr>
        <w:instrText xml:space="preserve"> DOCVARIABLE "eNV_BCABF9943BEE42E8A8CF1D3258703FFC" \* MERGEFORMAT </w:instrText>
      </w:r>
      <w:r w:rsidRPr="00F746CE">
        <w:rPr>
          <w:rStyle w:val="Binnenverweis"/>
        </w:rPr>
        <w:fldChar w:fldCharType="separate"/>
      </w:r>
      <w:r w:rsidRPr="00F746CE">
        <w:rPr>
          <w:rStyle w:val="Binnenverweis"/>
        </w:rPr>
        <w:t>Absatz 3</w:t>
      </w:r>
      <w:r w:rsidRPr="00F746CE">
        <w:rPr>
          <w:rStyle w:val="Binnenverweis"/>
        </w:rPr>
        <w:fldChar w:fldCharType="end"/>
      </w:r>
    </w:p>
    <w:p w:rsidR="00004117" w:rsidRPr="00004117" w:rsidRDefault="00004117" w:rsidP="00004117">
      <w:pPr>
        <w:pStyle w:val="Text"/>
      </w:pPr>
      <w:r>
        <w:t xml:space="preserve">Wasserstoffnetze können nach Maßgabe von </w:t>
      </w:r>
      <w:r w:rsidRPr="00F746CE">
        <w:rPr>
          <w:rStyle w:val="Binnenverweis"/>
        </w:rPr>
        <w:fldChar w:fldCharType="begin"/>
      </w:r>
      <w:r w:rsidRPr="00F746CE">
        <w:rPr>
          <w:rStyle w:val="Binnenverweis"/>
        </w:rPr>
        <w:instrText xml:space="preserve"> DOCVARIABLE "eNV_BCABF9943BEE42E8A8CF1D3258703FFC" \* MERGEFORMAT </w:instrText>
      </w:r>
      <w:r w:rsidRPr="00F746CE">
        <w:rPr>
          <w:rStyle w:val="Binnenverweis"/>
        </w:rPr>
        <w:fldChar w:fldCharType="separate"/>
      </w:r>
      <w:r w:rsidRPr="00F746CE">
        <w:rPr>
          <w:rStyle w:val="Binnenverweis"/>
        </w:rPr>
        <w:t>Absatz 3</w:t>
      </w:r>
      <w:r w:rsidRPr="00F746CE">
        <w:rPr>
          <w:rStyle w:val="Binnenverweis"/>
        </w:rPr>
        <w:fldChar w:fldCharType="end"/>
      </w:r>
      <w:r>
        <w:rPr>
          <w:rStyle w:val="Binnenverweis"/>
        </w:rPr>
        <w:t xml:space="preserve"> </w:t>
      </w:r>
      <w:r w:rsidRPr="00004117">
        <w:t>ausgeschlossen werden.</w:t>
      </w:r>
    </w:p>
    <w:p w:rsidR="00F746CE" w:rsidRPr="00F746CE" w:rsidRDefault="00F746CE" w:rsidP="00F746CE">
      <w:pPr>
        <w:pStyle w:val="VerweisBegrndung"/>
      </w:pPr>
      <w:r w:rsidRPr="00F746CE">
        <w:t xml:space="preserve">Zu </w:t>
      </w:r>
      <w:r w:rsidRPr="00F746CE">
        <w:rPr>
          <w:rStyle w:val="Binnenverweis"/>
        </w:rPr>
        <w:fldChar w:fldCharType="begin"/>
      </w:r>
      <w:r w:rsidRPr="00F746CE">
        <w:rPr>
          <w:rStyle w:val="Binnenverweis"/>
        </w:rPr>
        <w:instrText xml:space="preserve"> DOCVARIABLE "eNV_3A9D9DDD5F9B4DEDAFA24CADB1E5888F" \* MERGEFORMAT </w:instrText>
      </w:r>
      <w:r w:rsidRPr="00F746CE">
        <w:rPr>
          <w:rStyle w:val="Binnenverweis"/>
        </w:rPr>
        <w:fldChar w:fldCharType="separate"/>
      </w:r>
      <w:r w:rsidRPr="00F746CE">
        <w:rPr>
          <w:rStyle w:val="Binnenverweis"/>
        </w:rPr>
        <w:t>Nummer 1</w:t>
      </w:r>
      <w:r w:rsidRPr="00F746CE">
        <w:rPr>
          <w:rStyle w:val="Binnenverweis"/>
        </w:rPr>
        <w:fldChar w:fldCharType="end"/>
      </w:r>
    </w:p>
    <w:p w:rsidR="00F746CE" w:rsidRPr="00F746CE" w:rsidRDefault="00004117" w:rsidP="00F746CE">
      <w:pPr>
        <w:pStyle w:val="Text"/>
      </w:pPr>
      <w:r w:rsidRPr="00004117">
        <w:t>Parallel zur Regelung in</w:t>
      </w:r>
      <w:r>
        <w:t xml:space="preserve"> </w:t>
      </w:r>
      <w:r w:rsidRPr="00B42D40">
        <w:rPr>
          <w:rStyle w:val="Binnenverweis"/>
        </w:rPr>
        <w:fldChar w:fldCharType="begin"/>
      </w:r>
      <w:r w:rsidR="00B513B0">
        <w:rPr>
          <w:rStyle w:val="Binnenverweis"/>
        </w:rPr>
        <w:instrText xml:space="preserve"> DOCVARIABLE "eNV_32A4FB2A77744B91BAED76EAFFDAA8F4" \* MERGEFORMAT </w:instrText>
      </w:r>
      <w:r w:rsidRPr="00B42D40">
        <w:rPr>
          <w:rStyle w:val="Binnenverweis"/>
        </w:rPr>
        <w:fldChar w:fldCharType="separate"/>
      </w:r>
      <w:r w:rsidR="00B513B0">
        <w:rPr>
          <w:rStyle w:val="Binnenverweis"/>
        </w:rPr>
        <w:t>Absatz 2</w:t>
      </w:r>
      <w:r w:rsidRPr="00B42D40">
        <w:fldChar w:fldCharType="end"/>
      </w:r>
      <w:r>
        <w:t xml:space="preserve"> ist zunächst Voraussetzung für einen Ausschluss, dass derzeit kein Gasnetz anliegt, </w:t>
      </w:r>
      <w:r w:rsidR="003A3662">
        <w:t>das auf</w:t>
      </w:r>
      <w:r>
        <w:t xml:space="preserve"> </w:t>
      </w:r>
      <w:r w:rsidR="003A3662">
        <w:t xml:space="preserve">eine </w:t>
      </w:r>
      <w:r>
        <w:t xml:space="preserve">künftige Versorgung </w:t>
      </w:r>
      <w:r w:rsidR="003A3662">
        <w:t xml:space="preserve">von </w:t>
      </w:r>
      <w:r>
        <w:t xml:space="preserve">Wasserstoff </w:t>
      </w:r>
      <w:r w:rsidR="003A3662">
        <w:t xml:space="preserve">umgerüstet </w:t>
      </w:r>
      <w:r>
        <w:t>werden könnte.</w:t>
      </w:r>
      <w:r w:rsidR="003A3662">
        <w:t xml:space="preserve"> Diese Voraussetzung ist für einen Ausschluss hinreichend.</w:t>
      </w:r>
    </w:p>
    <w:p w:rsidR="00F746CE" w:rsidRPr="00F746CE" w:rsidRDefault="00F746CE" w:rsidP="00F746CE">
      <w:pPr>
        <w:pStyle w:val="VerweisBegrndung"/>
      </w:pPr>
      <w:r w:rsidRPr="00F746CE">
        <w:t xml:space="preserve">Zu </w:t>
      </w:r>
      <w:r w:rsidRPr="00F746CE">
        <w:rPr>
          <w:rStyle w:val="Binnenverweis"/>
        </w:rPr>
        <w:fldChar w:fldCharType="begin"/>
      </w:r>
      <w:r w:rsidRPr="00F746CE">
        <w:rPr>
          <w:rStyle w:val="Binnenverweis"/>
        </w:rPr>
        <w:instrText xml:space="preserve"> DOCVARIABLE "eNV_1FF4E7EA5AE74A40A2EF3F39BA9EC657" \* MERGEFORMAT </w:instrText>
      </w:r>
      <w:r w:rsidRPr="00F746CE">
        <w:rPr>
          <w:rStyle w:val="Binnenverweis"/>
        </w:rPr>
        <w:fldChar w:fldCharType="separate"/>
      </w:r>
      <w:r w:rsidRPr="00F746CE">
        <w:rPr>
          <w:rStyle w:val="Binnenverweis"/>
        </w:rPr>
        <w:t>Nummer 2</w:t>
      </w:r>
      <w:r w:rsidRPr="00F746CE">
        <w:rPr>
          <w:rStyle w:val="Binnenverweis"/>
        </w:rPr>
        <w:fldChar w:fldCharType="end"/>
      </w:r>
    </w:p>
    <w:p w:rsidR="00F746CE" w:rsidRPr="00F746CE" w:rsidRDefault="003A3662" w:rsidP="00F746CE">
      <w:pPr>
        <w:pStyle w:val="Text"/>
      </w:pPr>
      <w:r>
        <w:t>Falls ein Gasnetz anliegt,</w:t>
      </w:r>
      <w:r w:rsidR="00004117">
        <w:t xml:space="preserve"> erfordert ein Ausschluss von Wasserstoffnetzgebieten weiterhin eine </w:t>
      </w:r>
      <w:r>
        <w:t xml:space="preserve">Bewertung </w:t>
      </w:r>
      <w:r w:rsidR="00004117">
        <w:t>dahingehend, dass eine Versorgung über ein Wasserstoffnetz nicht wirtschaftlich sein wird. Hierfür ist insbesondere auf die räumliche Lage des beplanten Gebiets, v.a. im Hinblick auf das Wasserstoffkernnetz, sowie die vorhandene Abnehmerstruktur in der räumlichen Nähe, v.a. hinsichtlich industrieller Wasserstoffverbraucher, abzustellen.</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"eNV_7E00584B84814D55BE784DDCCF91F357" \* MERGEFORMAT </w:instrText>
      </w:r>
      <w:r w:rsidRPr="00A832E8">
        <w:rPr>
          <w:rStyle w:val="Binnenverweis"/>
        </w:rPr>
        <w:fldChar w:fldCharType="separate"/>
      </w:r>
      <w:r w:rsidRPr="00A832E8">
        <w:rPr>
          <w:rStyle w:val="Binnenverweis"/>
        </w:rPr>
        <w:t>Absatz 4</w:t>
      </w:r>
      <w:r w:rsidRPr="00A832E8">
        <w:rPr>
          <w:rStyle w:val="Binnenverweis"/>
        </w:rPr>
        <w:fldChar w:fldCharType="end"/>
      </w:r>
    </w:p>
    <w:p w:rsidR="00A832E8" w:rsidRPr="00A832E8" w:rsidRDefault="00004117" w:rsidP="00A832E8">
      <w:pPr>
        <w:pStyle w:val="Text"/>
      </w:pPr>
      <w:r w:rsidRPr="00004117">
        <w:t xml:space="preserve">Schließt die planungsverantwortliche Stelle für </w:t>
      </w:r>
      <w:r w:rsidR="003A3662">
        <w:t>ein</w:t>
      </w:r>
      <w:r w:rsidRPr="00004117">
        <w:t xml:space="preserve"> Gebiet oder Teilgebiet ein Wärmenetz und ein Wasserstoff (kumulativ) aus, </w:t>
      </w:r>
      <w:r w:rsidR="00366504">
        <w:t>muss</w:t>
      </w:r>
      <w:r w:rsidR="00366504" w:rsidRPr="00004117">
        <w:t xml:space="preserve"> </w:t>
      </w:r>
      <w:r w:rsidRPr="00004117">
        <w:t>eine Wärmeplanung grundsätzlich nicht mehr durchgeführt werden. Rechtsfolge des Ausschlusses ist daher, dass auf das Gebiet</w:t>
      </w:r>
      <w:r w:rsidR="00366504">
        <w:t xml:space="preserve"> oder Teilgebiet</w:t>
      </w:r>
      <w:r w:rsidRPr="00004117">
        <w:t xml:space="preserve">, für das der Ausschluss erfolgte, </w:t>
      </w:r>
      <w:r w:rsidRPr="00B513B0">
        <w:rPr>
          <w:rStyle w:val="Binnenverweis"/>
        </w:rPr>
        <w:fldChar w:fldCharType="begin"/>
      </w:r>
      <w:r w:rsidR="00B513B0" w:rsidRPr="00B513B0">
        <w:rPr>
          <w:rStyle w:val="Binnenverweis"/>
        </w:rPr>
        <w:instrText xml:space="preserve"> DOCVARIABLE "eNV_C3CAE8FC3C0A400FA67963F660C62F3C" \* MERGEFORMAT </w:instrText>
      </w:r>
      <w:r w:rsidRPr="00B513B0">
        <w:rPr>
          <w:rStyle w:val="Binnenverweis"/>
        </w:rPr>
        <w:fldChar w:fldCharType="separate"/>
      </w:r>
      <w:r w:rsidR="00B513B0" w:rsidRPr="00B513B0">
        <w:rPr>
          <w:rStyle w:val="Binnenverweis"/>
        </w:rPr>
        <w:t>Abschnitt 4</w:t>
      </w:r>
      <w:r w:rsidRPr="00B513B0">
        <w:fldChar w:fldCharType="end"/>
      </w:r>
      <w:r w:rsidRPr="00B513B0">
        <w:t xml:space="preserve"> </w:t>
      </w:r>
      <w:r w:rsidRPr="00004117">
        <w:t xml:space="preserve">keine Anwendung findet. </w:t>
      </w:r>
      <w:r w:rsidR="00366504">
        <w:t xml:space="preserve">Ausgenommen von dieser Rechtsfolge </w:t>
      </w:r>
      <w:r>
        <w:t xml:space="preserve">sind indes diejenigen Bestimmungen, die für die Identifizierung von Gebieten im Sinne des nach </w:t>
      </w:r>
      <w:r w:rsidRPr="00B513B0">
        <w:rPr>
          <w:rStyle w:val="Binnenverweis"/>
        </w:rPr>
        <w:fldChar w:fldCharType="begin"/>
      </w:r>
      <w:r w:rsidR="00B513B0" w:rsidRPr="00B513B0">
        <w:rPr>
          <w:rStyle w:val="Binnenverweis"/>
        </w:rPr>
        <w:instrText xml:space="preserve"> DOCVARIABLE "eNV_F363DE645FAB464FB8C53919ABE6106F" \* MERGEFORMAT </w:instrText>
      </w:r>
      <w:r w:rsidRPr="00B513B0">
        <w:rPr>
          <w:rStyle w:val="Binnenverweis"/>
        </w:rPr>
        <w:fldChar w:fldCharType="separate"/>
      </w:r>
      <w:r w:rsidR="00B513B0" w:rsidRPr="00B513B0">
        <w:rPr>
          <w:rStyle w:val="Binnenverweis"/>
        </w:rPr>
        <w:t>§ 18 Absatz 5</w:t>
      </w:r>
      <w:r w:rsidRPr="00B513B0">
        <w:fldChar w:fldCharType="end"/>
      </w:r>
      <w:r w:rsidRPr="00B513B0">
        <w:t xml:space="preserve"> </w:t>
      </w:r>
      <w:r w:rsidRPr="00004117">
        <w:t xml:space="preserve">sowie </w:t>
      </w:r>
      <w:r w:rsidR="00366504">
        <w:t>von</w:t>
      </w:r>
      <w:r w:rsidR="00366504" w:rsidRPr="00004117">
        <w:t xml:space="preserve"> </w:t>
      </w:r>
      <w:r w:rsidRPr="00004117">
        <w:t>Potenziale</w:t>
      </w:r>
      <w:r w:rsidR="00366504">
        <w:t>n</w:t>
      </w:r>
      <w:r w:rsidRPr="00004117">
        <w:t xml:space="preserve">, </w:t>
      </w:r>
      <w:r>
        <w:t xml:space="preserve">die für </w:t>
      </w:r>
      <w:r w:rsidR="00366504">
        <w:t xml:space="preserve">die </w:t>
      </w:r>
      <w:r>
        <w:t>dezentrale Wärmeversorgung von Relevanz sei</w:t>
      </w:r>
      <w:r w:rsidR="00366504">
        <w:t>n</w:t>
      </w:r>
      <w:r>
        <w:t xml:space="preserve"> können, bedeutsam sind. Auch die Fortschreibung nach </w:t>
      </w:r>
      <w:r w:rsidRPr="00A16867">
        <w:rPr>
          <w:rStyle w:val="Binnenverweis"/>
        </w:rPr>
        <w:fldChar w:fldCharType="begin"/>
      </w:r>
      <w:r w:rsidR="00B513B0">
        <w:rPr>
          <w:rStyle w:val="Binnenverweis"/>
        </w:rPr>
        <w:instrText xml:space="preserve"> DOCVARIABLE "eNV_0CC92F7B35C04885829899A3D0DDA8CA" \* MERGEFORMAT </w:instrText>
      </w:r>
      <w:r w:rsidRPr="00A16867">
        <w:rPr>
          <w:rStyle w:val="Binnenverweis"/>
        </w:rPr>
        <w:fldChar w:fldCharType="separate"/>
      </w:r>
      <w:r w:rsidR="00B513B0">
        <w:rPr>
          <w:rStyle w:val="Binnenverweis"/>
        </w:rPr>
        <w:t>§ 25</w:t>
      </w:r>
      <w:r w:rsidRPr="00A16867">
        <w:fldChar w:fldCharType="end"/>
      </w:r>
      <w:r>
        <w:t xml:space="preserve"> gilt für die ausgeschlossenen Teilgebiete.</w:t>
      </w:r>
    </w:p>
    <w:p w:rsidR="00F746CE" w:rsidRPr="00F746CE" w:rsidRDefault="00F746CE" w:rsidP="00F746CE">
      <w:pPr>
        <w:pStyle w:val="VerweisBegrndung"/>
      </w:pPr>
      <w:r w:rsidRPr="00F746CE">
        <w:lastRenderedPageBreak/>
        <w:t xml:space="preserve">Zu </w:t>
      </w:r>
      <w:r w:rsidRPr="00F746CE">
        <w:rPr>
          <w:rStyle w:val="Binnenverweis"/>
        </w:rPr>
        <w:fldChar w:fldCharType="begin"/>
      </w:r>
      <w:r w:rsidRPr="00F746CE">
        <w:rPr>
          <w:rStyle w:val="Binnenverweis"/>
        </w:rPr>
        <w:instrText xml:space="preserve"> DOCVARIABLE "eNV_C159BB2A81B9437BB34085EA76134B43" \* MERGEFORMAT </w:instrText>
      </w:r>
      <w:r w:rsidRPr="00F746CE">
        <w:rPr>
          <w:rStyle w:val="Binnenverweis"/>
        </w:rPr>
        <w:fldChar w:fldCharType="separate"/>
      </w:r>
      <w:r w:rsidR="00752F6F">
        <w:rPr>
          <w:rStyle w:val="Binnenverweis"/>
        </w:rPr>
        <w:t>Absatz 5</w:t>
      </w:r>
      <w:r w:rsidRPr="00F746CE">
        <w:rPr>
          <w:rStyle w:val="Binnenverweis"/>
        </w:rPr>
        <w:fldChar w:fldCharType="end"/>
      </w:r>
    </w:p>
    <w:p w:rsidR="00F746CE" w:rsidRPr="00F746CE" w:rsidRDefault="00366504" w:rsidP="00F746CE">
      <w:pPr>
        <w:pStyle w:val="Text"/>
      </w:pPr>
      <w:r>
        <w:t>Der Zweck der Vorprüfung</w:t>
      </w:r>
      <w:r w:rsidR="00004117" w:rsidRPr="00004117">
        <w:t xml:space="preserve"> liegt </w:t>
      </w:r>
      <w:r w:rsidR="00004117">
        <w:t xml:space="preserve">darin, schnell und </w:t>
      </w:r>
      <w:r>
        <w:t>mit geringem Aufwand Fälle und Gebiete von einer vertieften Untersuchung auszunehmen</w:t>
      </w:r>
      <w:r w:rsidR="00004117">
        <w:t>,</w:t>
      </w:r>
      <w:r>
        <w:t xml:space="preserve"> so</w:t>
      </w:r>
      <w:r w:rsidR="00004117">
        <w:t>dass sich die</w:t>
      </w:r>
      <w:r>
        <w:t xml:space="preserve"> umfassende</w:t>
      </w:r>
      <w:r w:rsidR="00004117">
        <w:t xml:space="preserve"> Wärmeplanung auf die relevanten Fälle und Gebiete konzentrieren kann. Dafür ist erforderlich, dass </w:t>
      </w:r>
      <w:r>
        <w:t>die Vorprüfung</w:t>
      </w:r>
      <w:r w:rsidR="00004117">
        <w:t xml:space="preserve"> anhand kurzfristig vorliegende</w:t>
      </w:r>
      <w:r>
        <w:t>r</w:t>
      </w:r>
      <w:r w:rsidR="00004117">
        <w:t xml:space="preserve"> Daten durchgeführt werden kann.</w:t>
      </w:r>
      <w:r>
        <w:t xml:space="preserve"> Aufwändige Datenerhebungen und -analysen sollten nicht Teil der Vorprüfung sein.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"eNV_6A32964704B24F2CA49A27A584A0419A" \* MERGEFORMAT </w:instrText>
      </w:r>
      <w:r w:rsidRPr="00A4418D">
        <w:rPr>
          <w:rStyle w:val="Binnenverweis"/>
        </w:rPr>
        <w:fldChar w:fldCharType="separate"/>
      </w:r>
      <w:r w:rsidR="00F746CE">
        <w:rPr>
          <w:rStyle w:val="Binnenverweis"/>
        </w:rPr>
        <w:t>§ 15</w:t>
      </w:r>
      <w:r w:rsidRPr="00A4418D">
        <w:rPr>
          <w:rStyle w:val="Binnenverweis"/>
        </w:rPr>
        <w:fldChar w:fldCharType="end"/>
      </w:r>
      <w:r w:rsidRPr="00A4418D">
        <w:t xml:space="preserve"> (Bestandsanalyse)</w:t>
      </w:r>
    </w:p>
    <w:p w:rsidR="00841FDB" w:rsidRPr="00841FDB" w:rsidRDefault="00841FDB" w:rsidP="00841FDB">
      <w:pPr>
        <w:pStyle w:val="Text"/>
      </w:pPr>
      <w:r>
        <w:t>Die Bestandsanalyse ist die Grundlage für die Einteilung</w:t>
      </w:r>
      <w:r w:rsidRPr="00841FDB">
        <w:rPr>
          <w:rStyle w:val="Einzelverweisziel"/>
        </w:rPr>
        <w:t xml:space="preserve"> </w:t>
      </w:r>
      <w:r w:rsidRPr="00925998">
        <w:rPr>
          <w:rStyle w:val="Einzelverweisziel"/>
        </w:rPr>
        <w:t>des</w:t>
      </w:r>
      <w:r w:rsidRPr="00925998">
        <w:t xml:space="preserve"> beplanten Gebiets in Wärmeversorgungsgebiete</w:t>
      </w:r>
      <w:r>
        <w:t xml:space="preserve"> nach </w:t>
      </w:r>
      <w:r w:rsidRPr="00676202">
        <w:rPr>
          <w:rStyle w:val="Binnenverweis"/>
        </w:rPr>
        <w:fldChar w:fldCharType="begin"/>
      </w:r>
      <w:r w:rsidRPr="00676202">
        <w:rPr>
          <w:rStyle w:val="Binnenverweis"/>
        </w:rPr>
        <w:instrText xml:space="preserve"> DOCVARIABLE "eNV_8571DE3D7C6E475F974DE409A5E2E45D" \* MERGEFORMAT </w:instrText>
      </w:r>
      <w:r w:rsidRPr="00676202">
        <w:rPr>
          <w:rStyle w:val="Binnenverweis"/>
        </w:rPr>
        <w:fldChar w:fldCharType="separate"/>
      </w:r>
      <w:r w:rsidR="0016485A">
        <w:rPr>
          <w:rStyle w:val="Binnenverweis"/>
        </w:rPr>
        <w:t>§ 18</w:t>
      </w:r>
      <w:r w:rsidRPr="00676202">
        <w:rPr>
          <w:rStyle w:val="Binnenverweis"/>
        </w:rPr>
        <w:fldChar w:fldCharType="end"/>
      </w:r>
      <w:r w:rsidRPr="00841FDB">
        <w:t xml:space="preserve">. </w:t>
      </w:r>
      <w:r>
        <w:t xml:space="preserve">Anhand der Bestandsanalyse </w:t>
      </w:r>
      <w:r w:rsidRPr="00841FDB">
        <w:t xml:space="preserve">soll insbesondere der </w:t>
      </w:r>
      <w:r>
        <w:t xml:space="preserve">aktuelle und zukünftige </w:t>
      </w:r>
      <w:r w:rsidRPr="00841FDB">
        <w:t>Wärmeverbrauch</w:t>
      </w:r>
      <w:r>
        <w:t xml:space="preserve"> ermittelt </w:t>
      </w:r>
      <w:r w:rsidR="000C06E2">
        <w:t xml:space="preserve">oder abgeschätzt </w:t>
      </w:r>
      <w:r>
        <w:t>werden, der für die Einteilung der Teilgebiete in Wärmeversorgungsgebiete maßgeblich ist.</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"eNV_AA288B4638B84B43A2BF564BA62244B8" \* MERGEFORMAT </w:instrText>
      </w:r>
      <w:r w:rsidRPr="00A4418D">
        <w:rPr>
          <w:rStyle w:val="Binnenverweis"/>
        </w:rPr>
        <w:fldChar w:fldCharType="separate"/>
      </w:r>
      <w:r w:rsidRPr="00A4418D">
        <w:rPr>
          <w:rStyle w:val="Binnenverweis"/>
        </w:rPr>
        <w:t>Absatz 1</w:t>
      </w:r>
      <w:r w:rsidRPr="00A4418D">
        <w:rPr>
          <w:rStyle w:val="Binnenverweis"/>
        </w:rPr>
        <w:fldChar w:fldCharType="end"/>
      </w:r>
    </w:p>
    <w:p w:rsidR="00A4418D" w:rsidRDefault="00E72A84" w:rsidP="00A4418D">
      <w:pPr>
        <w:pStyle w:val="Text"/>
      </w:pPr>
      <w:r>
        <w:t xml:space="preserve">Ziel der Bestandsanalyse ist </w:t>
      </w:r>
      <w:r w:rsidR="00631E73">
        <w:t>eine hinreichend genaue Beschreibung der</w:t>
      </w:r>
      <w:r w:rsidR="00F643BD">
        <w:t xml:space="preserve"> einschlägigen</w:t>
      </w:r>
      <w:r w:rsidR="00631E73">
        <w:t xml:space="preserve"> Ausgangssituation</w:t>
      </w:r>
      <w:r w:rsidR="004B7B53">
        <w:t>, d.h.</w:t>
      </w:r>
      <w:r w:rsidR="00631E73">
        <w:t xml:space="preserve"> der aktuellen Wärmeversorgung</w:t>
      </w:r>
      <w:r w:rsidR="004B7B53">
        <w:t>,</w:t>
      </w:r>
      <w:r w:rsidR="00631E73">
        <w:t xml:space="preserve"> im beplanten Gebiet. Die Beschreibung der Ausgangssituation dient der Identifikation des Handlungsbedarfes und der in der Transformation zu berücksichtigenden Rahmenbedingungen. In der </w:t>
      </w:r>
      <w:r w:rsidR="003456FB">
        <w:t xml:space="preserve">Bestandsanalyse </w:t>
      </w:r>
      <w:r w:rsidR="00631E73">
        <w:t xml:space="preserve">werden </w:t>
      </w:r>
      <w:r w:rsidR="003456FB">
        <w:t xml:space="preserve">insbesondere </w:t>
      </w:r>
      <w:r w:rsidR="00631E73">
        <w:t>die</w:t>
      </w:r>
      <w:r w:rsidR="003456FB">
        <w:t xml:space="preserve"> derzeitigen </w:t>
      </w:r>
      <w:r w:rsidR="00631E73">
        <w:t>Wärmeverbr</w:t>
      </w:r>
      <w:r w:rsidR="00F643BD">
        <w:t>ä</w:t>
      </w:r>
      <w:r w:rsidR="00631E73">
        <w:t xml:space="preserve">uche </w:t>
      </w:r>
      <w:r w:rsidR="005D298E">
        <w:t xml:space="preserve">der Letztverbraucher </w:t>
      </w:r>
      <w:r w:rsidR="00F643BD">
        <w:t xml:space="preserve">aller Endenergiesektoren </w:t>
      </w:r>
      <w:r w:rsidR="005D298E">
        <w:t>innerhalb des beplanten Gebiets sowie</w:t>
      </w:r>
      <w:r w:rsidR="003456FB">
        <w:t xml:space="preserve"> d</w:t>
      </w:r>
      <w:r w:rsidR="00F643BD">
        <w:t>ie</w:t>
      </w:r>
      <w:r w:rsidR="003456FB">
        <w:t xml:space="preserve"> </w:t>
      </w:r>
      <w:r w:rsidR="005D298E">
        <w:t xml:space="preserve">für die Wärmeerzeugung </w:t>
      </w:r>
      <w:r w:rsidR="003456FB">
        <w:t>eingesetzten Energieträger</w:t>
      </w:r>
      <w:r w:rsidR="00F643BD">
        <w:t xml:space="preserve"> räumlich differenziert ermittelt</w:t>
      </w:r>
      <w:r w:rsidR="005D298E">
        <w:t>. Die</w:t>
      </w:r>
      <w:r w:rsidR="003456FB">
        <w:t xml:space="preserve"> vorhandenen Wärmeerzeugungs</w:t>
      </w:r>
      <w:r w:rsidR="005D298E">
        <w:t>anlagen</w:t>
      </w:r>
      <w:r w:rsidR="003456FB">
        <w:t xml:space="preserve"> und </w:t>
      </w:r>
      <w:r w:rsidR="005D298E">
        <w:t xml:space="preserve">bestehenden </w:t>
      </w:r>
      <w:r w:rsidR="003456FB">
        <w:t>Infrastruktur</w:t>
      </w:r>
      <w:r w:rsidR="005D298E">
        <w:t xml:space="preserve">en sind ebenfalls vorrangig </w:t>
      </w:r>
      <w:r w:rsidR="00841FDB">
        <w:t>zu betrachten</w:t>
      </w:r>
      <w:r w:rsidR="003456FB">
        <w:t>.</w:t>
      </w:r>
    </w:p>
    <w:p w:rsidR="00A4418D" w:rsidRDefault="00A4418D" w:rsidP="00A4418D">
      <w:pPr>
        <w:pStyle w:val="VerweisBegrndung"/>
        <w:rPr>
          <w:rStyle w:val="Binnenverweis"/>
        </w:rPr>
      </w:pPr>
      <w:r w:rsidRPr="00A4418D">
        <w:t xml:space="preserve">Zu </w:t>
      </w:r>
      <w:r w:rsidRPr="00A4418D">
        <w:rPr>
          <w:rStyle w:val="Binnenverweis"/>
        </w:rPr>
        <w:fldChar w:fldCharType="begin"/>
      </w:r>
      <w:r w:rsidRPr="00A4418D">
        <w:rPr>
          <w:rStyle w:val="Binnenverweis"/>
        </w:rPr>
        <w:instrText xml:space="preserve"> DOCVARIABLE "eNV_A9A01BE9E4744F229CACEBFD307455BD" \* MERGEFORMAT </w:instrText>
      </w:r>
      <w:r w:rsidRPr="00A4418D">
        <w:rPr>
          <w:rStyle w:val="Binnenverweis"/>
        </w:rPr>
        <w:fldChar w:fldCharType="separate"/>
      </w:r>
      <w:r w:rsidRPr="00A4418D">
        <w:rPr>
          <w:rStyle w:val="Binnenverweis"/>
        </w:rPr>
        <w:t>Absatz 2</w:t>
      </w:r>
      <w:r w:rsidRPr="00A4418D">
        <w:rPr>
          <w:rStyle w:val="Binnenverweis"/>
        </w:rPr>
        <w:fldChar w:fldCharType="end"/>
      </w:r>
    </w:p>
    <w:p w:rsidR="003456FB" w:rsidRDefault="003456FB" w:rsidP="003456FB">
      <w:pPr>
        <w:pStyle w:val="Text"/>
      </w:pPr>
      <w:r w:rsidRPr="003456FB">
        <w:t>Im Rahmen</w:t>
      </w:r>
      <w:r w:rsidRPr="004F6225">
        <w:t xml:space="preserve"> der Bestandsanalyse erfolgt eine systematische und qualifizierte Erhebung </w:t>
      </w:r>
      <w:r w:rsidR="00841FDB">
        <w:t xml:space="preserve">und Ermittlung </w:t>
      </w:r>
      <w:r w:rsidR="000C06E2">
        <w:t>der</w:t>
      </w:r>
      <w:r>
        <w:t xml:space="preserve"> relevanten Informationen und </w:t>
      </w:r>
      <w:r w:rsidR="005D298E">
        <w:t xml:space="preserve">erforderlichen </w:t>
      </w:r>
      <w:r>
        <w:t>Daten zur</w:t>
      </w:r>
      <w:r w:rsidRPr="004F6225">
        <w:t xml:space="preserve"> aktuellen </w:t>
      </w:r>
      <w:r>
        <w:t>Versorgung des beplanten Gebiets mit Wärme.</w:t>
      </w:r>
    </w:p>
    <w:p w:rsidR="003456FB" w:rsidRPr="003456FB" w:rsidRDefault="008D6BED" w:rsidP="003456FB">
      <w:pPr>
        <w:pStyle w:val="Text"/>
      </w:pPr>
      <w:r>
        <w:t xml:space="preserve">In </w:t>
      </w:r>
      <w:r w:rsidR="003307DF" w:rsidRPr="003307DF">
        <w:rPr>
          <w:rStyle w:val="Binnenverweis"/>
        </w:rPr>
        <w:fldChar w:fldCharType="begin"/>
      </w:r>
      <w:r w:rsidR="003307DF" w:rsidRPr="00532F10">
        <w:rPr>
          <w:rStyle w:val="Binnenverweis"/>
        </w:rPr>
        <w:instrText xml:space="preserve"> DOCVARIABLE "eNV_32B352FC1D284812A5CBF2173E4BCF8C" \* MERGEFORMAT </w:instrText>
      </w:r>
      <w:r w:rsidR="003307DF" w:rsidRPr="003307DF">
        <w:rPr>
          <w:rStyle w:val="Binnenverweis"/>
        </w:rPr>
        <w:fldChar w:fldCharType="separate"/>
      </w:r>
      <w:r w:rsidR="003307DF" w:rsidRPr="00532F10">
        <w:rPr>
          <w:rStyle w:val="Binnenverweis"/>
        </w:rPr>
        <w:t>Anlage 1</w:t>
      </w:r>
      <w:r w:rsidR="003307DF" w:rsidRPr="003307DF">
        <w:fldChar w:fldCharType="end"/>
      </w:r>
      <w:r w:rsidR="003307DF">
        <w:t xml:space="preserve"> </w:t>
      </w:r>
      <w:r w:rsidRPr="003307DF">
        <w:t>werden</w:t>
      </w:r>
      <w:r>
        <w:t xml:space="preserve"> die Daten aufgelistet, die für eine qualitativ hochwertige Bestandsanalyse </w:t>
      </w:r>
      <w:r w:rsidR="00CF4EA7">
        <w:t>Voraussetzung</w:t>
      </w:r>
      <w:r>
        <w:t xml:space="preserve"> sind. Die Auflistung dient neben der Qualitätssicherung der Vereinheitlichung der Datengrundlage, die für die Vergleichbarkeit der Wärmeplanungen unerlässlich ist. </w:t>
      </w:r>
      <w:r w:rsidR="00CF4EA7">
        <w:t xml:space="preserve">Die planungsverantwortliche Stelle entscheidet anhand der Umstände vor Ort, welche der Daten erhoben werden. </w:t>
      </w:r>
      <w:r w:rsidR="003456FB">
        <w:t xml:space="preserve">Die planungsverantwortliche Stelle nutzt hierzu alle ihr zugänglichen Informationsquellen und </w:t>
      </w:r>
      <w:r>
        <w:t xml:space="preserve">erhebt </w:t>
      </w:r>
      <w:r w:rsidR="003456FB">
        <w:t>die benötigten Daten von den jeweiligen Dateninhabern.</w:t>
      </w:r>
      <w:r w:rsidR="005D298E">
        <w:t xml:space="preserve"> </w:t>
      </w:r>
      <w:r w:rsidR="00ED24EB" w:rsidRPr="00ED24EB">
        <w:t xml:space="preserve">Die Datenerhebung erfolgt nach Maßgabe von Abschnitt 3 dieses Gesetzes. Die Aus-kunftspflicht ist auch in Bezug auf die in Anlage 1 gelisteten Daten nach § 11 Absatz 2 Satz 1 auf Daten beschränkt, die den Auskunftspflichtigen bereits bekannt sind. </w:t>
      </w:r>
      <w:r w:rsidR="005D298E">
        <w:t>Die Vorgaben des Datenschutzes sind von der planungsverantwortlichen Stelle zu berücksichtigen.</w:t>
      </w:r>
      <w:r w:rsidR="005338C9">
        <w:t xml:space="preserve"> Die hier aufgelisteten Daten werden von der planungsverantwortlichen Stelle verarbeitet, in dieser Form aber nicht veröffentlicht.</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"eNV_3031BAD1F3574C798624F70ED85B3F40" \* MERGEFORMAT </w:instrText>
      </w:r>
      <w:r w:rsidRPr="00A4418D">
        <w:rPr>
          <w:rStyle w:val="Binnenverweis"/>
        </w:rPr>
        <w:fldChar w:fldCharType="separate"/>
      </w:r>
      <w:r w:rsidR="00F746CE">
        <w:rPr>
          <w:rStyle w:val="Binnenverweis"/>
        </w:rPr>
        <w:t>§ 16</w:t>
      </w:r>
      <w:r w:rsidRPr="00A4418D">
        <w:rPr>
          <w:rStyle w:val="Binnenverweis"/>
        </w:rPr>
        <w:fldChar w:fldCharType="end"/>
      </w:r>
      <w:r w:rsidRPr="00A4418D">
        <w:t xml:space="preserve"> (Potenzialanalyse)</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"eNV_97829CBC61B34E9A9C71BB2D5CAA0379" \* MERGEFORMAT </w:instrText>
      </w:r>
      <w:r w:rsidRPr="00A4418D">
        <w:rPr>
          <w:rStyle w:val="Binnenverweis"/>
        </w:rPr>
        <w:fldChar w:fldCharType="separate"/>
      </w:r>
      <w:r w:rsidRPr="00A4418D">
        <w:rPr>
          <w:rStyle w:val="Binnenverweis"/>
        </w:rPr>
        <w:t>Absatz 1</w:t>
      </w:r>
      <w:r w:rsidRPr="00A4418D">
        <w:rPr>
          <w:rStyle w:val="Binnenverweis"/>
        </w:rPr>
        <w:fldChar w:fldCharType="end"/>
      </w:r>
    </w:p>
    <w:p w:rsidR="004317F1" w:rsidRPr="003307DF" w:rsidRDefault="004317F1" w:rsidP="004317F1">
      <w:pPr>
        <w:pStyle w:val="Text"/>
      </w:pPr>
      <w:r>
        <w:t>Aufgabe der Potenzialanalyse ist es, die vorhandenen</w:t>
      </w:r>
      <w:r w:rsidR="000C06E2">
        <w:t xml:space="preserve">, </w:t>
      </w:r>
      <w:r w:rsidR="005C216D">
        <w:t xml:space="preserve">grundsätzlich </w:t>
      </w:r>
      <w:r w:rsidR="000C06E2">
        <w:t>erschließbaren</w:t>
      </w:r>
      <w:r>
        <w:t xml:space="preserve"> Potenziale zur Erzeugung und Nutzung von Wärme aus erneuerbaren Energien und von unvermeidbarer Abwärme innerhalb des beplanten Gebiets zu ermitteln. Bestehende Potenziale zur Energieeinsparung durch Wärmebedarfsreduktion (</w:t>
      </w:r>
      <w:r w:rsidR="00BB33EB">
        <w:t>u</w:t>
      </w:r>
      <w:r>
        <w:t xml:space="preserve">.a. </w:t>
      </w:r>
      <w:r w:rsidR="00BB33EB">
        <w:t>durch</w:t>
      </w:r>
      <w:r>
        <w:t xml:space="preserve"> energetische Sanierungen) werden ebenfalls </w:t>
      </w:r>
      <w:r w:rsidR="00BB33EB">
        <w:t>abgeschätzt</w:t>
      </w:r>
      <w:r>
        <w:t>.</w:t>
      </w:r>
    </w:p>
    <w:p w:rsidR="004317F1" w:rsidRDefault="004317F1" w:rsidP="004317F1">
      <w:pPr>
        <w:pStyle w:val="Text"/>
      </w:pPr>
      <w:r>
        <w:t>Bestehende Restriktionen für die Nutzung identifizierter Wärmeerzeugungs</w:t>
      </w:r>
      <w:r w:rsidR="00FA4B6D">
        <w:t>p</w:t>
      </w:r>
      <w:r w:rsidR="0093364A">
        <w:t>otenzial</w:t>
      </w:r>
      <w:r>
        <w:t xml:space="preserve">e, etwa in Folge räumlicher, technischer oder rechtlicher Hindernisse, werden berücksichtigt und in </w:t>
      </w:r>
      <w:r>
        <w:lastRenderedPageBreak/>
        <w:t>den Darstellungen vermerkt.</w:t>
      </w:r>
      <w:r w:rsidR="00C27A4F">
        <w:t xml:space="preserve"> Eine ökonomische Bewertung </w:t>
      </w:r>
      <w:r w:rsidR="00405537">
        <w:t xml:space="preserve">von Potenzialen </w:t>
      </w:r>
      <w:r w:rsidR="00C27A4F">
        <w:t>findet im Rahmen der Potenzialanalyse nicht statt.</w:t>
      </w:r>
    </w:p>
    <w:p w:rsidR="00012DD9" w:rsidRPr="00DB4454" w:rsidRDefault="00012DD9" w:rsidP="004317F1">
      <w:pPr>
        <w:pStyle w:val="Text"/>
      </w:pPr>
      <w:r>
        <w:t>Die Ausweisung der Potenziale</w:t>
      </w:r>
      <w:r w:rsidR="00DB4454">
        <w:t xml:space="preserve"> dient dazu</w:t>
      </w:r>
      <w:r w:rsidR="00BB33EB">
        <w:t xml:space="preserve"> zu erkennen</w:t>
      </w:r>
      <w:r w:rsidR="00C27A4F">
        <w:t xml:space="preserve"> und quantitativ abzuschätzen</w:t>
      </w:r>
      <w:r w:rsidR="00BB33EB">
        <w:t xml:space="preserve">, welche </w:t>
      </w:r>
      <w:r w:rsidR="00C27A4F">
        <w:t>Wärmequellen</w:t>
      </w:r>
      <w:r w:rsidR="00BB33EB">
        <w:t xml:space="preserve"> und </w:t>
      </w:r>
      <w:r w:rsidR="00937596">
        <w:t>T</w:t>
      </w:r>
      <w:r w:rsidR="00BB33EB">
        <w:t xml:space="preserve">echnologien in welchem </w:t>
      </w:r>
      <w:r w:rsidR="00405537">
        <w:t xml:space="preserve">Umfang und </w:t>
      </w:r>
      <w:r w:rsidR="00BB33EB">
        <w:t>Maße für</w:t>
      </w:r>
      <w:r w:rsidR="00DB4454">
        <w:t xml:space="preserve"> die langfristig auf erneuerbaren Energien und unvermeidbarer Abwärme basierende Wärmeversorgung </w:t>
      </w:r>
      <w:r w:rsidR="00C27A4F">
        <w:t>genutzt werden könnten</w:t>
      </w:r>
      <w:r w:rsidR="00DB4454">
        <w:t xml:space="preserve">. </w:t>
      </w:r>
      <w:r w:rsidR="00C27A4F">
        <w:t xml:space="preserve">Es zeichnet sich ab, dass Energieträger zur Wärmeerzeugung langfristig nicht mehr in dem Maße importiert werden, wie es in der Vergangenheit der Fall war. Deshalb spielen lokale Potenziale erneuerbarer Wärme und von Abwärme zukünftig eine entscheidende Rolle. Dem sollte durch eine möglichst umfassende Analyse und Ausweisung lokaler Potenziale Rechnung getragen werden. </w:t>
      </w:r>
      <w:r w:rsidR="00DB4454">
        <w:t xml:space="preserve">Andere als die in Absatz 3 genannten Technologien und Energieträger dürfen weiterhin errichtet bzw. installiert und genutzt werden. Sie können, sofern es sich um Energien handelt, die unter die entsprechende Begriffsbestimmung in § 3 fallen, auch zur Erreichung der Vorgabe des </w:t>
      </w:r>
      <w:r w:rsidR="00DB4454" w:rsidRPr="0035600E">
        <w:rPr>
          <w:rStyle w:val="Binnenverweis"/>
        </w:rPr>
        <w:fldChar w:fldCharType="begin"/>
      </w:r>
      <w:r w:rsidR="00DB4454" w:rsidRPr="0035600E">
        <w:rPr>
          <w:rStyle w:val="Binnenverweis"/>
        </w:rPr>
        <w:instrText xml:space="preserve"> DOCVARIABLE "eNV_5FD2B75FF87B4E85B1C424538D00347F" \* MERGEFORMAT </w:instrText>
      </w:r>
      <w:r w:rsidR="00DB4454" w:rsidRPr="0035600E">
        <w:rPr>
          <w:rStyle w:val="Binnenverweis"/>
        </w:rPr>
        <w:fldChar w:fldCharType="separate"/>
      </w:r>
      <w:r w:rsidR="00D15F6F">
        <w:rPr>
          <w:rStyle w:val="Binnenverweis"/>
        </w:rPr>
        <w:t>§ 29</w:t>
      </w:r>
      <w:r w:rsidR="00DB4454" w:rsidRPr="0035600E">
        <w:fldChar w:fldCharType="end"/>
      </w:r>
      <w:r w:rsidR="00DB4454" w:rsidRPr="0035600E">
        <w:t xml:space="preserve"> </w:t>
      </w:r>
      <w:r w:rsidR="00DB4454" w:rsidRPr="00DB4454">
        <w:t>herangezogen werden.</w:t>
      </w:r>
    </w:p>
    <w:p w:rsidR="00F746CE" w:rsidRPr="00F746CE" w:rsidRDefault="00F746CE" w:rsidP="00F746CE">
      <w:pPr>
        <w:pStyle w:val="VerweisBegrndung"/>
      </w:pPr>
      <w:r w:rsidRPr="00F746CE">
        <w:t xml:space="preserve">Zu </w:t>
      </w:r>
      <w:r w:rsidRPr="00F746CE">
        <w:rPr>
          <w:rStyle w:val="Binnenverweis"/>
        </w:rPr>
        <w:fldChar w:fldCharType="begin"/>
      </w:r>
      <w:r w:rsidRPr="00F746CE">
        <w:rPr>
          <w:rStyle w:val="Binnenverweis"/>
        </w:rPr>
        <w:instrText xml:space="preserve"> DOCVARIABLE "eNV_D87F1E74944140DA9034DC3726508450" \* MERGEFORMAT </w:instrText>
      </w:r>
      <w:r w:rsidRPr="00F746CE">
        <w:rPr>
          <w:rStyle w:val="Binnenverweis"/>
        </w:rPr>
        <w:fldChar w:fldCharType="separate"/>
      </w:r>
      <w:r w:rsidRPr="00F746CE">
        <w:rPr>
          <w:rStyle w:val="Binnenverweis"/>
        </w:rPr>
        <w:t>Absatz 2</w:t>
      </w:r>
      <w:r w:rsidRPr="00F746CE">
        <w:rPr>
          <w:rStyle w:val="Binnenverweis"/>
        </w:rPr>
        <w:fldChar w:fldCharType="end"/>
      </w:r>
    </w:p>
    <w:p w:rsidR="00F746CE" w:rsidRPr="00C1774F" w:rsidRDefault="00F746CE" w:rsidP="00F746CE">
      <w:pPr>
        <w:pStyle w:val="Text"/>
      </w:pPr>
      <w:r w:rsidRPr="004317F1">
        <w:t xml:space="preserve">Die im Rahmen der Potenzialanalyse ermittelten </w:t>
      </w:r>
      <w:r w:rsidR="0093364A">
        <w:t>Potenzial</w:t>
      </w:r>
      <w:r w:rsidRPr="004317F1">
        <w:t xml:space="preserve">e </w:t>
      </w:r>
      <w:r>
        <w:t>zur Erzeugung und Nutzung von Wärme aus erneuerbaren Energien und von unvermeidbarer Abwärme werden für das beplante Gebiet als Ganzes und räumlich aufgelöst ausgewiesen. Die aggregierten Potenziale geben einen Überblick, welcher Anteil der Wärmeversorgung des beplanten Gebiets durch welche Wärmequellen und Technologien gedeckt werden könnte. Die räumlich aufgelösten Darstellungen der Potenziale sind eine wichtige Grundlage für die Erschließung der Wärmequellen und die Entwicklung der erforderlichen Infrastruktur.</w:t>
      </w:r>
    </w:p>
    <w:p w:rsidR="00A4418D" w:rsidRP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"eNV_47854ECCB61D4A20AB08336004ABEC45" \* MERGEFORMAT </w:instrText>
      </w:r>
      <w:r w:rsidRPr="00A4418D">
        <w:rPr>
          <w:rStyle w:val="Binnenverweis"/>
        </w:rPr>
        <w:fldChar w:fldCharType="separate"/>
      </w:r>
      <w:r w:rsidR="00F746CE">
        <w:rPr>
          <w:rStyle w:val="Binnenverweis"/>
        </w:rPr>
        <w:t>§ 17</w:t>
      </w:r>
      <w:r w:rsidRPr="00A4418D">
        <w:rPr>
          <w:rStyle w:val="Binnenverweis"/>
        </w:rPr>
        <w:fldChar w:fldCharType="end"/>
      </w:r>
      <w:r w:rsidRPr="00A4418D">
        <w:t xml:space="preserve"> (Zielszenario)</w:t>
      </w:r>
    </w:p>
    <w:p w:rsidR="00730AA0" w:rsidRDefault="00730AA0" w:rsidP="00730AA0">
      <w:pPr>
        <w:pStyle w:val="Text"/>
      </w:pPr>
      <w:r w:rsidRPr="00730AA0">
        <w:t xml:space="preserve">Das Zielszenario </w:t>
      </w:r>
      <w:r>
        <w:t>soll</w:t>
      </w:r>
      <w:r w:rsidRPr="00730AA0">
        <w:t xml:space="preserve"> für das beplante Gebiet</w:t>
      </w:r>
      <w:r w:rsidR="006326AE">
        <w:t xml:space="preserve"> als Ganzes</w:t>
      </w:r>
      <w:r w:rsidRPr="00730AA0">
        <w:t xml:space="preserve"> anhand von Indikatoren die langfristige Entwicklung hin zu einer auf erneuerbaren Energien oder unvermeidbarer Abwärme beruhenden Wärmeversorgung</w:t>
      </w:r>
      <w:r>
        <w:t xml:space="preserve"> beschreiben</w:t>
      </w:r>
      <w:r w:rsidRPr="00730AA0">
        <w:t xml:space="preserve">. </w:t>
      </w:r>
      <w:r>
        <w:t>Es handelt sich hierbei um eine textliche und grafische Gesamtdarstellung.</w:t>
      </w:r>
    </w:p>
    <w:p w:rsidR="00730AA0" w:rsidRDefault="00730AA0" w:rsidP="00730AA0">
      <w:pPr>
        <w:pStyle w:val="Text"/>
      </w:pPr>
      <w:r>
        <w:t xml:space="preserve">Das Zielszenario wird </w:t>
      </w:r>
      <w:r w:rsidR="006326AE" w:rsidRPr="00730AA0">
        <w:t>au</w:t>
      </w:r>
      <w:r w:rsidR="006326AE">
        <w:t>f Basis</w:t>
      </w:r>
      <w:r w:rsidR="006326AE" w:rsidRPr="00730AA0">
        <w:t xml:space="preserve"> </w:t>
      </w:r>
      <w:r w:rsidRPr="00730AA0">
        <w:t xml:space="preserve">der Bestandsanalyse sowie der Potenzialanalyse </w:t>
      </w:r>
      <w:r>
        <w:t>entwickelt</w:t>
      </w:r>
      <w:r w:rsidRPr="00730AA0">
        <w:t xml:space="preserve">. </w:t>
      </w:r>
      <w:r>
        <w:t>Hierbei werden</w:t>
      </w:r>
      <w:r w:rsidRPr="00730AA0">
        <w:t xml:space="preserve"> unterschiedliche Szenarien</w:t>
      </w:r>
      <w:r>
        <w:t xml:space="preserve"> betrachtet</w:t>
      </w:r>
      <w:r w:rsidRPr="00730AA0">
        <w:t xml:space="preserve">, </w:t>
      </w:r>
      <w:r w:rsidR="006326AE">
        <w:t>die eine zielkonforme und plausible</w:t>
      </w:r>
      <w:r w:rsidR="006326AE" w:rsidRPr="00730AA0">
        <w:t xml:space="preserve"> </w:t>
      </w:r>
      <w:r w:rsidRPr="00730AA0">
        <w:t>Entwicklung</w:t>
      </w:r>
      <w:r w:rsidR="006326AE">
        <w:t xml:space="preserve"> der Wärmeversorgung des beplanten Gebietes abbilden</w:t>
      </w:r>
      <w:r w:rsidR="00DB09F2">
        <w:t xml:space="preserve">, </w:t>
      </w:r>
      <w:r w:rsidR="001E3AF9">
        <w:t xml:space="preserve">die sich </w:t>
      </w:r>
      <w:r w:rsidR="000751EF">
        <w:t>im Umfang</w:t>
      </w:r>
      <w:r w:rsidR="001E3AF9">
        <w:t xml:space="preserve"> der Nutzung verschiedener</w:t>
      </w:r>
      <w:r w:rsidR="00DB09F2">
        <w:t xml:space="preserve"> verfügbare</w:t>
      </w:r>
      <w:r w:rsidR="001E3AF9">
        <w:t>r</w:t>
      </w:r>
      <w:r w:rsidR="00DB09F2">
        <w:t xml:space="preserve"> Wärmequellen und Technologien und damit verbundene</w:t>
      </w:r>
      <w:r w:rsidR="001E3AF9">
        <w:t>r</w:t>
      </w:r>
      <w:r w:rsidR="00DB09F2">
        <w:t xml:space="preserve"> Energieinfrastrukturen aber </w:t>
      </w:r>
      <w:r w:rsidR="001E3AF9">
        <w:t>unterscheiden</w:t>
      </w:r>
      <w:r>
        <w:t xml:space="preserve">. </w:t>
      </w:r>
      <w:r w:rsidR="00E114BA">
        <w:t>Die verschiedenen Szenarien werden unter Berücksichtigung der Wirtschaftlichkeit insbesondere für die Letztverbraucher, der Realisierungsrisiken, der Versorgungssicherheit und der kumulierten Treibhausgasemissionen untereinander abgewogen.</w:t>
      </w:r>
      <w:r>
        <w:t xml:space="preserve"> Ein prioritär zu verfolgendes Zielszenario soll hierdurch von der planungsverantwortlichen Stelle identifiziert werden.</w:t>
      </w:r>
      <w:r w:rsidRPr="00730AA0">
        <w:t xml:space="preserve"> </w:t>
      </w:r>
      <w:r w:rsidR="00AF191E">
        <w:t xml:space="preserve">Die Entscheidung der planungsverantwortlichen Stelle für das prioritär zu verfolgende Zielszenario ist zu begründen. </w:t>
      </w:r>
      <w:r>
        <w:t xml:space="preserve">Aufbauend auf </w:t>
      </w:r>
      <w:r w:rsidR="002039E3">
        <w:t xml:space="preserve">Abschätzungen im Rahmen der </w:t>
      </w:r>
      <w:r>
        <w:t>Potenzialanalyse</w:t>
      </w:r>
      <w:r w:rsidRPr="00730AA0">
        <w:t xml:space="preserve"> berücksichtigt </w:t>
      </w:r>
      <w:r>
        <w:t xml:space="preserve">das Zielszenario </w:t>
      </w:r>
      <w:r w:rsidRPr="00730AA0">
        <w:t xml:space="preserve">die voraussichtliche Entwicklung des </w:t>
      </w:r>
      <w:r w:rsidR="002039E3" w:rsidRPr="00730AA0">
        <w:t>Wärme</w:t>
      </w:r>
      <w:r w:rsidR="002039E3">
        <w:t>bedarfs</w:t>
      </w:r>
      <w:r w:rsidR="002039E3" w:rsidRPr="00730AA0">
        <w:t xml:space="preserve"> </w:t>
      </w:r>
      <w:r w:rsidRPr="00730AA0">
        <w:t xml:space="preserve">und trifft hierzu </w:t>
      </w:r>
      <w:r w:rsidR="000917B6">
        <w:t>realistische</w:t>
      </w:r>
      <w:r w:rsidR="000917B6" w:rsidRPr="00730AA0">
        <w:t xml:space="preserve"> </w:t>
      </w:r>
      <w:r w:rsidRPr="00730AA0">
        <w:t>Annahmen zu Energieeinsparungen.</w:t>
      </w:r>
      <w:r w:rsidR="002039E3">
        <w:t xml:space="preserve"> </w:t>
      </w:r>
      <w:r w:rsidR="000917B6">
        <w:t xml:space="preserve">Die </w:t>
      </w:r>
      <w:r w:rsidR="002039E3">
        <w:t xml:space="preserve">Annahmen </w:t>
      </w:r>
      <w:r w:rsidR="000917B6">
        <w:t>sollten konservativ sein, d.h. davon ausgehen und sicher</w:t>
      </w:r>
      <w:r w:rsidR="002039E3">
        <w:t xml:space="preserve">stellen, dass die erforderlichen </w:t>
      </w:r>
      <w:r w:rsidR="002039E3" w:rsidRPr="00AF191E">
        <w:t>Wärmeerzeugungskapazitäten und Energieinfrastrukturen ausreichend dimensioniert geplant werden.</w:t>
      </w:r>
      <w:r w:rsidR="00AF191E" w:rsidRPr="00AF191E">
        <w:t xml:space="preserve"> Bei der Erstellung des Zielszenario ist zu beachten, dass ein ggf. im Rahmen der Potenzialanalyse ermitteltes Biomassepotenzial womöglich nicht ausschließlich für die Wärmeversorgung zur Verfügung steht, sondern mit steigender Nachfrage auch aus anderen Sektoren zu rechnen ist.</w:t>
      </w:r>
      <w:r w:rsidR="00201A40">
        <w:t xml:space="preserve"> </w:t>
      </w:r>
    </w:p>
    <w:p w:rsidR="00730AA0" w:rsidRPr="00730AA0" w:rsidRDefault="00730AA0" w:rsidP="00730AA0">
      <w:pPr>
        <w:pStyle w:val="Text"/>
      </w:pPr>
      <w:r>
        <w:t xml:space="preserve">Zeitlicher Bezugspunkt des Zielszenarios ist in Übereinstimmung mit den bestehenden Klimaschutzzielen </w:t>
      </w:r>
      <w:r w:rsidR="00126BD6">
        <w:t xml:space="preserve">der Länder </w:t>
      </w:r>
      <w:r>
        <w:t>das</w:t>
      </w:r>
      <w:r w:rsidR="00126BD6">
        <w:t xml:space="preserve"> jeweilige</w:t>
      </w:r>
      <w:r>
        <w:t xml:space="preserve"> </w:t>
      </w:r>
      <w:r w:rsidR="00126BD6">
        <w:t>Zieljahr</w:t>
      </w:r>
      <w:r w:rsidR="00F9117C">
        <w:t>, in dem die Wärmeversorgung spätestens klimaneutral erfolgen muss</w:t>
      </w:r>
      <w:r>
        <w:t>.</w:t>
      </w:r>
    </w:p>
    <w:p w:rsidR="00223839" w:rsidRPr="00223839" w:rsidRDefault="00223839">
      <w:pPr>
        <w:pStyle w:val="VerweisBegrndung"/>
      </w:pPr>
      <w:r w:rsidRPr="00223839">
        <w:lastRenderedPageBreak/>
        <w:t xml:space="preserve">Zu </w:t>
      </w:r>
      <w:r w:rsidRPr="00201A40">
        <w:rPr>
          <w:rStyle w:val="Binnenverweis"/>
        </w:rPr>
        <w:fldChar w:fldCharType="begin"/>
      </w:r>
      <w:r w:rsidRPr="00201A40">
        <w:rPr>
          <w:rStyle w:val="Binnenverweis"/>
        </w:rPr>
        <w:instrText xml:space="preserve"> DOCVARIABLE "eNV_6688EAE8D8B8492CA1E705C7529C70C5" \* MERGEFORMAT </w:instrText>
      </w:r>
      <w:r w:rsidRPr="00201A40">
        <w:rPr>
          <w:rStyle w:val="Binnenverweis"/>
        </w:rPr>
        <w:fldChar w:fldCharType="separate"/>
      </w:r>
      <w:r w:rsidR="00F746CE">
        <w:rPr>
          <w:rStyle w:val="Binnenverweis"/>
        </w:rPr>
        <w:t>§ 18</w:t>
      </w:r>
      <w:r w:rsidRPr="00201A40">
        <w:rPr>
          <w:rStyle w:val="Binnenverweis"/>
        </w:rPr>
        <w:fldChar w:fldCharType="end"/>
      </w:r>
      <w:r w:rsidRPr="00201A40">
        <w:t xml:space="preserve"> </w:t>
      </w:r>
      <w:r w:rsidR="00A832E8">
        <w:t>(Einteilung des beplanten Gebiets in voraussichtliche Wärmeversorgungsgebiete)</w:t>
      </w:r>
    </w:p>
    <w:p w:rsidR="00223839" w:rsidRPr="00223839" w:rsidRDefault="00223839">
      <w:pPr>
        <w:pStyle w:val="VerweisBegrndung"/>
      </w:pPr>
      <w:r w:rsidRPr="00223839">
        <w:t xml:space="preserve">Zu </w:t>
      </w:r>
      <w:r w:rsidRPr="00201A40">
        <w:rPr>
          <w:rStyle w:val="Binnenverweis"/>
        </w:rPr>
        <w:fldChar w:fldCharType="begin"/>
      </w:r>
      <w:r w:rsidRPr="00201A40">
        <w:rPr>
          <w:rStyle w:val="Binnenverweis"/>
        </w:rPr>
        <w:instrText xml:space="preserve"> DOCVARIABLE "eNV_918DE6613B5349659D86D38438DE7A03" \* MERGEFORMAT </w:instrText>
      </w:r>
      <w:r w:rsidRPr="00201A40">
        <w:rPr>
          <w:rStyle w:val="Binnenverweis"/>
        </w:rPr>
        <w:fldChar w:fldCharType="separate"/>
      </w:r>
      <w:r w:rsidRPr="00201A40">
        <w:rPr>
          <w:rStyle w:val="Binnenverweis"/>
        </w:rPr>
        <w:t>Absatz 1</w:t>
      </w:r>
      <w:r w:rsidRPr="00201A40">
        <w:rPr>
          <w:rStyle w:val="Binnenverweis"/>
        </w:rPr>
        <w:fldChar w:fldCharType="end"/>
      </w:r>
    </w:p>
    <w:p w:rsidR="00201A40" w:rsidRDefault="00201A40" w:rsidP="00201A40">
      <w:pPr>
        <w:pStyle w:val="Text"/>
      </w:pPr>
      <w:r>
        <w:t xml:space="preserve">Im Rahmen der Einteilung des beplanten Gebiets in </w:t>
      </w:r>
      <w:r w:rsidR="00E114BA">
        <w:t xml:space="preserve">voraussichtliche </w:t>
      </w:r>
      <w:r>
        <w:t xml:space="preserve">Wärmeversorgungsgebiete stellt die planungsverantwortliche Stelle in Übereinstimmung mit dem Zielszenario gemäß </w:t>
      </w:r>
      <w:r w:rsidRPr="00432E2E">
        <w:rPr>
          <w:rStyle w:val="Binnenverweis"/>
        </w:rPr>
        <w:fldChar w:fldCharType="begin"/>
      </w:r>
      <w:r w:rsidRPr="00432E2E">
        <w:rPr>
          <w:rStyle w:val="Binnenverweis"/>
        </w:rPr>
        <w:instrText xml:space="preserve"> DOCVARIABLE "eNV_204AB84D5E364D5AAF9E800D66E780AE" \* MERGEFORMAT </w:instrText>
      </w:r>
      <w:r w:rsidRPr="00432E2E">
        <w:rPr>
          <w:rStyle w:val="Binnenverweis"/>
        </w:rPr>
        <w:fldChar w:fldCharType="separate"/>
      </w:r>
      <w:r w:rsidR="0016485A">
        <w:rPr>
          <w:rStyle w:val="Binnenverweis"/>
        </w:rPr>
        <w:t>§ 17</w:t>
      </w:r>
      <w:r w:rsidRPr="00432E2E">
        <w:rPr>
          <w:rStyle w:val="Binnenverweis"/>
        </w:rPr>
        <w:fldChar w:fldCharType="end"/>
      </w:r>
      <w:r>
        <w:t xml:space="preserve"> räumlich aufgelöst für die Betrachtungszeitpunkte nach Absatz </w:t>
      </w:r>
      <w:r w:rsidR="00E114BA">
        <w:t>3</w:t>
      </w:r>
      <w:r>
        <w:t xml:space="preserve"> dar, welche </w:t>
      </w:r>
      <w:r w:rsidR="00225486">
        <w:t xml:space="preserve">beplanten </w:t>
      </w:r>
      <w:r>
        <w:t xml:space="preserve">Teilgebiete bis zum jeweiligen Betrachtungszeitpunkt durch eine bestimmte Wärmeversorgungsart, die sich für dieses </w:t>
      </w:r>
      <w:r w:rsidR="00225486">
        <w:t xml:space="preserve">beplante </w:t>
      </w:r>
      <w:r>
        <w:t xml:space="preserve">Teilgebiet besonders eignet, erschlossen werden sollen. Das bedeutet, dass die erforderlichen Infrastrukturen wie beispielsweise Wärmenetze bis zum jeweiligen Betrachtungszeitpunkt in den entsprechend ausgewiesenen Teilgebieten anliegen sollen. In der Gesamtschau und der zeitlichen Abfolge </w:t>
      </w:r>
      <w:r w:rsidR="00F126DF">
        <w:t>der Betrachtungszeitpunkte</w:t>
      </w:r>
      <w:r>
        <w:t xml:space="preserve"> wird deutlich, welche Entwicklung der Wärmeversorgung </w:t>
      </w:r>
      <w:r w:rsidR="00E114BA">
        <w:t xml:space="preserve">die planungsverantwortliche Stelle </w:t>
      </w:r>
      <w:r>
        <w:t xml:space="preserve">für die Erreichung der Ziele gemäß </w:t>
      </w:r>
      <w:r w:rsidRPr="00432E2E">
        <w:rPr>
          <w:rStyle w:val="Binnenverweis"/>
        </w:rPr>
        <w:fldChar w:fldCharType="begin"/>
      </w:r>
      <w:r w:rsidRPr="00432E2E">
        <w:rPr>
          <w:rStyle w:val="Binnenverweis"/>
        </w:rPr>
        <w:instrText xml:space="preserve"> DOCVARIABLE "eNV_074260D1185C4EE2B2BF078ED1C9225C" \* MERGEFORMAT </w:instrText>
      </w:r>
      <w:r w:rsidRPr="00432E2E">
        <w:rPr>
          <w:rStyle w:val="Binnenverweis"/>
        </w:rPr>
        <w:fldChar w:fldCharType="separate"/>
      </w:r>
      <w:r>
        <w:rPr>
          <w:rStyle w:val="Binnenverweis"/>
        </w:rPr>
        <w:t>§ 1</w:t>
      </w:r>
      <w:r w:rsidRPr="00432E2E">
        <w:rPr>
          <w:rStyle w:val="Binnenverweis"/>
        </w:rPr>
        <w:fldChar w:fldCharType="end"/>
      </w:r>
      <w:r>
        <w:t xml:space="preserve"> für das beplante Gebiet kurz- und mittelfristig plant und </w:t>
      </w:r>
      <w:r w:rsidR="00E114BA">
        <w:t>anstrebt</w:t>
      </w:r>
      <w:r>
        <w:t>.</w:t>
      </w:r>
    </w:p>
    <w:p w:rsidR="00201A40" w:rsidRDefault="0006193F" w:rsidP="00201A40">
      <w:pPr>
        <w:pStyle w:val="Text"/>
      </w:pPr>
      <w:r>
        <w:t>Hierzu</w:t>
      </w:r>
      <w:r w:rsidR="00201A40">
        <w:t xml:space="preserve"> erstellt die planungsverantwortliche Stelle kartographische Darstellungen und teilt das gesamte beplante Gebiet auf Grundlage der Bestandsanalyse gemäß </w:t>
      </w:r>
      <w:r w:rsidR="00201A40" w:rsidRPr="00432E2E">
        <w:rPr>
          <w:rStyle w:val="Binnenverweis"/>
        </w:rPr>
        <w:fldChar w:fldCharType="begin"/>
      </w:r>
      <w:r w:rsidR="00201A40" w:rsidRPr="00432E2E">
        <w:rPr>
          <w:rStyle w:val="Binnenverweis"/>
        </w:rPr>
        <w:instrText xml:space="preserve"> DOCVARIABLE "eNV_EB74ED4B76F643A2A978BD5178068A9B" \* MERGEFORMAT </w:instrText>
      </w:r>
      <w:r w:rsidR="00201A40" w:rsidRPr="00432E2E">
        <w:rPr>
          <w:rStyle w:val="Binnenverweis"/>
        </w:rPr>
        <w:fldChar w:fldCharType="separate"/>
      </w:r>
      <w:r w:rsidR="0016485A">
        <w:rPr>
          <w:rStyle w:val="Binnenverweis"/>
        </w:rPr>
        <w:t>§ 15</w:t>
      </w:r>
      <w:r w:rsidR="00201A40" w:rsidRPr="00432E2E">
        <w:rPr>
          <w:rStyle w:val="Binnenverweis"/>
        </w:rPr>
        <w:fldChar w:fldCharType="end"/>
      </w:r>
      <w:r w:rsidR="00201A40">
        <w:t xml:space="preserve"> sowie der Potenzialanalyse gemäß </w:t>
      </w:r>
      <w:r w:rsidR="00201A40" w:rsidRPr="00432E2E">
        <w:rPr>
          <w:rStyle w:val="Binnenverweis"/>
        </w:rPr>
        <w:fldChar w:fldCharType="begin"/>
      </w:r>
      <w:r w:rsidR="00201A40" w:rsidRPr="00432E2E">
        <w:rPr>
          <w:rStyle w:val="Binnenverweis"/>
        </w:rPr>
        <w:instrText xml:space="preserve"> DOCVARIABLE "eNV_790DB2197A0A4094B2F80C721DBCE667" \* MERGEFORMAT </w:instrText>
      </w:r>
      <w:r w:rsidR="00201A40" w:rsidRPr="00432E2E">
        <w:rPr>
          <w:rStyle w:val="Binnenverweis"/>
        </w:rPr>
        <w:fldChar w:fldCharType="separate"/>
      </w:r>
      <w:r w:rsidR="0016485A">
        <w:rPr>
          <w:rStyle w:val="Binnenverweis"/>
        </w:rPr>
        <w:t>§ 16</w:t>
      </w:r>
      <w:r w:rsidR="00201A40" w:rsidRPr="00432E2E">
        <w:rPr>
          <w:rStyle w:val="Binnenverweis"/>
        </w:rPr>
        <w:fldChar w:fldCharType="end"/>
      </w:r>
      <w:r w:rsidR="00201A40">
        <w:t xml:space="preserve"> in die in </w:t>
      </w:r>
      <w:r w:rsidR="00201A40" w:rsidRPr="00432E2E">
        <w:rPr>
          <w:rStyle w:val="Binnenverweis"/>
        </w:rPr>
        <w:fldChar w:fldCharType="begin"/>
      </w:r>
      <w:r w:rsidR="00201A40" w:rsidRPr="00672AAE">
        <w:rPr>
          <w:rStyle w:val="Binnenverweis"/>
        </w:rPr>
        <w:instrText xml:space="preserve"> DOCVARIABLE "eNV_EDEACD54988B46BFA140AD55FF3EA913" \* MERGEFORMAT </w:instrText>
      </w:r>
      <w:r w:rsidR="00201A40" w:rsidRPr="00432E2E">
        <w:rPr>
          <w:rStyle w:val="Binnenverweis"/>
        </w:rPr>
        <w:fldChar w:fldCharType="separate"/>
      </w:r>
      <w:r w:rsidR="00201A40" w:rsidRPr="00672AAE">
        <w:rPr>
          <w:rStyle w:val="Binnenverweis"/>
        </w:rPr>
        <w:t>§ 3 Nummer 8</w:t>
      </w:r>
      <w:r w:rsidR="00201A40" w:rsidRPr="00432E2E">
        <w:fldChar w:fldCharType="end"/>
      </w:r>
      <w:r w:rsidR="00201A40">
        <w:t xml:space="preserve"> </w:t>
      </w:r>
      <w:r w:rsidR="00E114BA" w:rsidRPr="00432E2E">
        <w:t>genannten</w:t>
      </w:r>
      <w:r w:rsidR="00E114BA">
        <w:t xml:space="preserve"> voraussichtlichen </w:t>
      </w:r>
      <w:r w:rsidR="00E114BA" w:rsidRPr="000009E9">
        <w:t>Wärmeversorgungs</w:t>
      </w:r>
      <w:r w:rsidR="00E114BA">
        <w:t>gebiete ein. Die Einteilung erfolgt mit möglichst hoher räumlicher Auflösung aber nicht grundstücksscharf</w:t>
      </w:r>
      <w:r w:rsidR="008F721E">
        <w:t>.</w:t>
      </w:r>
      <w:r w:rsidR="00201A40">
        <w:t xml:space="preserve"> Zusätzlich können die Grundstücke oder Baublöcke nach </w:t>
      </w:r>
      <w:r w:rsidRPr="0006193F">
        <w:rPr>
          <w:rStyle w:val="Binnenverweis"/>
        </w:rPr>
        <w:fldChar w:fldCharType="begin"/>
      </w:r>
      <w:r w:rsidRPr="0006193F">
        <w:rPr>
          <w:rStyle w:val="Binnenverweis"/>
        </w:rPr>
        <w:instrText xml:space="preserve"> DOCVARIABLE "eNV_DAB1EECB5CCB4B8CB5A574EEE35A87AE" \* MERGEFORMAT </w:instrText>
      </w:r>
      <w:r w:rsidRPr="0006193F">
        <w:rPr>
          <w:rStyle w:val="Binnenverweis"/>
        </w:rPr>
        <w:fldChar w:fldCharType="separate"/>
      </w:r>
      <w:r w:rsidR="00D15F6F">
        <w:rPr>
          <w:rStyle w:val="Binnenverweis"/>
        </w:rPr>
        <w:t>§ 18 Absatz 5</w:t>
      </w:r>
      <w:r w:rsidRPr="0006193F">
        <w:rPr>
          <w:rStyle w:val="Binnenverweis"/>
        </w:rPr>
        <w:fldChar w:fldCharType="end"/>
      </w:r>
      <w:r w:rsidR="00201A40">
        <w:t xml:space="preserve"> als Gebiet mit erhöhtem Energieeinsparpotenzial ausgewiesen werden.</w:t>
      </w:r>
    </w:p>
    <w:p w:rsidR="00201A40" w:rsidRDefault="00E114BA" w:rsidP="00201A40">
      <w:pPr>
        <w:pStyle w:val="Text"/>
      </w:pPr>
      <w:r>
        <w:t xml:space="preserve">Die Einteilung in voraussichtliche Wärmeversorgungsgebiete erfolgt mit dem Ziel einer möglichst kosteneffizienten Versorgung des jeweiligen Teilgebiets auf Basis von Wirtschaftlichkeitsvergleichen unterschiedlicher zielkonformer Versorgungsalternativen unter Berücksichtigung der jeweiligen Vollkosten der Wärmeversorgung (Wärmegestehungskosten für den Letztverbraucher). Zu berücksichtigen sind dabei sowohl die Kosten der Wärmeerzeugung als auch der für die Wärmeversorgung erforderlichen Energieinfrastrukturen. Weitere zu berücksichtigende Kriterien sind das Realisierungsrisiko, die Versorgungssicherheit und die kumulierten Treibhausgasemissionen der jeweiligen Wärmeversorgungsart. Nicht quantifizierbare Unsicherheiten sind durch qualitative Bewertungen zu berücksichtigen. </w:t>
      </w:r>
      <w:r w:rsidRPr="00576099">
        <w:t>Vorschläge zur</w:t>
      </w:r>
      <w:r w:rsidRPr="001B52FD">
        <w:t xml:space="preserve"> Versorgung des beplanten Teilgebiets nach </w:t>
      </w:r>
      <w:r w:rsidRPr="0078083B">
        <w:rPr>
          <w:rStyle w:val="Binnenverweis"/>
        </w:rPr>
        <w:fldChar w:fldCharType="begin"/>
      </w:r>
      <w:r w:rsidR="00CC1ABA">
        <w:rPr>
          <w:rStyle w:val="Binnenverweis"/>
        </w:rPr>
        <w:instrText xml:space="preserve"> DOCVARIABLE "eNV_64E5E3380CC543F9A1262C0E216C9EF9" \* MERGEFORMAT </w:instrText>
      </w:r>
      <w:r w:rsidRPr="0078083B">
        <w:rPr>
          <w:rStyle w:val="Binnenverweis"/>
        </w:rPr>
        <w:fldChar w:fldCharType="separate"/>
      </w:r>
      <w:r w:rsidR="00CC1ABA">
        <w:rPr>
          <w:rStyle w:val="Binnenverweis"/>
        </w:rPr>
        <w:t>Absatz 4</w:t>
      </w:r>
      <w:r w:rsidRPr="0078083B">
        <w:rPr>
          <w:rStyle w:val="Binnenverweis"/>
        </w:rPr>
        <w:fldChar w:fldCharType="end"/>
      </w:r>
      <w:r>
        <w:t xml:space="preserve"> </w:t>
      </w:r>
      <w:r w:rsidRPr="001B52FD">
        <w:t>sind von der planungsverantwortlichen Stelle bei der Einteilung zu berücksichtigen.</w:t>
      </w:r>
    </w:p>
    <w:p w:rsidR="00D15F6F" w:rsidRPr="00D15F6F" w:rsidRDefault="00D15F6F" w:rsidP="00D15F6F">
      <w:pPr>
        <w:pStyle w:val="VerweisBegrndung"/>
      </w:pPr>
      <w:r w:rsidRPr="00D15F6F">
        <w:t xml:space="preserve">Zu </w:t>
      </w:r>
      <w:r w:rsidRPr="0056164B">
        <w:rPr>
          <w:rStyle w:val="Binnenverweis"/>
        </w:rPr>
        <w:fldChar w:fldCharType="begin"/>
      </w:r>
      <w:r w:rsidRPr="0056164B">
        <w:rPr>
          <w:rStyle w:val="Binnenverweis"/>
        </w:rPr>
        <w:instrText xml:space="preserve"> DOCVARIABLE "eNV_6E3FB809D5E94398A9FC5DC16F941D61" \* MERGEFORMAT </w:instrText>
      </w:r>
      <w:r w:rsidRPr="0056164B">
        <w:rPr>
          <w:rStyle w:val="Binnenverweis"/>
        </w:rPr>
        <w:fldChar w:fldCharType="separate"/>
      </w:r>
      <w:r w:rsidRPr="0056164B">
        <w:rPr>
          <w:rStyle w:val="Binnenverweis"/>
        </w:rPr>
        <w:t>Absatz 2</w:t>
      </w:r>
      <w:r w:rsidRPr="0056164B">
        <w:rPr>
          <w:rStyle w:val="Binnenverweis"/>
        </w:rPr>
        <w:fldChar w:fldCharType="end"/>
      </w:r>
    </w:p>
    <w:p w:rsidR="00D15F6F" w:rsidRPr="00D15F6F" w:rsidRDefault="005C216D" w:rsidP="0056164B">
      <w:pPr>
        <w:pStyle w:val="Text"/>
      </w:pPr>
      <w:r>
        <w:t xml:space="preserve">Die Vorschrift stellt klar, dass Ansprüche Dritter auf Einteilung zu einem bestimmten Wärmeversorgungsgebiet nicht bestehen. Dies korrespondiert mit dem verwaltungsinternen rechtlichen Charakter der Wärmeplanung, der in </w:t>
      </w:r>
      <w:r w:rsidRPr="00043C10">
        <w:rPr>
          <w:rStyle w:val="Binnenverweis"/>
        </w:rPr>
        <w:fldChar w:fldCharType="begin"/>
      </w:r>
      <w:r w:rsidRPr="00043C10">
        <w:rPr>
          <w:rStyle w:val="Binnenverweis"/>
        </w:rPr>
        <w:instrText xml:space="preserve"> DOCVARIABLE "eNV_838D0A7766FF49CF854577DC28E6AB88" \* MERGEFORMAT </w:instrText>
      </w:r>
      <w:r w:rsidRPr="00043C10">
        <w:rPr>
          <w:rStyle w:val="Binnenverweis"/>
        </w:rPr>
        <w:fldChar w:fldCharType="separate"/>
      </w:r>
      <w:r w:rsidRPr="00043C10">
        <w:rPr>
          <w:rStyle w:val="Binnenverweis"/>
        </w:rPr>
        <w:t>§ 23 Absatz 4</w:t>
      </w:r>
      <w:r w:rsidRPr="00043C10">
        <w:fldChar w:fldCharType="end"/>
      </w:r>
      <w:r w:rsidRPr="00043C10">
        <w:t xml:space="preserve"> </w:t>
      </w:r>
      <w:r w:rsidRPr="005C216D">
        <w:t>ausdrücklich bestätigt wird</w:t>
      </w:r>
      <w:r w:rsidRPr="0035600E">
        <w:t>.</w:t>
      </w:r>
      <w:r>
        <w:t>n</w:t>
      </w:r>
    </w:p>
    <w:p w:rsidR="00A4418D" w:rsidRDefault="00A4418D" w:rsidP="00A4418D">
      <w:pPr>
        <w:pStyle w:val="VerweisBegrndung"/>
        <w:rPr>
          <w:rStyle w:val="Binnenverweis"/>
        </w:rPr>
      </w:pPr>
      <w:r w:rsidRPr="00A4418D">
        <w:t xml:space="preserve">Zu </w:t>
      </w:r>
      <w:r w:rsidRPr="00A4418D">
        <w:rPr>
          <w:rStyle w:val="Binnenverweis"/>
        </w:rPr>
        <w:fldChar w:fldCharType="begin"/>
      </w:r>
      <w:r w:rsidRPr="00A4418D">
        <w:rPr>
          <w:rStyle w:val="Binnenverweis"/>
        </w:rPr>
        <w:instrText xml:space="preserve"> DOCVARIABLE "eNV_D3B155091B19481C98474DA90D994EA7" \* MERGEFORMAT </w:instrText>
      </w:r>
      <w:r w:rsidRPr="00A4418D">
        <w:rPr>
          <w:rStyle w:val="Binnenverweis"/>
        </w:rPr>
        <w:fldChar w:fldCharType="separate"/>
      </w:r>
      <w:r w:rsidR="00D15F6F">
        <w:rPr>
          <w:rStyle w:val="Binnenverweis"/>
        </w:rPr>
        <w:t>Absatz 3</w:t>
      </w:r>
      <w:r w:rsidRPr="00A4418D">
        <w:rPr>
          <w:rStyle w:val="Binnenverweis"/>
        </w:rPr>
        <w:fldChar w:fldCharType="end"/>
      </w:r>
    </w:p>
    <w:p w:rsidR="007816CF" w:rsidRDefault="007816CF" w:rsidP="007816CF">
      <w:pPr>
        <w:pStyle w:val="Text"/>
      </w:pPr>
      <w:r>
        <w:t>Betrachtungszeitpunkte</w:t>
      </w:r>
      <w:r w:rsidR="0006193F">
        <w:t>,</w:t>
      </w:r>
      <w:r>
        <w:t xml:space="preserve"> für </w:t>
      </w:r>
      <w:r w:rsidR="005C216D">
        <w:t xml:space="preserve">die </w:t>
      </w:r>
      <w:r>
        <w:t xml:space="preserve">die </w:t>
      </w:r>
      <w:r w:rsidR="0006193F">
        <w:t xml:space="preserve">Einteilungen des beplanten Gebiets in Wärmeversorgungsgebiete zu erfolgen </w:t>
      </w:r>
      <w:r w:rsidR="00E114BA">
        <w:t>hat</w:t>
      </w:r>
      <w:r w:rsidR="005C216D">
        <w:t>, sind die Jahre 2030, 2035 und 2040</w:t>
      </w:r>
      <w:r>
        <w:t>.</w:t>
      </w:r>
      <w:r w:rsidR="00707B4D">
        <w:t xml:space="preserve"> </w:t>
      </w:r>
      <w:r w:rsidR="0006193F">
        <w:t>Hierbei</w:t>
      </w:r>
      <w:r w:rsidR="00707B4D">
        <w:t xml:space="preserve"> können </w:t>
      </w:r>
      <w:r w:rsidR="00E114BA">
        <w:t>voraussichtliche</w:t>
      </w:r>
      <w:r w:rsidR="00707B4D">
        <w:t xml:space="preserve"> Wärmeversorgungsgebiete ausgewiesen werden, die bis zum Betrachtungszeitpunkt durch die entsprechende Wärmeversorgungsart und die dafür erforderliche Infrastruktur erschlossen werden sollen. </w:t>
      </w:r>
    </w:p>
    <w:p w:rsidR="00405537" w:rsidRPr="00FA4B6D" w:rsidRDefault="00FA4B6D" w:rsidP="007816CF">
      <w:pPr>
        <w:pStyle w:val="Text"/>
      </w:pPr>
      <w:r>
        <w:t xml:space="preserve">Das Zieljahr 2045 wird von </w:t>
      </w:r>
      <w:r w:rsidRPr="00043C10">
        <w:rPr>
          <w:rStyle w:val="Binnenverweis"/>
        </w:rPr>
        <w:fldChar w:fldCharType="begin"/>
      </w:r>
      <w:r w:rsidRPr="00043C10">
        <w:rPr>
          <w:rStyle w:val="Binnenverweis"/>
        </w:rPr>
        <w:instrText xml:space="preserve"> DOCVARIABLE "eNV_2103FAE054B741B09186C2175DFBBFA8" \* MERGEFORMAT </w:instrText>
      </w:r>
      <w:r w:rsidRPr="00043C10">
        <w:rPr>
          <w:rStyle w:val="Binnenverweis"/>
        </w:rPr>
        <w:fldChar w:fldCharType="separate"/>
      </w:r>
      <w:r w:rsidRPr="00043C10">
        <w:rPr>
          <w:rStyle w:val="Binnenverweis"/>
        </w:rPr>
        <w:t>§ 19</w:t>
      </w:r>
      <w:r w:rsidRPr="00043C10">
        <w:fldChar w:fldCharType="end"/>
      </w:r>
      <w:r w:rsidR="005C216D" w:rsidRPr="00043C10">
        <w:t xml:space="preserve"> </w:t>
      </w:r>
      <w:r w:rsidR="005C216D" w:rsidRPr="00AD2C20">
        <w:t>in den Blick genommen.</w:t>
      </w:r>
    </w:p>
    <w:p w:rsidR="00223839" w:rsidRPr="00223839" w:rsidRDefault="00223839">
      <w:pPr>
        <w:pStyle w:val="VerweisBegrndung"/>
      </w:pPr>
      <w:r w:rsidRPr="00223839">
        <w:t xml:space="preserve">Zu </w:t>
      </w:r>
      <w:r w:rsidRPr="0006193F">
        <w:rPr>
          <w:rStyle w:val="Binnenverweis"/>
        </w:rPr>
        <w:fldChar w:fldCharType="begin"/>
      </w:r>
      <w:r w:rsidRPr="0006193F">
        <w:rPr>
          <w:rStyle w:val="Binnenverweis"/>
        </w:rPr>
        <w:instrText xml:space="preserve"> DOCVARIABLE "eNV_A7C39660BBCA4A0C86D18DBF39677BF4" \* MERGEFORMAT </w:instrText>
      </w:r>
      <w:r w:rsidRPr="0006193F">
        <w:rPr>
          <w:rStyle w:val="Binnenverweis"/>
        </w:rPr>
        <w:fldChar w:fldCharType="separate"/>
      </w:r>
      <w:r w:rsidR="00D15F6F">
        <w:rPr>
          <w:rStyle w:val="Binnenverweis"/>
        </w:rPr>
        <w:t>Absatz 4</w:t>
      </w:r>
      <w:r w:rsidRPr="0006193F">
        <w:rPr>
          <w:rStyle w:val="Binnenverweis"/>
        </w:rPr>
        <w:fldChar w:fldCharType="end"/>
      </w:r>
    </w:p>
    <w:p w:rsidR="00223839" w:rsidRPr="00C1774F" w:rsidRDefault="00E114BA" w:rsidP="0006193F">
      <w:pPr>
        <w:pStyle w:val="Text"/>
      </w:pPr>
      <w:r>
        <w:t xml:space="preserve">Die Regelung sieht vor, dass die planungsverantwortliche Stelle im Rahmen der Einteilung in voraussichtliche Wärmeversorgungsgebiete entsprechende Vorschläge der </w:t>
      </w:r>
      <w:r>
        <w:lastRenderedPageBreak/>
        <w:t xml:space="preserve">Infrastrukturbetreiber berücksichtigen kann. Die Unternehmen können grundsätzlich bis spätestens sechs Monate nach der Veröffentlichung eines Aufstellungsbeschlusses einen entsprechenden Vorschlag vorlegen. </w:t>
      </w:r>
      <w:r w:rsidRPr="004320A1">
        <w:t>Darin stellen sie die Annahmen und Berechnungen, die dem Vorschlag zu Grunde liegen, nachvollziehbar und transparent dar.</w:t>
      </w:r>
    </w:p>
    <w:p w:rsidR="00752F6F" w:rsidRPr="00752F6F" w:rsidRDefault="00752F6F" w:rsidP="00752F6F">
      <w:pPr>
        <w:pStyle w:val="VerweisBegrndung"/>
      </w:pPr>
      <w:r w:rsidRPr="00752F6F">
        <w:t xml:space="preserve">Zu </w:t>
      </w:r>
      <w:r w:rsidRPr="0056164B">
        <w:rPr>
          <w:rStyle w:val="Binnenverweis"/>
        </w:rPr>
        <w:fldChar w:fldCharType="begin"/>
      </w:r>
      <w:r w:rsidRPr="0056164B">
        <w:rPr>
          <w:rStyle w:val="Binnenverweis"/>
        </w:rPr>
        <w:instrText xml:space="preserve"> DOCVARIABLE "eNV_C30EA35B1DA74F26A485C783CB95F37D" \* MERGEFORMAT </w:instrText>
      </w:r>
      <w:r w:rsidRPr="0056164B">
        <w:rPr>
          <w:rStyle w:val="Binnenverweis"/>
        </w:rPr>
        <w:fldChar w:fldCharType="separate"/>
      </w:r>
      <w:r w:rsidR="00D15F6F">
        <w:rPr>
          <w:rStyle w:val="Binnenverweis"/>
        </w:rPr>
        <w:t>Absatz 5</w:t>
      </w:r>
      <w:r w:rsidRPr="0056164B">
        <w:rPr>
          <w:rStyle w:val="Binnenverweis"/>
        </w:rPr>
        <w:fldChar w:fldCharType="end"/>
      </w:r>
    </w:p>
    <w:p w:rsidR="00FA4B6D" w:rsidRDefault="00FA4B6D" w:rsidP="00FA4B6D">
      <w:pPr>
        <w:pStyle w:val="Text"/>
      </w:pPr>
      <w:r>
        <w:t>Um das Ziel einer treibhausgasneutralen Wärmeversorgung bis zum Zieljahr im beplanten Gebiet zu erreichen, sind Energieeinsparungen erforderlich, die die Transformation der Wärmeversorgung hin zu erneuerbaren Energien und unvermeidbarer Abwärme ermöglichen und unterstützen.</w:t>
      </w:r>
    </w:p>
    <w:p w:rsidR="00FA4B6D" w:rsidRPr="00246A7D" w:rsidRDefault="00FA4B6D" w:rsidP="00FA4B6D">
      <w:pPr>
        <w:pStyle w:val="Text"/>
      </w:pPr>
      <w:r>
        <w:t xml:space="preserve">Aus diesem Grund ist nach </w:t>
      </w:r>
      <w:r w:rsidRPr="00104DAA">
        <w:rPr>
          <w:rStyle w:val="Binnenverweis"/>
        </w:rPr>
        <w:fldChar w:fldCharType="begin"/>
      </w:r>
      <w:r w:rsidRPr="00D70383">
        <w:rPr>
          <w:rStyle w:val="Binnenverweis"/>
        </w:rPr>
        <w:instrText xml:space="preserve"> DOCVARIABLE "eNV_BE381B293ECB4657A0D60F5FCDBF7C42" \* MERGEFORMAT </w:instrText>
      </w:r>
      <w:r w:rsidRPr="00104DAA">
        <w:rPr>
          <w:rStyle w:val="Binnenverweis"/>
        </w:rPr>
        <w:fldChar w:fldCharType="separate"/>
      </w:r>
      <w:r w:rsidR="00D15F6F">
        <w:rPr>
          <w:rStyle w:val="Binnenverweis"/>
        </w:rPr>
        <w:t>§ 18 Absatz 5</w:t>
      </w:r>
      <w:r w:rsidRPr="00104DAA">
        <w:fldChar w:fldCharType="end"/>
      </w:r>
      <w:r>
        <w:t xml:space="preserve"> </w:t>
      </w:r>
      <w:r w:rsidRPr="00104DAA">
        <w:t>die</w:t>
      </w:r>
      <w:r>
        <w:t xml:space="preserve"> Ausweisung von Gebieten mit erhöhtem Energieeinsparpotenzial möglich.</w:t>
      </w:r>
      <w:r>
        <w:rPr>
          <w:iCs/>
        </w:rPr>
        <w:t xml:space="preserve"> </w:t>
      </w:r>
    </w:p>
    <w:p w:rsidR="004B640E" w:rsidRPr="004B640E" w:rsidRDefault="004B640E" w:rsidP="004B640E">
      <w:pPr>
        <w:pStyle w:val="VerweisBegrndung"/>
      </w:pPr>
      <w:r w:rsidRPr="004B640E">
        <w:t xml:space="preserve">Zu </w:t>
      </w:r>
      <w:r w:rsidRPr="004B640E">
        <w:rPr>
          <w:rStyle w:val="Binnenverweis"/>
        </w:rPr>
        <w:fldChar w:fldCharType="begin"/>
      </w:r>
      <w:r w:rsidRPr="004B640E">
        <w:rPr>
          <w:rStyle w:val="Binnenverweis"/>
        </w:rPr>
        <w:instrText xml:space="preserve"> DOCVARIABLE "eNV_88B962A37F10436EA767607581D1DAD0" \* MERGEFORMAT </w:instrText>
      </w:r>
      <w:r w:rsidRPr="004B640E">
        <w:rPr>
          <w:rStyle w:val="Binnenverweis"/>
        </w:rPr>
        <w:fldChar w:fldCharType="separate"/>
      </w:r>
      <w:r w:rsidRPr="004B640E">
        <w:rPr>
          <w:rStyle w:val="Binnenverweis"/>
        </w:rPr>
        <w:t>Nummer 1</w:t>
      </w:r>
      <w:r w:rsidRPr="004B640E">
        <w:rPr>
          <w:rStyle w:val="Binnenverweis"/>
        </w:rPr>
        <w:fldChar w:fldCharType="end"/>
      </w:r>
    </w:p>
    <w:p w:rsidR="004B640E" w:rsidRPr="004B640E" w:rsidRDefault="008D7E93" w:rsidP="004B640E">
      <w:pPr>
        <w:pStyle w:val="Text"/>
      </w:pPr>
      <w:r>
        <w:t xml:space="preserve">Dabei kann es sich nach Nummer 1 um Gebiete handeln, die geeignet erscheinen, </w:t>
      </w:r>
      <w:r w:rsidRPr="00B374B3">
        <w:rPr>
          <w:iCs/>
        </w:rPr>
        <w:t>zukünftig als Sanierungsgebiet im Sinn des ersten Abschnitts des ersten Teils des zweiten Kapitels des Baugesetzbuchs festgelegt zu werden</w:t>
      </w:r>
      <w:r>
        <w:rPr>
          <w:iCs/>
        </w:rPr>
        <w:t>.</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"eNV_A188DC83DBBC491D9EC3A8142F248553" \* MERGEFORMAT </w:instrText>
      </w:r>
      <w:r w:rsidRPr="00A4418D">
        <w:rPr>
          <w:rStyle w:val="Binnenverweis"/>
        </w:rPr>
        <w:fldChar w:fldCharType="separate"/>
      </w:r>
      <w:r w:rsidRPr="00A4418D">
        <w:rPr>
          <w:rStyle w:val="Binnenverweis"/>
        </w:rPr>
        <w:t>Nummer 2</w:t>
      </w:r>
      <w:r w:rsidRPr="00A4418D">
        <w:rPr>
          <w:rStyle w:val="Binnenverweis"/>
        </w:rPr>
        <w:fldChar w:fldCharType="end"/>
      </w:r>
    </w:p>
    <w:p w:rsidR="00A4418D" w:rsidRPr="00A4418D" w:rsidRDefault="008D7E93" w:rsidP="00A4418D">
      <w:pPr>
        <w:pStyle w:val="Text"/>
      </w:pPr>
      <w:r>
        <w:rPr>
          <w:iCs/>
        </w:rPr>
        <w:t>Oder es handelt sich nach Nummer 2 um Gebiete</w:t>
      </w:r>
      <w:r w:rsidRPr="008D7E93">
        <w:t xml:space="preserve"> </w:t>
      </w:r>
      <w:r w:rsidRPr="00B374B3">
        <w:t>mit einem hohen Anteil an Gebäuden mit einem hohen spezifischen Endenergieverbrauch für Raumwärme</w:t>
      </w:r>
      <w:r>
        <w:t xml:space="preserve">, in denen Maßnahmen zur Reduktion des Endenergiebedarfs besonders geeignet sind, die Transformation zu einer treibausgasneutralen Wärmeversorgung gemäß </w:t>
      </w:r>
      <w:r w:rsidR="00432E2E" w:rsidRPr="00432E2E">
        <w:rPr>
          <w:rStyle w:val="Binnenverweis"/>
        </w:rPr>
        <w:fldChar w:fldCharType="begin"/>
      </w:r>
      <w:r w:rsidR="00432E2E" w:rsidRPr="00432E2E">
        <w:rPr>
          <w:rStyle w:val="Binnenverweis"/>
        </w:rPr>
        <w:instrText xml:space="preserve"> DOCVARIABLE "eNV_61A6FBE8AB944A9F8233332923244AEF" \* MERGEFORMAT </w:instrText>
      </w:r>
      <w:r w:rsidR="00432E2E" w:rsidRPr="00432E2E">
        <w:rPr>
          <w:rStyle w:val="Binnenverweis"/>
        </w:rPr>
        <w:fldChar w:fldCharType="separate"/>
      </w:r>
      <w:r w:rsidR="00672AAE">
        <w:rPr>
          <w:rStyle w:val="Binnenverweis"/>
        </w:rPr>
        <w:t>§ 1</w:t>
      </w:r>
      <w:r w:rsidR="00432E2E" w:rsidRPr="00432E2E">
        <w:rPr>
          <w:rStyle w:val="Binnenverweis"/>
        </w:rPr>
        <w:fldChar w:fldCharType="end"/>
      </w:r>
      <w:r>
        <w:t xml:space="preserve"> zu unterstützen</w:t>
      </w:r>
      <w:r w:rsidRPr="00B374B3">
        <w:t>.</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"eNV_1669C4E7927F4DF6A44A1DE8B15020B9" \* MERGEFORMAT </w:instrText>
      </w:r>
      <w:r w:rsidRPr="00A4418D">
        <w:rPr>
          <w:rStyle w:val="Binnenverweis"/>
        </w:rPr>
        <w:fldChar w:fldCharType="separate"/>
      </w:r>
      <w:r w:rsidR="00F746CE">
        <w:rPr>
          <w:rStyle w:val="Binnenverweis"/>
        </w:rPr>
        <w:t>§ 19</w:t>
      </w:r>
      <w:r w:rsidRPr="00A4418D">
        <w:rPr>
          <w:rStyle w:val="Binnenverweis"/>
        </w:rPr>
        <w:fldChar w:fldCharType="end"/>
      </w:r>
      <w:r w:rsidRPr="00A4418D">
        <w:t xml:space="preserve"> </w:t>
      </w:r>
      <w:r w:rsidR="00223839">
        <w:t>(Darstellung der Versorgungsoptionen für das Zieljahr)</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"eNV_71C07E5C3DDF46A7934A1B74C57133FD" \* MERGEFORMAT </w:instrText>
      </w:r>
      <w:r w:rsidRPr="00A4418D">
        <w:rPr>
          <w:rStyle w:val="Binnenverweis"/>
        </w:rPr>
        <w:fldChar w:fldCharType="separate"/>
      </w:r>
      <w:r w:rsidRPr="00A4418D">
        <w:rPr>
          <w:rStyle w:val="Binnenverweis"/>
        </w:rPr>
        <w:t>Absatz 1</w:t>
      </w:r>
      <w:r w:rsidRPr="00A4418D">
        <w:rPr>
          <w:rStyle w:val="Binnenverweis"/>
        </w:rPr>
        <w:fldChar w:fldCharType="end"/>
      </w:r>
    </w:p>
    <w:p w:rsidR="00116336" w:rsidRDefault="00116336" w:rsidP="00A4418D">
      <w:pPr>
        <w:pStyle w:val="Text"/>
      </w:pPr>
      <w:r>
        <w:t xml:space="preserve">Im Rahmen der Versorgungsoptionen </w:t>
      </w:r>
      <w:r w:rsidR="00104DAA">
        <w:t>für das Zieljahr</w:t>
      </w:r>
      <w:r>
        <w:t xml:space="preserve"> wird eine auf Indikatoren basierende </w:t>
      </w:r>
      <w:r w:rsidR="005C216D">
        <w:t>P</w:t>
      </w:r>
      <w:r>
        <w:t>rüfung durchgeführt, die im Ergebnis beschreibt, wie geeignet eine bestimmte</w:t>
      </w:r>
      <w:r w:rsidR="00BF4A81">
        <w:t xml:space="preserve"> </w:t>
      </w:r>
      <w:r>
        <w:t>Wärmeversorgungsart</w:t>
      </w:r>
      <w:r w:rsidR="00BF4A81">
        <w:t xml:space="preserve"> nach Absatz 2, beispielsweise die Versorgung über ein Wärmenetz, für die </w:t>
      </w:r>
      <w:r w:rsidR="00F04CE1">
        <w:t xml:space="preserve">langfristige </w:t>
      </w:r>
      <w:r w:rsidR="00BF4A81">
        <w:t xml:space="preserve">Wärmeversorgung eines bestimmten </w:t>
      </w:r>
      <w:r w:rsidR="00225486">
        <w:t xml:space="preserve">beplanten </w:t>
      </w:r>
      <w:r w:rsidR="00BF4A81">
        <w:t>Teilgebiets</w:t>
      </w:r>
      <w:r w:rsidR="005A49EB">
        <w:t xml:space="preserve"> </w:t>
      </w:r>
      <w:r w:rsidR="00BF4A81">
        <w:t>ist. Im Vergleich zu de</w:t>
      </w:r>
      <w:r w:rsidR="00F126DF">
        <w:t>r Einteilung des beplante</w:t>
      </w:r>
      <w:r w:rsidR="00BF4A81">
        <w:t>n</w:t>
      </w:r>
      <w:r w:rsidR="00F126DF">
        <w:t xml:space="preserve"> Gebiets in </w:t>
      </w:r>
      <w:r w:rsidR="00E114BA">
        <w:t xml:space="preserve">voraussichtliche </w:t>
      </w:r>
      <w:r w:rsidR="00F126DF">
        <w:t xml:space="preserve">Wärmeversorgungsgebiete </w:t>
      </w:r>
      <w:r w:rsidR="00E114BA">
        <w:t xml:space="preserve">und angesichts der mit der langen zeitlichen Perspektive verbundenen erhöhten Unsicherheiten </w:t>
      </w:r>
      <w:r w:rsidR="00BF4A81">
        <w:t xml:space="preserve">erfolgt die Bewertung der Eignung auf Basis einer vereinfachten Methodik, die sich </w:t>
      </w:r>
      <w:r w:rsidR="00E114BA">
        <w:t>unter anderem</w:t>
      </w:r>
      <w:r w:rsidR="00BF4A81">
        <w:t xml:space="preserve"> auf die Wärmeliniendichte stützen kann.</w:t>
      </w:r>
    </w:p>
    <w:p w:rsidR="00AD01F1" w:rsidRDefault="00AD01F1" w:rsidP="00A4418D">
      <w:pPr>
        <w:pStyle w:val="Text"/>
      </w:pPr>
      <w:r>
        <w:t xml:space="preserve">Es handelt sich – ebenso wie bei </w:t>
      </w:r>
      <w:r w:rsidR="00047546">
        <w:t>der Einteilung des beplanten Gebiets in Wärmeversorgungsgebiete</w:t>
      </w:r>
      <w:r>
        <w:t xml:space="preserve"> – auch bei den Versorgungsoptionen </w:t>
      </w:r>
      <w:r w:rsidR="00047546">
        <w:t xml:space="preserve">für das </w:t>
      </w:r>
      <w:r w:rsidR="00126BD6">
        <w:t>Zieljahr</w:t>
      </w:r>
      <w:r>
        <w:t xml:space="preserve"> im Wesentlichen um eine kartografische Darstellung der von der planungsverantwortlichen Stelle getroffenen </w:t>
      </w:r>
      <w:r w:rsidR="005C216D">
        <w:t>Wahrscheinlichkeitsb</w:t>
      </w:r>
      <w:r>
        <w:t xml:space="preserve">ewertung. Nicht erforderlich für die Zuschreibung einer wahrscheinlichen oder sehr wahrscheinlichen Eignung nach </w:t>
      </w:r>
      <w:r w:rsidR="00047546">
        <w:t>Satz 2</w:t>
      </w:r>
      <w:r>
        <w:t xml:space="preserve"> ist, dass ein </w:t>
      </w:r>
      <w:r w:rsidR="00225486">
        <w:t xml:space="preserve">beplantes </w:t>
      </w:r>
      <w:r>
        <w:t>Teilgebiet ausschließlich mit oder durch eine einzige Technologie oder Wärmeversorgungsart versorgt wird.</w:t>
      </w:r>
    </w:p>
    <w:p w:rsidR="00A4418D" w:rsidRDefault="00832264" w:rsidP="00A4418D">
      <w:pPr>
        <w:pStyle w:val="Text"/>
      </w:pPr>
      <w:r w:rsidRPr="00832264">
        <w:t xml:space="preserve">Die Versorgungsoptionen </w:t>
      </w:r>
      <w:r w:rsidR="00047546">
        <w:t>für das Zieljahr</w:t>
      </w:r>
      <w:r w:rsidRPr="00832264">
        <w:t xml:space="preserve"> sind im Zuge der Fortschreibung </w:t>
      </w:r>
      <w:r w:rsidR="00AD01F1">
        <w:t>zu überprüfen und gegebenenfalls anzupassen</w:t>
      </w:r>
      <w:r w:rsidRPr="00832264">
        <w:t>.</w:t>
      </w:r>
    </w:p>
    <w:p w:rsidR="00223839" w:rsidRDefault="00223839">
      <w:pPr>
        <w:pStyle w:val="VerweisBegrndung"/>
        <w:rPr>
          <w:rStyle w:val="Binnenverweis"/>
        </w:rPr>
      </w:pPr>
      <w:r w:rsidRPr="00223839">
        <w:t xml:space="preserve">Zu </w:t>
      </w:r>
      <w:r w:rsidRPr="00047546">
        <w:rPr>
          <w:rStyle w:val="Binnenverweis"/>
        </w:rPr>
        <w:fldChar w:fldCharType="begin"/>
      </w:r>
      <w:r w:rsidRPr="00047546">
        <w:rPr>
          <w:rStyle w:val="Binnenverweis"/>
        </w:rPr>
        <w:instrText xml:space="preserve"> DOCVARIABLE "eNV_376E283BEFA24655AFBB78682589B1F6" \* MERGEFORMAT </w:instrText>
      </w:r>
      <w:r w:rsidRPr="00047546">
        <w:rPr>
          <w:rStyle w:val="Binnenverweis"/>
        </w:rPr>
        <w:fldChar w:fldCharType="separate"/>
      </w:r>
      <w:r w:rsidRPr="00047546">
        <w:rPr>
          <w:rStyle w:val="Binnenverweis"/>
        </w:rPr>
        <w:t>Absatz 2</w:t>
      </w:r>
      <w:r w:rsidRPr="00047546">
        <w:rPr>
          <w:rStyle w:val="Binnenverweis"/>
        </w:rPr>
        <w:fldChar w:fldCharType="end"/>
      </w:r>
    </w:p>
    <w:p w:rsidR="00E114BA" w:rsidRDefault="00E114BA" w:rsidP="00E114BA">
      <w:pPr>
        <w:pStyle w:val="Text"/>
      </w:pPr>
      <w:r>
        <w:t xml:space="preserve">Nach Absatz 2 wird das gesamte beplante Gebiet baublockbezogen darauf untersucht, in welchem Maße es sich eignet, als Wärmenetzgebiet, als Wasserstoffnetzgebiet oder als Gebiet für die dezentrale Wärmeversorgung eingestuft zu werden. Im Unterschied zur </w:t>
      </w:r>
      <w:r>
        <w:lastRenderedPageBreak/>
        <w:t>Einteilung nach § 18 findet die Einteilung und Darstellung nach § 19 nicht in einer Ebene - dem beplanten Gebiet mit klarer Abgrenzung der voraussichtlichen Wärmeversorgungsgebiete - statt, sondern in separaten Ebenen für jede Wärmeversorgungsart. Beispielsweise wird in einer eigenen Ebene für das gesamte beplante Gebiet dargestellt, wie geeignet die Wärmeversorgungsart Wärmenetz in den einzelnen Teilgebieten des beplanten Gebiets eingestuft wird. Analoges erfolgt beispielsweise für die Wärmeversorgungsart Wasserstoffnetz in einer weiteren Ebene.</w:t>
      </w:r>
    </w:p>
    <w:p w:rsidR="00E114BA" w:rsidRDefault="00E114BA" w:rsidP="00E114BA">
      <w:pPr>
        <w:pStyle w:val="Text"/>
      </w:pPr>
      <w:r>
        <w:t>Grundlage der Einteilung sind die Bestandsanalyse, die Potenzialanalyse und daraus abgeleitete Indikatoren wie beispielsweise die Wärmeliniendichte.</w:t>
      </w:r>
      <w:r w:rsidRPr="00E75D0C">
        <w:t xml:space="preserve"> </w:t>
      </w:r>
      <w:r>
        <w:t>Die Einteilung muss mit dem Zielszenario kompatibel sein und spätestens im Zieljahr eine Wärmeversorgung ausschließlich auf Grundlage von Wärme aus erneuerbaren Energien oder unvermeidbarer Abwärme ermöglichen.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"eNV_38EBCC6869CB4EF4B2F2955D0FFB9B83" \* MERGEFORMAT </w:instrText>
      </w:r>
      <w:r w:rsidRPr="00A4418D">
        <w:rPr>
          <w:rStyle w:val="Binnenverweis"/>
        </w:rPr>
        <w:fldChar w:fldCharType="separate"/>
      </w:r>
      <w:r w:rsidR="00F746CE">
        <w:rPr>
          <w:rStyle w:val="Binnenverweis"/>
        </w:rPr>
        <w:t>§ 20</w:t>
      </w:r>
      <w:r w:rsidRPr="00A4418D">
        <w:rPr>
          <w:rStyle w:val="Binnenverweis"/>
        </w:rPr>
        <w:fldChar w:fldCharType="end"/>
      </w:r>
      <w:r w:rsidRPr="00A4418D">
        <w:t xml:space="preserve"> </w:t>
      </w:r>
      <w:r w:rsidR="00F1745B">
        <w:t>(Umsetzungsstrategie)</w:t>
      </w:r>
    </w:p>
    <w:p w:rsidR="009202A0" w:rsidRDefault="00904746" w:rsidP="009202A0">
      <w:pPr>
        <w:pStyle w:val="Text"/>
      </w:pPr>
      <w:r>
        <w:t>Damit die</w:t>
      </w:r>
      <w:r w:rsidR="009202A0">
        <w:t xml:space="preserve"> mittel- und langfristigen Planung</w:t>
      </w:r>
      <w:r>
        <w:t>en</w:t>
      </w:r>
      <w:r w:rsidR="009202A0">
        <w:t xml:space="preserve"> </w:t>
      </w:r>
      <w:r>
        <w:t>zur Transformation hin zu</w:t>
      </w:r>
      <w:r w:rsidR="009202A0">
        <w:t xml:space="preserve"> einer Wärmeversorgung, die ausschließlich auf erneuerbaren Energien und unvermeidbarer Abwärme basiert,</w:t>
      </w:r>
      <w:r>
        <w:t xml:space="preserve"> auch realisiert werden,</w:t>
      </w:r>
      <w:r w:rsidR="009202A0">
        <w:t xml:space="preserve"> verfolgt </w:t>
      </w:r>
      <w:r>
        <w:t>das</w:t>
      </w:r>
      <w:r w:rsidR="009202A0">
        <w:t xml:space="preserve"> Wärmeplanung</w:t>
      </w:r>
      <w:r w:rsidR="002304D9">
        <w:t>sg</w:t>
      </w:r>
      <w:r>
        <w:t xml:space="preserve">esetz in </w:t>
      </w:r>
      <w:r w:rsidR="00FA4B6D">
        <w:t xml:space="preserve">dieser Regelung </w:t>
      </w:r>
      <w:r w:rsidR="009202A0" w:rsidRPr="00047546">
        <w:t>das</w:t>
      </w:r>
      <w:r w:rsidR="009202A0">
        <w:t xml:space="preserve"> Ziel,</w:t>
      </w:r>
      <w:r>
        <w:t xml:space="preserve"> dass</w:t>
      </w:r>
      <w:r w:rsidR="009202A0">
        <w:t xml:space="preserve"> die planungsverantwortliche Stelle konkrete Maßnahmen entwickel</w:t>
      </w:r>
      <w:r>
        <w:t>t</w:t>
      </w:r>
      <w:r w:rsidR="009202A0">
        <w:t xml:space="preserve"> und diese anschließend vor Ort umsetz</w:t>
      </w:r>
      <w:r>
        <w:t>t</w:t>
      </w:r>
      <w:r w:rsidR="009202A0">
        <w:t xml:space="preserve">. </w:t>
      </w:r>
    </w:p>
    <w:p w:rsidR="003A46B8" w:rsidRPr="003A46B8" w:rsidRDefault="003A46B8" w:rsidP="003A46B8">
      <w:pPr>
        <w:pStyle w:val="VerweisBegrndung"/>
      </w:pPr>
      <w:r w:rsidRPr="003A46B8">
        <w:t xml:space="preserve">Zu </w:t>
      </w:r>
      <w:r w:rsidRPr="000A1BD9">
        <w:rPr>
          <w:rStyle w:val="Binnenverweis"/>
        </w:rPr>
        <w:fldChar w:fldCharType="begin"/>
      </w:r>
      <w:r w:rsidRPr="000A1BD9">
        <w:rPr>
          <w:rStyle w:val="Binnenverweis"/>
        </w:rPr>
        <w:instrText xml:space="preserve"> DOCVARIABLE "eNV_F1DC844895074CBDAE774EC36B41F596" \* MERGEFORMAT </w:instrText>
      </w:r>
      <w:r w:rsidRPr="000A1BD9">
        <w:rPr>
          <w:rStyle w:val="Binnenverweis"/>
        </w:rPr>
        <w:fldChar w:fldCharType="separate"/>
      </w:r>
      <w:r w:rsidRPr="000A1BD9">
        <w:rPr>
          <w:rStyle w:val="Binnenverweis"/>
        </w:rPr>
        <w:t>Absatz 1</w:t>
      </w:r>
      <w:r w:rsidRPr="000A1BD9">
        <w:rPr>
          <w:rStyle w:val="Binnenverweis"/>
        </w:rPr>
        <w:fldChar w:fldCharType="end"/>
      </w:r>
    </w:p>
    <w:p w:rsidR="000A1BD9" w:rsidRDefault="000A1BD9" w:rsidP="000A1BD9">
      <w:pPr>
        <w:pStyle w:val="Text"/>
      </w:pPr>
      <w:r>
        <w:t>Die planungsverantwortliche Stelle soll die Umsetzungsmaßnahmen mit den betroffenen Akteuren vor Ort gemeinsam identifizieren und Inhalt und Zeitplan der Umsetzungsmaßnahmen möglichst frühzeitig mit ihnen abstimmen.</w:t>
      </w:r>
    </w:p>
    <w:p w:rsidR="000A1BD9" w:rsidRPr="009202A0" w:rsidRDefault="000A1BD9" w:rsidP="000A1BD9">
      <w:pPr>
        <w:pStyle w:val="Text"/>
      </w:pPr>
      <w:r w:rsidRPr="00E27EEA">
        <w:t xml:space="preserve">Die Umsetzung der Wärmeplanung erfolgt </w:t>
      </w:r>
      <w:r>
        <w:t>häufig vor Ort</w:t>
      </w:r>
      <w:r w:rsidRPr="00E27EEA">
        <w:t xml:space="preserve">. Um die </w:t>
      </w:r>
      <w:r>
        <w:t xml:space="preserve">Ergebnisse der </w:t>
      </w:r>
      <w:r w:rsidRPr="00E27EEA">
        <w:t xml:space="preserve">Wärmeplanung </w:t>
      </w:r>
      <w:r>
        <w:t>umzusetzen,</w:t>
      </w:r>
      <w:r w:rsidRPr="00E27EEA">
        <w:t xml:space="preserve"> </w:t>
      </w:r>
      <w:r>
        <w:t>können sich die zuständigen Stellen</w:t>
      </w:r>
      <w:r w:rsidRPr="00E27EEA">
        <w:t xml:space="preserve"> de</w:t>
      </w:r>
      <w:r>
        <w:t>r</w:t>
      </w:r>
      <w:r w:rsidRPr="00E27EEA">
        <w:t xml:space="preserve"> </w:t>
      </w:r>
      <w:r>
        <w:t>bestehenden</w:t>
      </w:r>
      <w:r w:rsidRPr="00E27EEA">
        <w:t xml:space="preserve"> </w:t>
      </w:r>
      <w:r>
        <w:t>Instrumente bedienen</w:t>
      </w:r>
      <w:r w:rsidRPr="00E27EEA">
        <w:t>.</w:t>
      </w:r>
      <w:r>
        <w:t xml:space="preserve"> </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"eNV_A4F14487E95749BBBD59D211385194EE" \* MERGEFORMAT </w:instrText>
      </w:r>
      <w:r w:rsidRPr="00A832E8">
        <w:rPr>
          <w:rStyle w:val="Binnenverweis"/>
        </w:rPr>
        <w:fldChar w:fldCharType="separate"/>
      </w:r>
      <w:r w:rsidRPr="00A832E8">
        <w:rPr>
          <w:rStyle w:val="Binnenverweis"/>
        </w:rPr>
        <w:t>Absatz 2</w:t>
      </w:r>
      <w:r w:rsidRPr="00A832E8">
        <w:rPr>
          <w:rStyle w:val="Binnenverweis"/>
        </w:rPr>
        <w:fldChar w:fldCharType="end"/>
      </w:r>
    </w:p>
    <w:p w:rsidR="00A832E8" w:rsidRPr="00A832E8" w:rsidRDefault="00A832E8" w:rsidP="00A832E8">
      <w:pPr>
        <w:pStyle w:val="Text"/>
      </w:pPr>
      <w:r>
        <w:t>Die Vorschrift sieht vor, dass die Identifizierung von Umsetzungsmaßnahmen im Ermessen der planungsverantwortlichen Stelle im Einvernehmen oder in Abstimmung mit den Beteiligten erfolgen kann.</w:t>
      </w:r>
    </w:p>
    <w:p w:rsid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"eNV_FC4363E0FA2948DAA7380CB54A9B9BCC" \* MERGEFORMAT </w:instrText>
      </w:r>
      <w:r w:rsidRPr="00A832E8">
        <w:rPr>
          <w:rStyle w:val="Binnenverweis"/>
        </w:rPr>
        <w:fldChar w:fldCharType="separate"/>
      </w:r>
      <w:r w:rsidRPr="00A832E8">
        <w:rPr>
          <w:rStyle w:val="Binnenverweis"/>
        </w:rPr>
        <w:t>§ 21</w:t>
      </w:r>
      <w:r w:rsidRPr="00A832E8">
        <w:rPr>
          <w:rStyle w:val="Binnenverweis"/>
        </w:rPr>
        <w:fldChar w:fldCharType="end"/>
      </w:r>
      <w:r w:rsidRPr="00A832E8">
        <w:t xml:space="preserve"> </w:t>
      </w:r>
      <w:r w:rsidR="0056164B">
        <w:t xml:space="preserve">(Anforderungen an Wärmepläne für Gemeindegebiete </w:t>
      </w:r>
      <w:r w:rsidR="0056164B">
        <w:br/>
        <w:t>mit mehr als 45.000 Einwohnern)</w:t>
      </w:r>
    </w:p>
    <w:p w:rsidR="00FA4B6D" w:rsidRPr="00FA4B6D" w:rsidRDefault="00FA4B6D" w:rsidP="00FA4B6D">
      <w:pPr>
        <w:pStyle w:val="Text"/>
      </w:pPr>
      <w:r>
        <w:t>Mit der Regelung werden die Vorgaben der Energieeffizienzrichtlinie (EED) umgesetzt.</w:t>
      </w:r>
    </w:p>
    <w:p w:rsidR="00F1745B" w:rsidRPr="00F1745B" w:rsidRDefault="00F1745B" w:rsidP="00F1745B">
      <w:pPr>
        <w:pStyle w:val="VerweisBegrndung"/>
      </w:pPr>
      <w:r w:rsidRPr="00F1745B">
        <w:t xml:space="preserve">Zu </w:t>
      </w:r>
      <w:r w:rsidRPr="00FA4B6D">
        <w:rPr>
          <w:rStyle w:val="Binnenverweis"/>
        </w:rPr>
        <w:fldChar w:fldCharType="begin"/>
      </w:r>
      <w:r w:rsidRPr="00FA4B6D">
        <w:rPr>
          <w:rStyle w:val="Binnenverweis"/>
        </w:rPr>
        <w:instrText xml:space="preserve"> DOCVARIABLE "eNV_81057F7CE26540C8B4938FD0E98BCB0D" \* MERGEFORMAT </w:instrText>
      </w:r>
      <w:r w:rsidRPr="00FA4B6D">
        <w:rPr>
          <w:rStyle w:val="Binnenverweis"/>
        </w:rPr>
        <w:fldChar w:fldCharType="separate"/>
      </w:r>
      <w:r w:rsidRPr="00FA4B6D">
        <w:rPr>
          <w:rStyle w:val="Binnenverweis"/>
        </w:rPr>
        <w:t>Nummer 1</w:t>
      </w:r>
      <w:r w:rsidRPr="00FA4B6D">
        <w:rPr>
          <w:rStyle w:val="Binnenverweis"/>
        </w:rPr>
        <w:fldChar w:fldCharType="end"/>
      </w:r>
    </w:p>
    <w:p w:rsidR="00F1745B" w:rsidRPr="00F1745B" w:rsidRDefault="00F1745B" w:rsidP="00FA4B6D">
      <w:pPr>
        <w:pStyle w:val="Text"/>
      </w:pPr>
      <w:r>
        <w:rPr>
          <w:rStyle w:val="Marker"/>
        </w:rPr>
        <w:t>[…]</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"eNV_0054A270BCF04A0D9F64FE345321F2E8" \* MERGEFORMAT </w:instrText>
      </w:r>
      <w:r w:rsidRPr="00A832E8">
        <w:rPr>
          <w:rStyle w:val="Binnenverweis"/>
        </w:rPr>
        <w:fldChar w:fldCharType="separate"/>
      </w:r>
      <w:r w:rsidR="00F1745B">
        <w:rPr>
          <w:rStyle w:val="Binnenverweis"/>
        </w:rPr>
        <w:t>Nummer 2</w:t>
      </w:r>
      <w:r w:rsidRPr="00A832E8">
        <w:rPr>
          <w:rStyle w:val="Binnenverweis"/>
        </w:rPr>
        <w:fldChar w:fldCharType="end"/>
      </w:r>
    </w:p>
    <w:p w:rsidR="00A832E8" w:rsidRPr="00A832E8" w:rsidRDefault="00A832E8" w:rsidP="00A832E8">
      <w:pPr>
        <w:pStyle w:val="Text"/>
      </w:pPr>
      <w:r>
        <w:rPr>
          <w:rStyle w:val="Marker"/>
        </w:rPr>
        <w:t>[…]</w:t>
      </w:r>
    </w:p>
    <w:p w:rsidR="00F1745B" w:rsidRPr="00F1745B" w:rsidRDefault="00F1745B" w:rsidP="00F1745B">
      <w:pPr>
        <w:pStyle w:val="VerweisBegrndung"/>
      </w:pPr>
      <w:r w:rsidRPr="00F1745B">
        <w:t xml:space="preserve">Zu </w:t>
      </w:r>
      <w:r w:rsidRPr="00FA4B6D">
        <w:rPr>
          <w:rStyle w:val="Binnenverweis"/>
        </w:rPr>
        <w:fldChar w:fldCharType="begin"/>
      </w:r>
      <w:r w:rsidRPr="00FA4B6D">
        <w:rPr>
          <w:rStyle w:val="Binnenverweis"/>
        </w:rPr>
        <w:instrText xml:space="preserve"> DOCVARIABLE "eNV_EF26F3469BB84975B19E09FDCB396FC4" \* MERGEFORMAT </w:instrText>
      </w:r>
      <w:r w:rsidRPr="00FA4B6D">
        <w:rPr>
          <w:rStyle w:val="Binnenverweis"/>
        </w:rPr>
        <w:fldChar w:fldCharType="separate"/>
      </w:r>
      <w:r w:rsidRPr="00FA4B6D">
        <w:rPr>
          <w:rStyle w:val="Binnenverweis"/>
        </w:rPr>
        <w:t>Nummer 3</w:t>
      </w:r>
      <w:r w:rsidRPr="00FA4B6D">
        <w:rPr>
          <w:rStyle w:val="Binnenverweis"/>
        </w:rPr>
        <w:fldChar w:fldCharType="end"/>
      </w:r>
    </w:p>
    <w:p w:rsidR="00F1745B" w:rsidRPr="00F1745B" w:rsidRDefault="00F1745B" w:rsidP="00FA4B6D">
      <w:pPr>
        <w:pStyle w:val="Text"/>
      </w:pPr>
      <w:r>
        <w:rPr>
          <w:rStyle w:val="Marker"/>
        </w:rPr>
        <w:t>[…]</w:t>
      </w:r>
    </w:p>
    <w:p w:rsidR="00A832E8" w:rsidRPr="00A832E8" w:rsidRDefault="00A832E8" w:rsidP="00A832E8">
      <w:pPr>
        <w:pStyle w:val="VerweisBegrndung"/>
      </w:pPr>
      <w:r w:rsidRPr="00A832E8">
        <w:lastRenderedPageBreak/>
        <w:t xml:space="preserve">Zu </w:t>
      </w:r>
      <w:r w:rsidRPr="00A832E8">
        <w:rPr>
          <w:rStyle w:val="Binnenverweis"/>
        </w:rPr>
        <w:fldChar w:fldCharType="begin"/>
      </w:r>
      <w:r w:rsidRPr="00A832E8">
        <w:rPr>
          <w:rStyle w:val="Binnenverweis"/>
        </w:rPr>
        <w:instrText xml:space="preserve"> DOCVARIABLE "eNV_81D41FEED9FE420AABA4124CD3545ECF" \* MERGEFORMAT </w:instrText>
      </w:r>
      <w:r w:rsidRPr="00A832E8">
        <w:rPr>
          <w:rStyle w:val="Binnenverweis"/>
        </w:rPr>
        <w:fldChar w:fldCharType="separate"/>
      </w:r>
      <w:r w:rsidR="00F1745B">
        <w:rPr>
          <w:rStyle w:val="Binnenverweis"/>
        </w:rPr>
        <w:t>Nummer 4</w:t>
      </w:r>
      <w:r w:rsidRPr="00A832E8">
        <w:rPr>
          <w:rStyle w:val="Binnenverweis"/>
        </w:rPr>
        <w:fldChar w:fldCharType="end"/>
      </w:r>
    </w:p>
    <w:p w:rsidR="00A832E8" w:rsidRPr="00A832E8" w:rsidRDefault="00A832E8" w:rsidP="00A832E8">
      <w:pPr>
        <w:pStyle w:val="Text"/>
      </w:pPr>
      <w:r>
        <w:rPr>
          <w:rStyle w:val="Marker"/>
        </w:rPr>
        <w:t>[…]</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"eNV_48E5FEB4A1BC4CD78E4AA2501748FBEB" \* MERGEFORMAT </w:instrText>
      </w:r>
      <w:r w:rsidRPr="00A832E8">
        <w:rPr>
          <w:rStyle w:val="Binnenverweis"/>
        </w:rPr>
        <w:fldChar w:fldCharType="separate"/>
      </w:r>
      <w:r w:rsidR="00F1745B">
        <w:rPr>
          <w:rStyle w:val="Binnenverweis"/>
        </w:rPr>
        <w:t>Nummer 5</w:t>
      </w:r>
      <w:r w:rsidRPr="00A832E8">
        <w:rPr>
          <w:rStyle w:val="Binnenverweis"/>
        </w:rPr>
        <w:fldChar w:fldCharType="end"/>
      </w:r>
    </w:p>
    <w:p w:rsidR="00A832E8" w:rsidRPr="00A832E8" w:rsidRDefault="00A832E8" w:rsidP="00A832E8">
      <w:pPr>
        <w:pStyle w:val="Text"/>
      </w:pPr>
      <w:r>
        <w:rPr>
          <w:rStyle w:val="Marker"/>
        </w:rPr>
        <w:t>[…]</w:t>
      </w:r>
    </w:p>
    <w:p w:rsidR="00F1745B" w:rsidRPr="00F1745B" w:rsidRDefault="00F1745B" w:rsidP="00F1745B">
      <w:pPr>
        <w:pStyle w:val="VerweisBegrndung"/>
      </w:pPr>
      <w:r w:rsidRPr="00F1745B">
        <w:t xml:space="preserve">Zu </w:t>
      </w:r>
      <w:r w:rsidRPr="00FA4B6D">
        <w:rPr>
          <w:rStyle w:val="Binnenverweis"/>
        </w:rPr>
        <w:fldChar w:fldCharType="begin"/>
      </w:r>
      <w:r w:rsidRPr="00FA4B6D">
        <w:rPr>
          <w:rStyle w:val="Binnenverweis"/>
        </w:rPr>
        <w:instrText xml:space="preserve"> DOCVARIABLE "eNV_1D8AA3FC3569413AABFFF017715BFEBA" \* MERGEFORMAT </w:instrText>
      </w:r>
      <w:r w:rsidRPr="00FA4B6D">
        <w:rPr>
          <w:rStyle w:val="Binnenverweis"/>
        </w:rPr>
        <w:fldChar w:fldCharType="separate"/>
      </w:r>
      <w:r w:rsidRPr="00FA4B6D">
        <w:rPr>
          <w:rStyle w:val="Binnenverweis"/>
        </w:rPr>
        <w:t>Nummer 6</w:t>
      </w:r>
      <w:r w:rsidRPr="00FA4B6D">
        <w:rPr>
          <w:rStyle w:val="Binnenverweis"/>
        </w:rPr>
        <w:fldChar w:fldCharType="end"/>
      </w:r>
    </w:p>
    <w:p w:rsidR="00F1745B" w:rsidRPr="00F1745B" w:rsidRDefault="00F1745B" w:rsidP="00FA4B6D">
      <w:pPr>
        <w:pStyle w:val="Text"/>
      </w:pPr>
      <w:r>
        <w:rPr>
          <w:rStyle w:val="Marker"/>
        </w:rPr>
        <w:t>[…]</w:t>
      </w:r>
    </w:p>
    <w:p w:rsidR="00A832E8" w:rsidRDefault="00A832E8" w:rsidP="00A832E8">
      <w:pPr>
        <w:pStyle w:val="VerweisBegrndung"/>
      </w:pPr>
      <w:r w:rsidRPr="003A46B8">
        <w:t xml:space="preserve">Zu </w:t>
      </w:r>
      <w:r w:rsidRPr="00F746CE">
        <w:rPr>
          <w:rStyle w:val="Binnenverweis"/>
        </w:rPr>
        <w:fldChar w:fldCharType="begin"/>
      </w:r>
      <w:r w:rsidRPr="00F746CE">
        <w:rPr>
          <w:rStyle w:val="Binnenverweis"/>
        </w:rPr>
        <w:instrText xml:space="preserve"> DOCVARIABLE "eNV_2D3E62CE310C45B9A0D271F508F60C6E" \* MERGEFORMAT </w:instrText>
      </w:r>
      <w:r w:rsidRPr="00F746CE">
        <w:rPr>
          <w:rStyle w:val="Binnenverweis"/>
        </w:rPr>
        <w:fldChar w:fldCharType="separate"/>
      </w:r>
      <w:r>
        <w:rPr>
          <w:rStyle w:val="Binnenverweis"/>
        </w:rPr>
        <w:t>§ 22</w:t>
      </w:r>
      <w:r w:rsidRPr="00F746CE">
        <w:rPr>
          <w:rStyle w:val="Binnenverweis"/>
        </w:rPr>
        <w:fldChar w:fldCharType="end"/>
      </w:r>
      <w:r w:rsidRPr="00F746CE">
        <w:t xml:space="preserve"> </w:t>
      </w:r>
      <w:r>
        <w:t>(Vereinfachtes Verfahren für die Wärmeplanung)</w:t>
      </w:r>
    </w:p>
    <w:p w:rsidR="00FA4B6D" w:rsidRPr="00FA4B6D" w:rsidRDefault="00FA4B6D" w:rsidP="00FA4B6D">
      <w:pPr>
        <w:pStyle w:val="Text"/>
      </w:pPr>
      <w:r>
        <w:t>Das für kleine Gemeindegebiete vorgesehene vereinfachte Verfahren erlaubt es den Ländern, Vereinfachungen vorzusehen, die der geringen Größe des beplanen Gebiets Rechnung tragen</w:t>
      </w:r>
      <w:r w:rsidR="005C216D">
        <w:t xml:space="preserve">, vgl. </w:t>
      </w:r>
      <w:r w:rsidR="005C216D" w:rsidRPr="00AD2C20">
        <w:rPr>
          <w:rStyle w:val="Binnenverweis"/>
        </w:rPr>
        <w:fldChar w:fldCharType="begin"/>
      </w:r>
      <w:r w:rsidR="005C216D" w:rsidRPr="00AD2C20">
        <w:rPr>
          <w:rStyle w:val="Binnenverweis"/>
        </w:rPr>
        <w:instrText xml:space="preserve"> DOCVARIABLE "eNV_89DF35070735439F840423D4B812F6EE" \* MERGEFORMAT </w:instrText>
      </w:r>
      <w:r w:rsidR="005C216D" w:rsidRPr="00AD2C20">
        <w:rPr>
          <w:rStyle w:val="Binnenverweis"/>
        </w:rPr>
        <w:fldChar w:fldCharType="separate"/>
      </w:r>
      <w:r w:rsidR="005C216D" w:rsidRPr="00AD2C20">
        <w:rPr>
          <w:rStyle w:val="Binnenverweis"/>
        </w:rPr>
        <w:t>§ 4 Absatz 3</w:t>
      </w:r>
      <w:r w:rsidR="005C216D" w:rsidRPr="00AD2C20">
        <w:rPr>
          <w:rStyle w:val="Binnenverweis"/>
        </w:rPr>
        <w:fldChar w:fldCharType="end"/>
      </w:r>
      <w:r>
        <w:t>.</w:t>
      </w:r>
      <w:r w:rsidR="00AD2C20">
        <w:t xml:space="preserve"> Die Aufzählung der vorzusehenden Vereinfachungen ist nur beispielhaft.</w:t>
      </w:r>
    </w:p>
    <w:p w:rsidR="00A832E8" w:rsidRPr="003A46B8" w:rsidRDefault="00A832E8" w:rsidP="00A832E8">
      <w:pPr>
        <w:pStyle w:val="VerweisBegrndung"/>
      </w:pPr>
      <w:r w:rsidRPr="00EE3088">
        <w:t xml:space="preserve">Zu </w:t>
      </w:r>
      <w:r w:rsidRPr="00F746CE">
        <w:rPr>
          <w:rStyle w:val="Binnenverweis"/>
        </w:rPr>
        <w:fldChar w:fldCharType="begin"/>
      </w:r>
      <w:r w:rsidRPr="00F746CE">
        <w:rPr>
          <w:rStyle w:val="Binnenverweis"/>
        </w:rPr>
        <w:instrText xml:space="preserve"> DOCVARIABLE "eNV_4B5A65EAB0D340CEB9A59AEDD7D42E2C" \* MERGEFORMAT </w:instrText>
      </w:r>
      <w:r w:rsidRPr="00F746CE">
        <w:rPr>
          <w:rStyle w:val="Binnenverweis"/>
        </w:rPr>
        <w:fldChar w:fldCharType="separate"/>
      </w:r>
      <w:r>
        <w:rPr>
          <w:rStyle w:val="Binnenverweis"/>
        </w:rPr>
        <w:t>Nummer 1</w:t>
      </w:r>
      <w:r w:rsidRPr="00F746CE">
        <w:rPr>
          <w:rStyle w:val="Binnenverweis"/>
        </w:rPr>
        <w:fldChar w:fldCharType="end"/>
      </w:r>
    </w:p>
    <w:p w:rsidR="00A832E8" w:rsidRPr="003A46B8" w:rsidRDefault="005C216D" w:rsidP="00A832E8">
      <w:pPr>
        <w:pStyle w:val="Text"/>
      </w:pPr>
      <w:r>
        <w:t xml:space="preserve">Die Regelung sieht Erleichterung bei den zu beteiligenden Akteuren vor. Die Wärmeplanung soll allerdings nicht erfolgen, ohne dass den Beteiligten nach </w:t>
      </w:r>
      <w:r w:rsidRPr="00102097">
        <w:rPr>
          <w:rStyle w:val="Binnenverweis"/>
        </w:rPr>
        <w:fldChar w:fldCharType="begin"/>
      </w:r>
      <w:r w:rsidR="00043C10">
        <w:rPr>
          <w:rStyle w:val="Binnenverweis"/>
        </w:rPr>
        <w:instrText xml:space="preserve"> DOCVARIABLE "eNV_5956F65605024BDD8FBC5CF52328E5EE" \* MERGEFORMAT </w:instrText>
      </w:r>
      <w:r w:rsidRPr="00102097">
        <w:rPr>
          <w:rStyle w:val="Binnenverweis"/>
        </w:rPr>
        <w:fldChar w:fldCharType="separate"/>
      </w:r>
      <w:r w:rsidR="00043C10">
        <w:rPr>
          <w:rStyle w:val="Binnenverweis"/>
        </w:rPr>
        <w:t>§ 7 Absatz 2</w:t>
      </w:r>
      <w:r w:rsidRPr="00102097">
        <w:rPr>
          <w:rStyle w:val="Binnenverweis"/>
        </w:rPr>
        <w:fldChar w:fldCharType="end"/>
      </w:r>
      <w:r>
        <w:t xml:space="preserve"> zumindest eine Möglichkeit der Stellungnahme eingeräumt wurde.</w:t>
      </w:r>
    </w:p>
    <w:p w:rsidR="00A832E8" w:rsidRPr="00F746CE" w:rsidRDefault="00A832E8" w:rsidP="00A832E8">
      <w:pPr>
        <w:pStyle w:val="VerweisBegrndung"/>
      </w:pPr>
      <w:r w:rsidRPr="00F746CE">
        <w:t xml:space="preserve">Zu </w:t>
      </w:r>
      <w:r w:rsidRPr="00F746CE">
        <w:rPr>
          <w:rStyle w:val="Binnenverweis"/>
        </w:rPr>
        <w:fldChar w:fldCharType="begin"/>
      </w:r>
      <w:r w:rsidRPr="00F746CE">
        <w:rPr>
          <w:rStyle w:val="Binnenverweis"/>
        </w:rPr>
        <w:instrText xml:space="preserve"> DOCVARIABLE "eNV_43B978F061D14C0BAF5F4B41C80C409C" \* MERGEFORMAT </w:instrText>
      </w:r>
      <w:r w:rsidRPr="00F746CE">
        <w:rPr>
          <w:rStyle w:val="Binnenverweis"/>
        </w:rPr>
        <w:fldChar w:fldCharType="separate"/>
      </w:r>
      <w:r>
        <w:rPr>
          <w:rStyle w:val="Binnenverweis"/>
        </w:rPr>
        <w:t>Nummer 2</w:t>
      </w:r>
      <w:r w:rsidRPr="00F746CE">
        <w:rPr>
          <w:rStyle w:val="Binnenverweis"/>
        </w:rPr>
        <w:fldChar w:fldCharType="end"/>
      </w:r>
    </w:p>
    <w:p w:rsidR="00A832E8" w:rsidRPr="00F746CE" w:rsidRDefault="005C216D" w:rsidP="00A832E8">
      <w:pPr>
        <w:pStyle w:val="Text"/>
      </w:pPr>
      <w:r>
        <w:t xml:space="preserve">Die Bestimmung sieht eine Ausweitung der Vorprüfung auf Sachverhalte vor, in denen ein Wärmenetzausbau- oder -dekarbonisierungsfahrplan oder ein anderer der in </w:t>
      </w:r>
      <w:r w:rsidRPr="006B349F">
        <w:rPr>
          <w:rStyle w:val="Binnenverweis"/>
        </w:rPr>
        <w:fldChar w:fldCharType="begin"/>
      </w:r>
      <w:r w:rsidR="00043C10">
        <w:rPr>
          <w:rStyle w:val="Binnenverweis"/>
        </w:rPr>
        <w:instrText xml:space="preserve"> DOCVARIABLE "eNV_D14D26A96A25405F9CFCA74F951E0460" \* MERGEFORMAT </w:instrText>
      </w:r>
      <w:r w:rsidRPr="006B349F">
        <w:rPr>
          <w:rStyle w:val="Binnenverweis"/>
        </w:rPr>
        <w:fldChar w:fldCharType="separate"/>
      </w:r>
      <w:r w:rsidR="00043C10">
        <w:rPr>
          <w:rStyle w:val="Binnenverweis"/>
        </w:rPr>
        <w:t>§ 9 Absatz 2</w:t>
      </w:r>
      <w:r w:rsidRPr="006B349F">
        <w:rPr>
          <w:rStyle w:val="Binnenverweis"/>
        </w:rPr>
        <w:fldChar w:fldCharType="end"/>
      </w:r>
      <w:r>
        <w:t xml:space="preserve">  genannten Pläne der Infrastrukturbetreiber vorliegt.</w:t>
      </w:r>
    </w:p>
    <w:p w:rsidR="00223839" w:rsidRDefault="00223839">
      <w:pPr>
        <w:pStyle w:val="VerweisBegrndung"/>
      </w:pPr>
      <w:r w:rsidRPr="00223839">
        <w:t xml:space="preserve">Zu </w:t>
      </w:r>
      <w:r w:rsidRPr="00047546">
        <w:rPr>
          <w:rStyle w:val="Binnenverweis"/>
        </w:rPr>
        <w:fldChar w:fldCharType="begin"/>
      </w:r>
      <w:r w:rsidRPr="00047546">
        <w:rPr>
          <w:rStyle w:val="Binnenverweis"/>
        </w:rPr>
        <w:instrText xml:space="preserve"> DOCVARIABLE "eNV_78417812EFD3461EB306A242DCBF39F6" \* MERGEFORMAT </w:instrText>
      </w:r>
      <w:r w:rsidRPr="00047546">
        <w:rPr>
          <w:rStyle w:val="Binnenverweis"/>
        </w:rPr>
        <w:fldChar w:fldCharType="separate"/>
      </w:r>
      <w:r w:rsidRPr="00047546">
        <w:rPr>
          <w:rStyle w:val="Binnenverweis"/>
        </w:rPr>
        <w:t>Abschnitt 5</w:t>
      </w:r>
      <w:r w:rsidRPr="00047546">
        <w:rPr>
          <w:rStyle w:val="Binnenverweis"/>
        </w:rPr>
        <w:fldChar w:fldCharType="end"/>
      </w:r>
      <w:r w:rsidRPr="00047546">
        <w:t xml:space="preserve"> (Wärmeplan)</w:t>
      </w:r>
    </w:p>
    <w:p w:rsidR="00047546" w:rsidRPr="00144867" w:rsidRDefault="00104DAA" w:rsidP="00047546">
      <w:pPr>
        <w:pStyle w:val="Text"/>
      </w:pPr>
      <w:r w:rsidRPr="00104DAA">
        <w:rPr>
          <w:rStyle w:val="Binnenverweis"/>
        </w:rPr>
        <w:fldChar w:fldCharType="begin"/>
      </w:r>
      <w:r w:rsidRPr="00D70383">
        <w:rPr>
          <w:rStyle w:val="Binnenverweis"/>
        </w:rPr>
        <w:instrText xml:space="preserve"> DOCVARIABLE "eNV_085A5C8279564DA8868DD5B77BE067BE" \* MERGEFORMAT </w:instrText>
      </w:r>
      <w:r w:rsidRPr="00104DAA">
        <w:rPr>
          <w:rStyle w:val="Binnenverweis"/>
        </w:rPr>
        <w:fldChar w:fldCharType="separate"/>
      </w:r>
      <w:r w:rsidRPr="00D70383">
        <w:rPr>
          <w:rStyle w:val="Binnenverweis"/>
        </w:rPr>
        <w:t>Teil 2 Abschnitt 5</w:t>
      </w:r>
      <w:r w:rsidRPr="00104DAA">
        <w:fldChar w:fldCharType="end"/>
      </w:r>
      <w:r>
        <w:t xml:space="preserve"> </w:t>
      </w:r>
      <w:r w:rsidR="00047546" w:rsidRPr="00104DAA">
        <w:t>fasst</w:t>
      </w:r>
      <w:r w:rsidR="00047546">
        <w:t xml:space="preserve"> die Bestimmungen zu den inhaltlichen Anforderungen sowie an die Aufstellung von Wärmeplänen zusammen.</w:t>
      </w:r>
    </w:p>
    <w:p w:rsidR="00223839" w:rsidRDefault="00223839">
      <w:pPr>
        <w:pStyle w:val="VerweisBegrndung"/>
      </w:pPr>
      <w:r w:rsidRPr="00223839">
        <w:t xml:space="preserve">Zu </w:t>
      </w:r>
      <w:r w:rsidRPr="00047546">
        <w:rPr>
          <w:rStyle w:val="Binnenverweis"/>
        </w:rPr>
        <w:fldChar w:fldCharType="begin"/>
      </w:r>
      <w:r w:rsidRPr="00047546">
        <w:rPr>
          <w:rStyle w:val="Binnenverweis"/>
        </w:rPr>
        <w:instrText xml:space="preserve"> DOCVARIABLE "eNV_AFD9298ADF77469D8054F47279328BF8" \* MERGEFORMAT </w:instrText>
      </w:r>
      <w:r w:rsidRPr="00047546">
        <w:rPr>
          <w:rStyle w:val="Binnenverweis"/>
        </w:rPr>
        <w:fldChar w:fldCharType="separate"/>
      </w:r>
      <w:r w:rsidR="00A832E8">
        <w:rPr>
          <w:rStyle w:val="Binnenverweis"/>
        </w:rPr>
        <w:t>§ 23</w:t>
      </w:r>
      <w:r w:rsidRPr="00047546">
        <w:rPr>
          <w:rStyle w:val="Binnenverweis"/>
        </w:rPr>
        <w:fldChar w:fldCharType="end"/>
      </w:r>
      <w:r w:rsidRPr="00047546">
        <w:t xml:space="preserve"> </w:t>
      </w:r>
      <w:r w:rsidR="00A832E8">
        <w:t>(Wärmeplan; Veröffentlichung )</w:t>
      </w:r>
    </w:p>
    <w:p w:rsidR="00047546" w:rsidRPr="000A11E8" w:rsidRDefault="00047546" w:rsidP="00047546">
      <w:pPr>
        <w:pStyle w:val="Text"/>
      </w:pPr>
      <w:r>
        <w:t>Die Regelung enthält die Mindestanforderungen an den Inhalt von Wärmeplänen.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"eNV_BE3B673225764FB78384BB0EBD099C0A" \* MERGEFORMAT </w:instrText>
      </w:r>
      <w:r w:rsidRPr="00A4418D">
        <w:rPr>
          <w:rStyle w:val="Binnenverweis"/>
        </w:rPr>
        <w:fldChar w:fldCharType="separate"/>
      </w:r>
      <w:r w:rsidRPr="00A4418D">
        <w:rPr>
          <w:rStyle w:val="Binnenverweis"/>
        </w:rPr>
        <w:t>Absatz 1</w:t>
      </w:r>
      <w:r w:rsidRPr="00A4418D">
        <w:rPr>
          <w:rStyle w:val="Binnenverweis"/>
        </w:rPr>
        <w:fldChar w:fldCharType="end"/>
      </w:r>
    </w:p>
    <w:p w:rsidR="00A4418D" w:rsidRPr="00432E2E" w:rsidRDefault="000A11E8" w:rsidP="00A4418D">
      <w:pPr>
        <w:pStyle w:val="Text"/>
      </w:pPr>
      <w:r>
        <w:t xml:space="preserve">Im Wärmeplan werden die wesentlichen Ergebnisse der Wärmeplanung zusammengefasst. Der Zeitpunkt des </w:t>
      </w:r>
      <w:r w:rsidRPr="00432E2E">
        <w:t>Abschlusses der Wärmeplanung, der für die Fortschreibung relevant ist, wird von der planungsverantwortlichen Stelle dokumentiert. Im Zweifel ist dies der Zeitpunkt, in dem die planungsverantwortliche Stelle die Wärmeplanung für abgeschlossen erachtet und dies entsprechend äußerlich erkennbar zum Ausdruck bringt.</w:t>
      </w:r>
    </w:p>
    <w:p w:rsidR="007E339C" w:rsidRPr="00A4418D" w:rsidRDefault="007E339C" w:rsidP="00A4418D">
      <w:pPr>
        <w:pStyle w:val="Text"/>
      </w:pPr>
      <w:r>
        <w:t>Bei der Veröffentlichung der Wärmepläne einschließlich der kartografischen Darstellungen achtet die planungsverantwortliche Stelle darauf, dass keine als vertraulich markierten Daten zu kritischen Infrastrukturen oder Betriebs- und Geschäftsgeheimnissen in den veröffentlichte</w:t>
      </w:r>
      <w:r w:rsidR="00871006">
        <w:t>n</w:t>
      </w:r>
      <w:r>
        <w:t xml:space="preserve"> Dokumenten enthalten sind.</w:t>
      </w:r>
    </w:p>
    <w:p w:rsidR="00223839" w:rsidRPr="00223839" w:rsidRDefault="00223839">
      <w:pPr>
        <w:pStyle w:val="VerweisBegrndung"/>
      </w:pPr>
      <w:r w:rsidRPr="00223839">
        <w:t xml:space="preserve">Zu </w:t>
      </w:r>
      <w:r w:rsidRPr="00C10538">
        <w:rPr>
          <w:rStyle w:val="Binnenverweis"/>
        </w:rPr>
        <w:fldChar w:fldCharType="begin"/>
      </w:r>
      <w:r w:rsidRPr="00C10538">
        <w:rPr>
          <w:rStyle w:val="Binnenverweis"/>
        </w:rPr>
        <w:instrText xml:space="preserve"> DOCVARIABLE "eNV_51E4B70A5D8E4D0DBB0499519C57990F" \* MERGEFORMAT </w:instrText>
      </w:r>
      <w:r w:rsidRPr="00C10538">
        <w:rPr>
          <w:rStyle w:val="Binnenverweis"/>
        </w:rPr>
        <w:fldChar w:fldCharType="separate"/>
      </w:r>
      <w:r w:rsidRPr="00C10538">
        <w:rPr>
          <w:rStyle w:val="Binnenverweis"/>
        </w:rPr>
        <w:t>Absatz 2</w:t>
      </w:r>
      <w:r w:rsidRPr="00C10538">
        <w:rPr>
          <w:rStyle w:val="Binnenverweis"/>
        </w:rPr>
        <w:fldChar w:fldCharType="end"/>
      </w:r>
    </w:p>
    <w:p w:rsidR="00C10538" w:rsidRDefault="00C10538" w:rsidP="00C10538">
      <w:pPr>
        <w:pStyle w:val="Text"/>
      </w:pPr>
      <w:r>
        <w:t>Die Regelung</w:t>
      </w:r>
      <w:r w:rsidRPr="00432E2E">
        <w:t xml:space="preserve"> macht klar, dass – unabhängig von der von der jeweiligen planungsverantwortlichen Stelle gewählten Art der Darstellung – die kartografischen Darstellungen, die </w:t>
      </w:r>
      <w:r w:rsidRPr="00432E2E">
        <w:lastRenderedPageBreak/>
        <w:t xml:space="preserve">Ergebnis der Bestandsanalyse und der Potenzialanalyse sind, </w:t>
      </w:r>
      <w:r>
        <w:t>der Einteilung des beplanten Gebiets in Wärmeversorgungsgebiete</w:t>
      </w:r>
      <w:r w:rsidRPr="00432E2E">
        <w:t xml:space="preserve"> sowie </w:t>
      </w:r>
      <w:r>
        <w:t xml:space="preserve">die Darstellung </w:t>
      </w:r>
      <w:r w:rsidRPr="00432E2E">
        <w:t xml:space="preserve">der Versorgungsoptionen </w:t>
      </w:r>
      <w:r>
        <w:t xml:space="preserve">für das </w:t>
      </w:r>
      <w:r w:rsidR="000B67C1">
        <w:t>Zieljahr</w:t>
      </w:r>
      <w:r w:rsidRPr="00432E2E">
        <w:t>, wesentlicher Bestandteil des Wärmeplans sind. Ohne diese oder ohne einzelne dieser Darstellungen ist der Wärmeplan unvollständig.</w:t>
      </w:r>
    </w:p>
    <w:p w:rsidR="00925998" w:rsidRPr="00925998" w:rsidRDefault="00925998" w:rsidP="00925998">
      <w:pPr>
        <w:pStyle w:val="VerweisBegrndung"/>
      </w:pPr>
      <w:r w:rsidRPr="00925998">
        <w:t xml:space="preserve">Zu </w:t>
      </w:r>
      <w:r w:rsidRPr="00C10538">
        <w:rPr>
          <w:rStyle w:val="Binnenverweis"/>
        </w:rPr>
        <w:fldChar w:fldCharType="begin"/>
      </w:r>
      <w:r w:rsidRPr="00C10538">
        <w:rPr>
          <w:rStyle w:val="Binnenverweis"/>
        </w:rPr>
        <w:instrText xml:space="preserve"> DOCVARIABLE "eNV_70018DB60CB0429B9BE59975C91EE541" \* MERGEFORMAT </w:instrText>
      </w:r>
      <w:r w:rsidRPr="00C10538">
        <w:rPr>
          <w:rStyle w:val="Binnenverweis"/>
        </w:rPr>
        <w:fldChar w:fldCharType="separate"/>
      </w:r>
      <w:r w:rsidRPr="00C10538">
        <w:rPr>
          <w:rStyle w:val="Binnenverweis"/>
        </w:rPr>
        <w:t>Absatz 3</w:t>
      </w:r>
      <w:r w:rsidRPr="00C10538">
        <w:rPr>
          <w:rStyle w:val="Binnenverweis"/>
        </w:rPr>
        <w:fldChar w:fldCharType="end"/>
      </w:r>
    </w:p>
    <w:p w:rsidR="00925998" w:rsidRPr="00925998" w:rsidRDefault="00C10538" w:rsidP="00C10538">
      <w:pPr>
        <w:pStyle w:val="Text"/>
      </w:pPr>
      <w:r w:rsidRPr="00C10538">
        <w:t xml:space="preserve">Die </w:t>
      </w:r>
      <w:r>
        <w:t xml:space="preserve">Regelung bestimmt, dass der Wärmeplan von der planungsverantwortlichen Stelle in geeigneter Weiser zu </w:t>
      </w:r>
      <w:r w:rsidR="000A1BD9">
        <w:t>veröffentlichen</w:t>
      </w:r>
      <w:r>
        <w:t xml:space="preserve"> ist. Es genügt eine Veröffentlichung auf der Internetseite der planungsverantwortlichen Stelle.</w:t>
      </w:r>
      <w:r w:rsidRPr="00C10538">
        <w:t xml:space="preserve"> </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"eNV_A5059732BB664427999662CD8AD99B6F" \* MERGEFORMAT </w:instrText>
      </w:r>
      <w:r w:rsidRPr="00A832E8">
        <w:rPr>
          <w:rStyle w:val="Binnenverweis"/>
        </w:rPr>
        <w:fldChar w:fldCharType="separate"/>
      </w:r>
      <w:r w:rsidRPr="00A832E8">
        <w:rPr>
          <w:rStyle w:val="Binnenverweis"/>
        </w:rPr>
        <w:t>Absatz 4</w:t>
      </w:r>
      <w:r w:rsidRPr="00A832E8">
        <w:rPr>
          <w:rStyle w:val="Binnenverweis"/>
        </w:rPr>
        <w:fldChar w:fldCharType="end"/>
      </w:r>
    </w:p>
    <w:p w:rsidR="00A832E8" w:rsidRPr="00A832E8" w:rsidRDefault="00FA4B6D" w:rsidP="00A832E8">
      <w:pPr>
        <w:pStyle w:val="Text"/>
      </w:pPr>
      <w:r w:rsidRPr="00FA4B6D">
        <w:t xml:space="preserve">Die Regelung </w:t>
      </w:r>
      <w:r>
        <w:t>sieht im Einklang mit der Definition der Wärmeplanung vor, dass der Wärmeplan keine rechtliche Außenwirkung hat und daher nicht unmittelbar beklagt werden kann.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"eNV_4B70825F51E64512B221D8CA572DC887" \* MERGEFORMAT </w:instrText>
      </w:r>
      <w:r w:rsidRPr="00A4418D">
        <w:rPr>
          <w:rStyle w:val="Binnenverweis"/>
        </w:rPr>
        <w:fldChar w:fldCharType="separate"/>
      </w:r>
      <w:r w:rsidR="00A832E8">
        <w:rPr>
          <w:rStyle w:val="Binnenverweis"/>
        </w:rPr>
        <w:t>§ 24</w:t>
      </w:r>
      <w:r w:rsidRPr="00A4418D">
        <w:rPr>
          <w:rStyle w:val="Binnenverweis"/>
        </w:rPr>
        <w:fldChar w:fldCharType="end"/>
      </w:r>
      <w:r w:rsidRPr="00A4418D">
        <w:t xml:space="preserve"> (Genehmigung des Wärmeplans)</w:t>
      </w:r>
    </w:p>
    <w:p w:rsidR="000A11E8" w:rsidRPr="000A11E8" w:rsidRDefault="000A11E8" w:rsidP="000A11E8">
      <w:pPr>
        <w:pStyle w:val="Text"/>
      </w:pPr>
      <w:r>
        <w:t xml:space="preserve">Die Vorschrift </w:t>
      </w:r>
      <w:r w:rsidR="007B25EF">
        <w:t xml:space="preserve">sieht vor, dass die Länder </w:t>
      </w:r>
      <w:r>
        <w:t>die Wirksamkeit des Wärmeplans unter den Vorbehalt der Genehmigung</w:t>
      </w:r>
      <w:r w:rsidR="007B25EF">
        <w:t xml:space="preserve"> stellen und ein Genehmigungsverfahren etablieren können. </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"eNV_BF1F564F640E40BBBBE4D4F037F1CC7C" \* MERGEFORMAT </w:instrText>
      </w:r>
      <w:r w:rsidRPr="00A4418D">
        <w:rPr>
          <w:rStyle w:val="Binnenverweis"/>
        </w:rPr>
        <w:fldChar w:fldCharType="separate"/>
      </w:r>
      <w:r w:rsidR="00A832E8">
        <w:rPr>
          <w:rStyle w:val="Binnenverweis"/>
        </w:rPr>
        <w:t>§ 25</w:t>
      </w:r>
      <w:r w:rsidRPr="00A4418D">
        <w:rPr>
          <w:rStyle w:val="Binnenverweis"/>
        </w:rPr>
        <w:fldChar w:fldCharType="end"/>
      </w:r>
      <w:r w:rsidRPr="00A4418D">
        <w:t xml:space="preserve"> </w:t>
      </w:r>
      <w:r w:rsidR="00223839">
        <w:t>(Fortschreibung des Wärmeplans)</w:t>
      </w:r>
    </w:p>
    <w:p w:rsidR="005975E3" w:rsidRPr="005975E3" w:rsidRDefault="005975E3" w:rsidP="005975E3">
      <w:pPr>
        <w:pStyle w:val="Text"/>
      </w:pPr>
      <w:r w:rsidRPr="005975E3">
        <w:t xml:space="preserve">Wärmeplanung ist eine komplexe Aufgabe. Daher wird der erste aufgestellte Wärmeplan in der Regel nicht vollständig und abschließend sein können. Diesem Gedanken trägt </w:t>
      </w:r>
      <w:r w:rsidR="00BF150E" w:rsidRPr="00BF150E">
        <w:rPr>
          <w:rStyle w:val="Binnenverweis"/>
        </w:rPr>
        <w:fldChar w:fldCharType="begin"/>
      </w:r>
      <w:r w:rsidR="00BF150E" w:rsidRPr="00BF150E">
        <w:rPr>
          <w:rStyle w:val="Binnenverweis"/>
        </w:rPr>
        <w:instrText xml:space="preserve"> DOCVARIABLE "eNV_92BE2C6502A048E28704B2024B4EC390" \* MERGEFORMAT </w:instrText>
      </w:r>
      <w:r w:rsidR="00BF150E" w:rsidRPr="00BF150E">
        <w:rPr>
          <w:rStyle w:val="Binnenverweis"/>
        </w:rPr>
        <w:fldChar w:fldCharType="separate"/>
      </w:r>
      <w:r w:rsidR="000B74B8">
        <w:rPr>
          <w:rStyle w:val="Binnenverweis"/>
        </w:rPr>
        <w:t>§ 25</w:t>
      </w:r>
      <w:r w:rsidR="00BF150E" w:rsidRPr="00BF150E">
        <w:rPr>
          <w:rStyle w:val="Binnenverweis"/>
        </w:rPr>
        <w:fldChar w:fldCharType="end"/>
      </w:r>
      <w:r w:rsidRPr="005975E3">
        <w:t xml:space="preserve"> Rechnung, der eine regelmäßige Überprüfung der Wärmepläne vorschreibt.</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"eNV_2F085A6EC90D4798BE58CB5079ED11EE" \* MERGEFORMAT </w:instrText>
      </w:r>
      <w:r w:rsidRPr="00A4418D">
        <w:rPr>
          <w:rStyle w:val="Binnenverweis"/>
        </w:rPr>
        <w:fldChar w:fldCharType="separate"/>
      </w:r>
      <w:r w:rsidRPr="00A4418D">
        <w:rPr>
          <w:rStyle w:val="Binnenverweis"/>
        </w:rPr>
        <w:t>Absatz 1</w:t>
      </w:r>
      <w:r w:rsidRPr="00A4418D">
        <w:rPr>
          <w:rStyle w:val="Binnenverweis"/>
        </w:rPr>
        <w:fldChar w:fldCharType="end"/>
      </w:r>
    </w:p>
    <w:p w:rsidR="004B640E" w:rsidRDefault="004B640E" w:rsidP="004B640E">
      <w:r>
        <w:t>Der Wärmeplan muss von der planungsverantwortlichen Stelle alle fünf Jahre überprüft und bei Bedarf fortgeschrieben werden. Für die Überprüfung legt das Gesetz keine besonderen Anforderungen fest. Die Überprüfung kann sich daher auch in der kurzen Feststellung erschöpfen, dass kein Überarbeitungs- und Aktualisierungsbedarf besteht. Das wird regelmäßig aber eher bei kleineren und daher überschaubaren Planungsgebieten anzunehmen sein. Ergibt die Überprüfung einen Aktualisierungsbedarf, ist der Plan anzupassen. Die Anpassung/Aktualisierung kann sich dabei auf diejenigen Teile des Plans beschränken, die fortschreibungsbedürftig sind. Eine vollständig neue Planerstellung ist nicht erforderlich.</w:t>
      </w:r>
    </w:p>
    <w:p w:rsidR="00A604ED" w:rsidRDefault="00A604ED" w:rsidP="004B640E">
      <w:r w:rsidRPr="00A604ED">
        <w:t xml:space="preserve">Zudem sind die Fortschritte bei der Umsetzung der im Rahmen der Wärmeplanung gemäß </w:t>
      </w:r>
      <w:r w:rsidRPr="00A604ED">
        <w:rPr>
          <w:rStyle w:val="Binnenverweis"/>
        </w:rPr>
        <w:fldChar w:fldCharType="begin"/>
      </w:r>
      <w:r w:rsidRPr="00A604ED">
        <w:rPr>
          <w:rStyle w:val="Binnenverweis"/>
        </w:rPr>
        <w:instrText xml:space="preserve"> DOCVARIABLE "eNV_FAB458BAD825458FAC3256ACA2B8B8D8" \* MERGEFORMAT </w:instrText>
      </w:r>
      <w:r w:rsidRPr="00A604ED">
        <w:rPr>
          <w:rStyle w:val="Binnenverweis"/>
        </w:rPr>
        <w:fldChar w:fldCharType="separate"/>
      </w:r>
      <w:r w:rsidRPr="00A604ED">
        <w:rPr>
          <w:rStyle w:val="Binnenverweis"/>
        </w:rPr>
        <w:t>§ 20</w:t>
      </w:r>
      <w:r w:rsidRPr="00A604ED">
        <w:rPr>
          <w:rStyle w:val="Binnenverweis"/>
        </w:rPr>
        <w:fldChar w:fldCharType="end"/>
      </w:r>
      <w:r>
        <w:t xml:space="preserve"> </w:t>
      </w:r>
      <w:r w:rsidRPr="00A604ED">
        <w:t>ermittelten Strategien und Maßnahmen zu überwachen.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"eNV_73093EC7C2B245C4BB1978B14CDA94C1" \* MERGEFORMAT </w:instrText>
      </w:r>
      <w:r w:rsidRPr="00A4418D">
        <w:rPr>
          <w:rStyle w:val="Binnenverweis"/>
        </w:rPr>
        <w:fldChar w:fldCharType="separate"/>
      </w:r>
      <w:r w:rsidRPr="00A4418D">
        <w:rPr>
          <w:rStyle w:val="Binnenverweis"/>
        </w:rPr>
        <w:t>Absatz 2</w:t>
      </w:r>
      <w:r w:rsidRPr="00A4418D">
        <w:rPr>
          <w:rStyle w:val="Binnenverweis"/>
        </w:rPr>
        <w:fldChar w:fldCharType="end"/>
      </w:r>
    </w:p>
    <w:p w:rsidR="00A4418D" w:rsidRPr="00A4418D" w:rsidRDefault="004B640E" w:rsidP="00A4418D">
      <w:pPr>
        <w:pStyle w:val="Text"/>
      </w:pPr>
      <w:r>
        <w:t>Absatz 2 stellt klar, dass die Fortschreibung de</w:t>
      </w:r>
      <w:r w:rsidR="008227D5">
        <w:t>r</w:t>
      </w:r>
      <w:r>
        <w:t xml:space="preserve"> Wärmepläne nach denselben Vorgaben und Maßstäben zu erfolgen hat wie die erstmalige Erstellung eines Wärmeplans.</w:t>
      </w:r>
    </w:p>
    <w:p w:rsidR="00004117" w:rsidRDefault="00004117" w:rsidP="00004117">
      <w:pPr>
        <w:pStyle w:val="VerweisBegrndung"/>
        <w:rPr>
          <w:rStyle w:val="Binnenverweis"/>
        </w:rPr>
      </w:pPr>
      <w:r w:rsidRPr="00004117">
        <w:t xml:space="preserve">Zu </w:t>
      </w:r>
      <w:r w:rsidRPr="00004117">
        <w:rPr>
          <w:rStyle w:val="Binnenverweis"/>
        </w:rPr>
        <w:fldChar w:fldCharType="begin"/>
      </w:r>
      <w:r w:rsidRPr="00004117">
        <w:rPr>
          <w:rStyle w:val="Binnenverweis"/>
        </w:rPr>
        <w:instrText xml:space="preserve"> DOCVARIABLE "eNV_EF3B8C4246844FD480E443DE1F090D9C" \* MERGEFORMAT </w:instrText>
      </w:r>
      <w:r w:rsidRPr="00004117">
        <w:rPr>
          <w:rStyle w:val="Binnenverweis"/>
        </w:rPr>
        <w:fldChar w:fldCharType="separate"/>
      </w:r>
      <w:r w:rsidRPr="00004117">
        <w:rPr>
          <w:rStyle w:val="Binnenverweis"/>
        </w:rPr>
        <w:t>Absatz 3</w:t>
      </w:r>
      <w:r w:rsidRPr="00004117">
        <w:rPr>
          <w:rStyle w:val="Binnenverweis"/>
        </w:rPr>
        <w:fldChar w:fldCharType="end"/>
      </w:r>
    </w:p>
    <w:p w:rsidR="00004117" w:rsidRDefault="00004117" w:rsidP="00004117">
      <w:pPr>
        <w:pStyle w:val="Text"/>
      </w:pPr>
      <w:r>
        <w:t>Bestehende Wärmepläne sind grundsätzlich erstmalig im Rahmen ihrer Fortschreibung verpflichtet, die Vorgaben des Bundesgesetzes zu beachten. Spätestens ab dem 01. Juli 2030 gelten dann für alle Wärmepläne die Vorgaben des Bundesgesetzes.</w:t>
      </w:r>
    </w:p>
    <w:p w:rsidR="00004117" w:rsidRPr="00004117" w:rsidRDefault="00004117" w:rsidP="00004117">
      <w:pPr>
        <w:pStyle w:val="Text"/>
      </w:pPr>
      <w:r>
        <w:t>Satz 2 sieht vor, dass bereits auf Grundlage von Wärmeplänen in der Umsetzung befindliche Umsetzungsmaßnahmen. Diese können auch über den 01. Juli 2030 hinaus umgesetzt werden, ohne die Vorgaben dieses Gesetzes zu berücksichtigen.</w:t>
      </w:r>
    </w:p>
    <w:p w:rsidR="001A7278" w:rsidRPr="001A7278" w:rsidRDefault="001A7278" w:rsidP="00FA4B6D">
      <w:pPr>
        <w:pStyle w:val="VerweisBegrndung"/>
      </w:pPr>
      <w:r w:rsidRPr="001A7278">
        <w:lastRenderedPageBreak/>
        <w:t xml:space="preserve">Zu </w:t>
      </w:r>
      <w:r w:rsidRPr="00F746CE">
        <w:rPr>
          <w:rStyle w:val="Binnenverweis"/>
        </w:rPr>
        <w:fldChar w:fldCharType="begin"/>
      </w:r>
      <w:r w:rsidRPr="00F746CE">
        <w:rPr>
          <w:rStyle w:val="Binnenverweis"/>
        </w:rPr>
        <w:instrText xml:space="preserve"> DOCVARIABLE "eNV_0FDC442D16844BCA88D0C3D4181830D7" \* MERGEFORMAT </w:instrText>
      </w:r>
      <w:r w:rsidRPr="00F746CE">
        <w:rPr>
          <w:rStyle w:val="Binnenverweis"/>
        </w:rPr>
        <w:fldChar w:fldCharType="separate"/>
      </w:r>
      <w:r w:rsidR="00A832E8">
        <w:rPr>
          <w:rStyle w:val="Binnenverweis"/>
        </w:rPr>
        <w:t>Abschnitt 6</w:t>
      </w:r>
      <w:r w:rsidRPr="00F746CE">
        <w:rPr>
          <w:rStyle w:val="Binnenverweis"/>
        </w:rPr>
        <w:fldChar w:fldCharType="end"/>
      </w:r>
      <w:r w:rsidRPr="00F746CE">
        <w:t xml:space="preserve"> </w:t>
      </w:r>
      <w:r w:rsidR="00A832E8">
        <w:t>(Entscheidung über die Ausweisung von Gebieten im Sinne des Gebäudeenergiegesetzes; Transformation von Gasnetzen)</w:t>
      </w:r>
    </w:p>
    <w:p w:rsid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"eNV_0389644531B34631B08FBD9C0450FA0F" \* MERGEFORMAT </w:instrText>
      </w:r>
      <w:r w:rsidRPr="00A832E8">
        <w:rPr>
          <w:rStyle w:val="Binnenverweis"/>
        </w:rPr>
        <w:fldChar w:fldCharType="separate"/>
      </w:r>
      <w:r w:rsidRPr="00A832E8">
        <w:rPr>
          <w:rStyle w:val="Binnenverweis"/>
        </w:rPr>
        <w:t>§ 26</w:t>
      </w:r>
      <w:r w:rsidRPr="00A832E8">
        <w:rPr>
          <w:rStyle w:val="Binnenverweis"/>
        </w:rPr>
        <w:fldChar w:fldCharType="end"/>
      </w:r>
      <w:r w:rsidRPr="00A832E8">
        <w:t xml:space="preserve"> (Entscheidung über die Ausweisung als Gebiet zum Neu- oder Ausbau von Wärmenetzen oder als Wasserstoffnetzausbaugebiet)</w:t>
      </w:r>
    </w:p>
    <w:p w:rsidR="00A604ED" w:rsidRDefault="00A604ED" w:rsidP="00A604ED">
      <w:pPr>
        <w:pStyle w:val="Text"/>
      </w:pPr>
      <w:r w:rsidRPr="00A604ED">
        <w:rPr>
          <w:rStyle w:val="Binnenverweis"/>
        </w:rPr>
        <w:fldChar w:fldCharType="begin"/>
      </w:r>
      <w:r w:rsidRPr="00A604ED">
        <w:rPr>
          <w:rStyle w:val="Binnenverweis"/>
        </w:rPr>
        <w:instrText xml:space="preserve"> DOCVARIABLE "eNV_463D97C6B63043938DF19EC75E1ACA07" \* MERGEFORMAT </w:instrText>
      </w:r>
      <w:r w:rsidRPr="00A604ED">
        <w:rPr>
          <w:rStyle w:val="Binnenverweis"/>
        </w:rPr>
        <w:fldChar w:fldCharType="separate"/>
      </w:r>
      <w:r w:rsidRPr="00A604ED">
        <w:rPr>
          <w:rStyle w:val="Binnenverweis"/>
        </w:rPr>
        <w:t>§ 26</w:t>
      </w:r>
      <w:r w:rsidRPr="00A604ED">
        <w:rPr>
          <w:rStyle w:val="Binnenverweis"/>
        </w:rPr>
        <w:fldChar w:fldCharType="end"/>
      </w:r>
      <w:r>
        <w:t xml:space="preserve"> regelt eine eigenständige Entscheidung über die Ausweisung </w:t>
      </w:r>
      <w:bookmarkStart w:id="888" w:name="_Hlk140593538"/>
      <w:r>
        <w:t xml:space="preserve">von Gebieten zum Neu- oder Ausbau von Wärmenetzen </w:t>
      </w:r>
      <w:bookmarkEnd w:id="888"/>
      <w:r>
        <w:t>im Sinne des § 71 Absatz 8 Satz 3 oder als Wasserstoffnetzausbaugebiete im Sinne des § 71k Absatz</w:t>
      </w:r>
      <w:r w:rsidR="00AD2C20">
        <w:t> </w:t>
      </w:r>
      <w:r>
        <w:t>1 Gebäudeenergiegesetz. Die Regelung ergibt sich aus der in den genannten Vorschriften des Gebäudeenergiegesetzes enthaltenen Bezugnahme auf das Wärmeplanungsgesetz.</w:t>
      </w:r>
    </w:p>
    <w:p w:rsidR="00A604ED" w:rsidRPr="00A604ED" w:rsidRDefault="00A604ED" w:rsidP="00A604ED">
      <w:pPr>
        <w:pStyle w:val="Text"/>
      </w:pPr>
      <w:r>
        <w:t xml:space="preserve">Die in </w:t>
      </w:r>
      <w:r w:rsidRPr="00A604ED">
        <w:rPr>
          <w:rStyle w:val="Binnenverweis"/>
        </w:rPr>
        <w:fldChar w:fldCharType="begin"/>
      </w:r>
      <w:r w:rsidR="00B513B0">
        <w:rPr>
          <w:rStyle w:val="Binnenverweis"/>
        </w:rPr>
        <w:instrText xml:space="preserve"> DOCVARIABLE "eNV_2F77F0774DDC41D88CFFF7BCE803C10F" \* MERGEFORMAT </w:instrText>
      </w:r>
      <w:r w:rsidRPr="00A604ED">
        <w:rPr>
          <w:rStyle w:val="Binnenverweis"/>
        </w:rPr>
        <w:fldChar w:fldCharType="separate"/>
      </w:r>
      <w:r w:rsidR="00B513B0">
        <w:rPr>
          <w:rStyle w:val="Binnenverweis"/>
        </w:rPr>
        <w:t>§ 26</w:t>
      </w:r>
      <w:r w:rsidRPr="00A604ED">
        <w:rPr>
          <w:rStyle w:val="Binnenverweis"/>
        </w:rPr>
        <w:fldChar w:fldCharType="end"/>
      </w:r>
      <w:r>
        <w:t xml:space="preserve"> geregelte Entscheidung über die </w:t>
      </w:r>
      <w:bookmarkStart w:id="889" w:name="_Hlk140648641"/>
      <w:r>
        <w:t xml:space="preserve">Ausweisung von </w:t>
      </w:r>
      <w:r w:rsidRPr="00791BCA">
        <w:t>Gebieten zum Neu- oder Ausbau von Wärmenetzen</w:t>
      </w:r>
      <w:r>
        <w:t xml:space="preserve"> oder Wasserstoffnetzausbaugebieten </w:t>
      </w:r>
      <w:bookmarkEnd w:id="889"/>
      <w:r>
        <w:t xml:space="preserve">ist von der Darstellung von voraussichtlichen Wärmeversorgungsgebieten im Wärmeplan zu unterscheiden. Sie ist nicht Teil der in den </w:t>
      </w:r>
      <w:r w:rsidRPr="00A604ED">
        <w:rPr>
          <w:rStyle w:val="Binnenverweis"/>
        </w:rPr>
        <w:fldChar w:fldCharType="begin"/>
      </w:r>
      <w:r w:rsidRPr="00A604ED">
        <w:rPr>
          <w:rStyle w:val="Binnenverweis"/>
        </w:rPr>
        <w:instrText xml:space="preserve"> DOCVARIABLE "eNV_5A16F229B149456EA979CEF490879160" \* MERGEFORMAT </w:instrText>
      </w:r>
      <w:r w:rsidRPr="00A604ED">
        <w:rPr>
          <w:rStyle w:val="Binnenverweis"/>
        </w:rPr>
        <w:fldChar w:fldCharType="separate"/>
      </w:r>
      <w:r w:rsidRPr="00A604ED">
        <w:rPr>
          <w:rStyle w:val="Binnenverweis"/>
        </w:rPr>
        <w:t>Teil 2 Abschnitt 1, 2, 3, 4 und 5</w:t>
      </w:r>
      <w:r w:rsidRPr="00A604ED">
        <w:rPr>
          <w:rStyle w:val="Binnenverweis"/>
        </w:rPr>
        <w:fldChar w:fldCharType="end"/>
      </w:r>
      <w:r>
        <w:t xml:space="preserve"> geregelten Wärmeplanung. Dies wird auch durch die unterschiedlichen Begrifflichkeiten deutlich, wobei </w:t>
      </w:r>
      <w:r w:rsidRPr="00A604ED">
        <w:rPr>
          <w:rStyle w:val="Binnenverweis"/>
        </w:rPr>
        <w:fldChar w:fldCharType="begin"/>
      </w:r>
      <w:r w:rsidR="00B513B0">
        <w:rPr>
          <w:rStyle w:val="Binnenverweis"/>
        </w:rPr>
        <w:instrText xml:space="preserve"> DOCVARIABLE "eNV_8F88FFFC4A62436A9AE8ECCF3B861752" \* MERGEFORMAT </w:instrText>
      </w:r>
      <w:r w:rsidRPr="00A604ED">
        <w:rPr>
          <w:rStyle w:val="Binnenverweis"/>
        </w:rPr>
        <w:fldChar w:fldCharType="separate"/>
      </w:r>
      <w:r w:rsidR="00B513B0">
        <w:rPr>
          <w:rStyle w:val="Binnenverweis"/>
        </w:rPr>
        <w:t>§ 26</w:t>
      </w:r>
      <w:r w:rsidRPr="00A604ED">
        <w:rPr>
          <w:rStyle w:val="Binnenverweis"/>
        </w:rPr>
        <w:fldChar w:fldCharType="end"/>
      </w:r>
      <w:r>
        <w:t xml:space="preserve"> die Begriffe des Gebäudeenergiegesetzes übernimmt.</w:t>
      </w:r>
    </w:p>
    <w:p w:rsidR="00A832E8" w:rsidRDefault="00A832E8" w:rsidP="00A832E8">
      <w:pPr>
        <w:pStyle w:val="VerweisBegrndung"/>
        <w:rPr>
          <w:rStyle w:val="Binnenverweis"/>
        </w:rPr>
      </w:pPr>
      <w:r w:rsidRPr="00A832E8">
        <w:t xml:space="preserve">Zu </w:t>
      </w:r>
      <w:r w:rsidRPr="00A832E8">
        <w:rPr>
          <w:rStyle w:val="Binnenverweis"/>
        </w:rPr>
        <w:fldChar w:fldCharType="begin"/>
      </w:r>
      <w:r w:rsidRPr="00A832E8">
        <w:rPr>
          <w:rStyle w:val="Binnenverweis"/>
        </w:rPr>
        <w:instrText xml:space="preserve"> DOCVARIABLE "eNV_96F8503E52A34EC6A30236DE4ED387EA" \* MERGEFORMAT </w:instrText>
      </w:r>
      <w:r w:rsidRPr="00A832E8">
        <w:rPr>
          <w:rStyle w:val="Binnenverweis"/>
        </w:rPr>
        <w:fldChar w:fldCharType="separate"/>
      </w:r>
      <w:r w:rsidRPr="00A832E8">
        <w:rPr>
          <w:rStyle w:val="Binnenverweis"/>
        </w:rPr>
        <w:t>Absatz 1</w:t>
      </w:r>
      <w:r w:rsidRPr="00A832E8">
        <w:rPr>
          <w:rStyle w:val="Binnenverweis"/>
        </w:rPr>
        <w:fldChar w:fldCharType="end"/>
      </w:r>
    </w:p>
    <w:p w:rsidR="00A604ED" w:rsidRDefault="00AD2C20" w:rsidP="00A604ED">
      <w:pPr>
        <w:pStyle w:val="Text"/>
      </w:pPr>
      <w:r w:rsidRPr="00AD2C20">
        <w:rPr>
          <w:rStyle w:val="Binnenverweis"/>
        </w:rPr>
        <w:fldChar w:fldCharType="begin"/>
      </w:r>
      <w:r w:rsidRPr="00B513B0">
        <w:rPr>
          <w:rStyle w:val="Binnenverweis"/>
        </w:rPr>
        <w:instrText xml:space="preserve"> DOCVARIABLE "eNV_8F6BA4AF126648058459E11E9398DF17" \* MERGEFORMAT </w:instrText>
      </w:r>
      <w:r w:rsidRPr="00AD2C20">
        <w:rPr>
          <w:rStyle w:val="Binnenverweis"/>
        </w:rPr>
        <w:fldChar w:fldCharType="separate"/>
      </w:r>
      <w:r w:rsidRPr="00B513B0">
        <w:rPr>
          <w:rStyle w:val="Binnenverweis"/>
        </w:rPr>
        <w:t>§ 26 Absatz 1</w:t>
      </w:r>
      <w:r w:rsidRPr="00AD2C20">
        <w:fldChar w:fldCharType="end"/>
      </w:r>
      <w:r>
        <w:t xml:space="preserve"> </w:t>
      </w:r>
      <w:r w:rsidR="00A604ED" w:rsidRPr="00AD2C20">
        <w:t>Satz</w:t>
      </w:r>
      <w:r w:rsidR="00A604ED">
        <w:t xml:space="preserve"> 1 regelt, dass die Entscheidung über die </w:t>
      </w:r>
      <w:r w:rsidR="00A604ED" w:rsidRPr="006E4C34">
        <w:t>Ausweisung von Gebieten zum Neu- oder Ausbau von Wärmenetzen oder Wasserstoffnetzausbaugebieten</w:t>
      </w:r>
      <w:r w:rsidR="00A604ED">
        <w:t xml:space="preserve"> von der planungsverantwortlichen Stelle oder einer anderen durch Landesrecht hierzu bestimmten Stelle getroffen wird. Die Ergebnisse der Wärmeplanung bilden eine wichtige Informationsgrundlage für die Entscheidung und sind daher zu berücksichtigen. Die zuständige Stelle trifft die Entscheidung über die Ausweisung unter Abwägung aller berührten öffentlichen und privaten Belange gegen- und untereinander.</w:t>
      </w:r>
    </w:p>
    <w:p w:rsidR="00FA4B6D" w:rsidRPr="00FA4B6D" w:rsidRDefault="00A604ED" w:rsidP="00A604ED">
      <w:pPr>
        <w:pStyle w:val="Text"/>
      </w:pPr>
      <w:r>
        <w:t>Die Entscheidung erfolgt nach Satz 2 grundstücksbezogen. Die grundstücksbezogene Ausweisung erfolgt durch kartographische Darstellung der Gebiete nach Satz 1.</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"eNV_F608B8C175DE4EB3B637E6E1BD3ABC38" \* MERGEFORMAT </w:instrText>
      </w:r>
      <w:r w:rsidRPr="00A832E8">
        <w:rPr>
          <w:rStyle w:val="Binnenverweis"/>
        </w:rPr>
        <w:fldChar w:fldCharType="separate"/>
      </w:r>
      <w:r w:rsidRPr="00A832E8">
        <w:rPr>
          <w:rStyle w:val="Binnenverweis"/>
        </w:rPr>
        <w:t>Absatz 2</w:t>
      </w:r>
      <w:r w:rsidRPr="00A832E8">
        <w:rPr>
          <w:rStyle w:val="Binnenverweis"/>
        </w:rPr>
        <w:fldChar w:fldCharType="end"/>
      </w:r>
    </w:p>
    <w:p w:rsidR="00A832E8" w:rsidRPr="00A832E8" w:rsidRDefault="00AD2C20" w:rsidP="00A832E8">
      <w:pPr>
        <w:pStyle w:val="Text"/>
      </w:pPr>
      <w:r w:rsidRPr="00AD2C20">
        <w:rPr>
          <w:rStyle w:val="Binnenverweis"/>
        </w:rPr>
        <w:fldChar w:fldCharType="begin"/>
      </w:r>
      <w:r w:rsidRPr="00B513B0">
        <w:rPr>
          <w:rStyle w:val="Binnenverweis"/>
        </w:rPr>
        <w:instrText xml:space="preserve"> DOCVARIABLE "eNV_0ECDBB0E841741B6B3CDC6CDEF73AEEF" \* MERGEFORMAT </w:instrText>
      </w:r>
      <w:r w:rsidRPr="00AD2C20">
        <w:rPr>
          <w:rStyle w:val="Binnenverweis"/>
        </w:rPr>
        <w:fldChar w:fldCharType="separate"/>
      </w:r>
      <w:r w:rsidRPr="00B513B0">
        <w:rPr>
          <w:rStyle w:val="Binnenverweis"/>
        </w:rPr>
        <w:t>§ 26 Absatz 2</w:t>
      </w:r>
      <w:r w:rsidRPr="00AD2C20">
        <w:fldChar w:fldCharType="end"/>
      </w:r>
      <w:r>
        <w:t xml:space="preserve"> </w:t>
      </w:r>
      <w:r w:rsidR="00A604ED" w:rsidRPr="00AD2C20">
        <w:t>stellt</w:t>
      </w:r>
      <w:r w:rsidR="00A604ED" w:rsidRPr="00A45CFE">
        <w:t xml:space="preserve"> klar, dass kein Anspruch darauf besteht, dass ein Grundstück einem Gebiet zum Neu- oder Ausbau von Wärmenetzen oder einem Wasserstoffnetzausbaugebiet zugeteilt wird.</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"eNV_A02032D2079A4F908DE2E03A9DFBC1D7" \* MERGEFORMAT </w:instrText>
      </w:r>
      <w:r w:rsidRPr="00A832E8">
        <w:rPr>
          <w:rStyle w:val="Binnenverweis"/>
        </w:rPr>
        <w:fldChar w:fldCharType="separate"/>
      </w:r>
      <w:r w:rsidRPr="00A832E8">
        <w:rPr>
          <w:rStyle w:val="Binnenverweis"/>
        </w:rPr>
        <w:t>Absatz 3</w:t>
      </w:r>
      <w:r w:rsidRPr="00A832E8">
        <w:rPr>
          <w:rStyle w:val="Binnenverweis"/>
        </w:rPr>
        <w:fldChar w:fldCharType="end"/>
      </w:r>
    </w:p>
    <w:p w:rsidR="00A604ED" w:rsidRPr="00A832E8" w:rsidRDefault="00A604ED" w:rsidP="00A604ED">
      <w:pPr>
        <w:pStyle w:val="Text"/>
      </w:pPr>
      <w:r>
        <w:t xml:space="preserve">Gemäß </w:t>
      </w:r>
      <w:r w:rsidR="00AD2C20" w:rsidRPr="00AD2C20">
        <w:rPr>
          <w:rStyle w:val="Binnenverweis"/>
        </w:rPr>
        <w:fldChar w:fldCharType="begin"/>
      </w:r>
      <w:r w:rsidR="00AD2C20" w:rsidRPr="00AD2C20">
        <w:rPr>
          <w:rStyle w:val="Binnenverweis"/>
        </w:rPr>
        <w:instrText xml:space="preserve"> DOCVARIABLE "eNV_7A791535C30841FD89ABDE0920F3C10A" \* MERGEFORMAT </w:instrText>
      </w:r>
      <w:r w:rsidR="00AD2C20" w:rsidRPr="00AD2C20">
        <w:rPr>
          <w:rStyle w:val="Binnenverweis"/>
        </w:rPr>
        <w:fldChar w:fldCharType="separate"/>
      </w:r>
      <w:r w:rsidR="00AD2C20" w:rsidRPr="00AD2C20">
        <w:rPr>
          <w:rStyle w:val="Binnenverweis"/>
        </w:rPr>
        <w:t>§ 26 Absatz 3</w:t>
      </w:r>
      <w:r w:rsidR="00AD2C20" w:rsidRPr="00AD2C20">
        <w:rPr>
          <w:rStyle w:val="Binnenverweis"/>
        </w:rPr>
        <w:fldChar w:fldCharType="end"/>
      </w:r>
      <w:r w:rsidR="00AD2C20">
        <w:t xml:space="preserve"> </w:t>
      </w:r>
      <w:r>
        <w:t xml:space="preserve">ist die Entscheidung über die Ausweisung von Gebieten nach </w:t>
      </w:r>
      <w:r w:rsidR="00AD2C20" w:rsidRPr="00AD2C20">
        <w:rPr>
          <w:rStyle w:val="Binnenverweis"/>
        </w:rPr>
        <w:fldChar w:fldCharType="begin"/>
      </w:r>
      <w:r w:rsidR="00B513B0" w:rsidRPr="00B513B0">
        <w:rPr>
          <w:rStyle w:val="Binnenverweis"/>
        </w:rPr>
        <w:instrText xml:space="preserve"> DOCVARIABLE "eNV_F32A23FF58BC40ADABF1FD18CEA3B67D" \* MERGEFORMAT </w:instrText>
      </w:r>
      <w:r w:rsidR="00AD2C20" w:rsidRPr="00AD2C20">
        <w:rPr>
          <w:rStyle w:val="Binnenverweis"/>
        </w:rPr>
        <w:fldChar w:fldCharType="separate"/>
      </w:r>
      <w:r w:rsidR="00B513B0" w:rsidRPr="00B513B0">
        <w:rPr>
          <w:rStyle w:val="Binnenverweis"/>
        </w:rPr>
        <w:t>§ 26 Absatz 1</w:t>
      </w:r>
      <w:r w:rsidR="00AD2C20" w:rsidRPr="00AD2C20">
        <w:fldChar w:fldCharType="end"/>
      </w:r>
      <w:r>
        <w:t xml:space="preserve"> in Form einer Satzung, Rechtsverordnung oder eines Verwaltungsaktes zu treffen. Dies trägt dem Umstand Rechnung, dass sich die für die Entscheidung zuständige Stelle nach Landesrecht bestimmt und daher verschiedene Handlungsformen zur Verfügung gestellt werden müssen.</w:t>
      </w:r>
      <w:r w:rsidR="00AD2C20">
        <w:t xml:space="preserve"> Die Entscheidung kann auch in Form einer Allgemeinverfügung im Sinne des § 35 Satz 2 des Verwaltungsverfahrensgesetzes erfolgen.</w:t>
      </w:r>
    </w:p>
    <w:p w:rsidR="00004117" w:rsidRPr="00004117" w:rsidRDefault="00004117" w:rsidP="00004117">
      <w:pPr>
        <w:pStyle w:val="VerweisBegrndung"/>
      </w:pPr>
      <w:r w:rsidRPr="00004117">
        <w:t xml:space="preserve">Zu </w:t>
      </w:r>
      <w:r w:rsidRPr="00004117">
        <w:rPr>
          <w:rStyle w:val="Binnenverweis"/>
        </w:rPr>
        <w:fldChar w:fldCharType="begin"/>
      </w:r>
      <w:r w:rsidRPr="00004117">
        <w:rPr>
          <w:rStyle w:val="Binnenverweis"/>
        </w:rPr>
        <w:instrText xml:space="preserve"> DOCVARIABLE "eNV_6EF2FA9DCC3340C6BA8372BB44211F89" \* MERGEFORMAT </w:instrText>
      </w:r>
      <w:r w:rsidRPr="00004117">
        <w:rPr>
          <w:rStyle w:val="Binnenverweis"/>
        </w:rPr>
        <w:fldChar w:fldCharType="separate"/>
      </w:r>
      <w:r w:rsidRPr="00004117">
        <w:rPr>
          <w:rStyle w:val="Binnenverweis"/>
        </w:rPr>
        <w:t>Absatz 4</w:t>
      </w:r>
      <w:r w:rsidRPr="00004117">
        <w:rPr>
          <w:rStyle w:val="Binnenverweis"/>
        </w:rPr>
        <w:fldChar w:fldCharType="end"/>
      </w:r>
    </w:p>
    <w:p w:rsidR="00004117" w:rsidRDefault="00004117" w:rsidP="00004117">
      <w:pPr>
        <w:pStyle w:val="Text"/>
      </w:pPr>
      <w:r w:rsidRPr="00AD2C20">
        <w:rPr>
          <w:rStyle w:val="Binnenverweis"/>
        </w:rPr>
        <w:fldChar w:fldCharType="begin"/>
      </w:r>
      <w:r w:rsidRPr="00AD2C20">
        <w:rPr>
          <w:rStyle w:val="Binnenverweis"/>
        </w:rPr>
        <w:instrText xml:space="preserve"> DOCVARIABLE "eNV_A1D0B503FBA94D5AB40E8482842E3E3A" \* MERGEFORMAT </w:instrText>
      </w:r>
      <w:r w:rsidRPr="00AD2C20">
        <w:rPr>
          <w:rStyle w:val="Binnenverweis"/>
        </w:rPr>
        <w:fldChar w:fldCharType="separate"/>
      </w:r>
      <w:r w:rsidRPr="00AD2C20">
        <w:rPr>
          <w:rStyle w:val="Binnenverweis"/>
        </w:rPr>
        <w:t>§ 26 Absatz 4</w:t>
      </w:r>
      <w:r w:rsidRPr="00AD2C20">
        <w:rPr>
          <w:rStyle w:val="Binnenverweis"/>
        </w:rPr>
        <w:fldChar w:fldCharType="end"/>
      </w:r>
      <w:r>
        <w:t xml:space="preserve"> enthält die Klarstellung</w:t>
      </w:r>
      <w:r w:rsidRPr="009E6EF0">
        <w:t xml:space="preserve">, dass die Regelungen des Gesetzes über die Umweltverträglichkeitsprüfung unberührt bleiben. </w:t>
      </w:r>
      <w:r>
        <w:t xml:space="preserve">Auf die </w:t>
      </w:r>
      <w:r w:rsidRPr="009E6EF0">
        <w:t xml:space="preserve">Änderung des genannten Gesetzes durch </w:t>
      </w:r>
      <w:r w:rsidRPr="00AD2C20">
        <w:rPr>
          <w:rStyle w:val="Binnenverweis"/>
        </w:rPr>
        <w:fldChar w:fldCharType="begin"/>
      </w:r>
      <w:r w:rsidRPr="00B513B0">
        <w:rPr>
          <w:rStyle w:val="Binnenverweis"/>
        </w:rPr>
        <w:instrText xml:space="preserve"> DOCVARIABLE "eNV_12E9A17984F44D0A8E5B92A353FAAEEE" \* MERGEFORMAT </w:instrText>
      </w:r>
      <w:r w:rsidRPr="00AD2C20">
        <w:rPr>
          <w:rStyle w:val="Binnenverweis"/>
        </w:rPr>
        <w:fldChar w:fldCharType="separate"/>
      </w:r>
      <w:r w:rsidRPr="00B513B0">
        <w:rPr>
          <w:rStyle w:val="Binnenverweis"/>
        </w:rPr>
        <w:t>Artikel 3</w:t>
      </w:r>
      <w:r w:rsidRPr="00AD2C20">
        <w:fldChar w:fldCharType="end"/>
      </w:r>
      <w:r w:rsidRPr="00AD2C20">
        <w:t>wird</w:t>
      </w:r>
      <w:r>
        <w:t xml:space="preserve"> hingewiesen</w:t>
      </w:r>
      <w:r w:rsidRPr="009E6EF0">
        <w:t>.</w:t>
      </w:r>
    </w:p>
    <w:p w:rsidR="00004117" w:rsidRPr="00A832E8" w:rsidRDefault="00004117" w:rsidP="00004117">
      <w:pPr>
        <w:pStyle w:val="Text"/>
      </w:pPr>
      <w:r w:rsidRPr="009E6EF0">
        <w:t xml:space="preserve">Sofern sich nach den Vorschriften </w:t>
      </w:r>
      <w:r>
        <w:t xml:space="preserve">des Gesetzes über die Umweltverträglichkeitsprüfung </w:t>
      </w:r>
      <w:r w:rsidRPr="009E6EF0">
        <w:t>eine Pflicht zur Durchführung einer strategischen Umweltprüfung ergibt, so muss das Verfahren zur Entscheidung über die Ausweisung den dortigen Vorgaben</w:t>
      </w:r>
      <w:r>
        <w:t xml:space="preserve"> </w:t>
      </w:r>
      <w:r w:rsidRPr="009E6EF0">
        <w:t>genügen.</w:t>
      </w:r>
    </w:p>
    <w:p w:rsidR="00A832E8" w:rsidRPr="00A832E8" w:rsidRDefault="00A832E8" w:rsidP="00A832E8">
      <w:pPr>
        <w:pStyle w:val="VerweisBegrndung"/>
      </w:pPr>
      <w:r w:rsidRPr="00A832E8">
        <w:lastRenderedPageBreak/>
        <w:t xml:space="preserve">Zu </w:t>
      </w:r>
      <w:r w:rsidRPr="00A832E8">
        <w:rPr>
          <w:rStyle w:val="Binnenverweis"/>
        </w:rPr>
        <w:fldChar w:fldCharType="begin"/>
      </w:r>
      <w:r w:rsidRPr="00A832E8">
        <w:rPr>
          <w:rStyle w:val="Binnenverweis"/>
        </w:rPr>
        <w:instrText xml:space="preserve"> DOCVARIABLE "eNV_90192F3478044D1A8CBC9BBA8630B2C4" \* MERGEFORMAT </w:instrText>
      </w:r>
      <w:r w:rsidRPr="00A832E8">
        <w:rPr>
          <w:rStyle w:val="Binnenverweis"/>
        </w:rPr>
        <w:fldChar w:fldCharType="separate"/>
      </w:r>
      <w:r w:rsidRPr="00A832E8">
        <w:rPr>
          <w:rStyle w:val="Binnenverweis"/>
        </w:rPr>
        <w:t>§ 27</w:t>
      </w:r>
      <w:r w:rsidRPr="00A832E8">
        <w:rPr>
          <w:rStyle w:val="Binnenverweis"/>
        </w:rPr>
        <w:fldChar w:fldCharType="end"/>
      </w:r>
      <w:r w:rsidRPr="00A832E8">
        <w:t xml:space="preserve"> (Rechtswirkung der Entscheidung)</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"eNV_EA343B74CD9C41768C6197CF51763D7C" \* MERGEFORMAT </w:instrText>
      </w:r>
      <w:r w:rsidRPr="00A832E8">
        <w:rPr>
          <w:rStyle w:val="Binnenverweis"/>
        </w:rPr>
        <w:fldChar w:fldCharType="separate"/>
      </w:r>
      <w:r w:rsidRPr="00A832E8">
        <w:rPr>
          <w:rStyle w:val="Binnenverweis"/>
        </w:rPr>
        <w:t>Absatz 1</w:t>
      </w:r>
      <w:r w:rsidRPr="00A832E8">
        <w:rPr>
          <w:rStyle w:val="Binnenverweis"/>
        </w:rPr>
        <w:fldChar w:fldCharType="end"/>
      </w:r>
    </w:p>
    <w:p w:rsidR="00A604ED" w:rsidRPr="00A832E8" w:rsidRDefault="00A604ED" w:rsidP="00A604ED">
      <w:pPr>
        <w:pStyle w:val="Text"/>
      </w:pPr>
      <w:r w:rsidRPr="00E95726">
        <w:t>Absatz 1 regelt, dass die Entscheidung über die Ausweisung von Gebieten zum Neu- oder Ausbau von Wärmenetzen oder Wasserstoffnetzausbaugebieten als Entscheidung im Sinne von § 71 Absatz 8 Satz 3 und § 71k Absatz 1 des Gebäudeenergiegesetzes gilt.</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"eNV_9B058B4E7C584FF291FB4AD236E7A516" \* MERGEFORMAT </w:instrText>
      </w:r>
      <w:r w:rsidRPr="00A832E8">
        <w:rPr>
          <w:rStyle w:val="Binnenverweis"/>
        </w:rPr>
        <w:fldChar w:fldCharType="separate"/>
      </w:r>
      <w:r w:rsidRPr="00A832E8">
        <w:rPr>
          <w:rStyle w:val="Binnenverweis"/>
        </w:rPr>
        <w:t>Absatz 2</w:t>
      </w:r>
      <w:r w:rsidRPr="00A832E8">
        <w:rPr>
          <w:rStyle w:val="Binnenverweis"/>
        </w:rPr>
        <w:fldChar w:fldCharType="end"/>
      </w:r>
    </w:p>
    <w:p w:rsidR="00A604ED" w:rsidRPr="00A832E8" w:rsidRDefault="00A604ED" w:rsidP="00A604ED">
      <w:pPr>
        <w:pStyle w:val="Text"/>
      </w:pPr>
      <w:r w:rsidRPr="00916DC6">
        <w:t>Absatz 2 stellt klar, dass die Ausweisung eines Gebietes zum Neu- oder Ausbau von Wärmenetzen oder eines Wasserstoffnetzausbaugebietes keine Verpflichtung</w:t>
      </w:r>
      <w:r w:rsidR="00B86C27">
        <w:t xml:space="preserve"> bewirkt</w:t>
      </w:r>
      <w:r>
        <w:t>,</w:t>
      </w:r>
      <w:r w:rsidRPr="00916DC6">
        <w:t xml:space="preserve"> eine bestimmte Wärmeversorgungsart zu nutzen. So kann sich beispielsweise ein Gebäudeeigentümer, dessen Grundstück in einem Wasserstoffnetzausbaugebiet liegt, auch für eine eigene, dezentrale Wärmeversorgungsart </w:t>
      </w:r>
      <w:r>
        <w:t xml:space="preserve">- </w:t>
      </w:r>
      <w:r w:rsidRPr="00916DC6">
        <w:t xml:space="preserve">etwa in Form einer Wärmepumpe </w:t>
      </w:r>
      <w:r>
        <w:t xml:space="preserve">- </w:t>
      </w:r>
      <w:r w:rsidRPr="00916DC6">
        <w:t>entscheiden. Ebenso wenig entsteht durch die Ausweisung eine Pflicht</w:t>
      </w:r>
      <w:r>
        <w:t>,</w:t>
      </w:r>
      <w:r w:rsidRPr="00916DC6">
        <w:t xml:space="preserve"> die der Ausweisung entsprechende Wärmeversorgungsinfrastruktur zu errichten, auszubauen oder zu betreiben.</w:t>
      </w:r>
    </w:p>
    <w:p w:rsidR="00A832E8" w:rsidRDefault="00A832E8" w:rsidP="00A832E8">
      <w:pPr>
        <w:pStyle w:val="VerweisBegrndung"/>
        <w:rPr>
          <w:rStyle w:val="Binnenverweis"/>
        </w:rPr>
      </w:pPr>
      <w:r w:rsidRPr="00A832E8">
        <w:t xml:space="preserve">Zu </w:t>
      </w:r>
      <w:r w:rsidRPr="00A832E8">
        <w:rPr>
          <w:rStyle w:val="Binnenverweis"/>
        </w:rPr>
        <w:fldChar w:fldCharType="begin"/>
      </w:r>
      <w:r w:rsidRPr="00A832E8">
        <w:rPr>
          <w:rStyle w:val="Binnenverweis"/>
        </w:rPr>
        <w:instrText xml:space="preserve"> DOCVARIABLE "eNV_DB814AD756B546798EB59EF54A4CCFC8" \* MERGEFORMAT </w:instrText>
      </w:r>
      <w:r w:rsidRPr="00A832E8">
        <w:rPr>
          <w:rStyle w:val="Binnenverweis"/>
        </w:rPr>
        <w:fldChar w:fldCharType="separate"/>
      </w:r>
      <w:r w:rsidRPr="00A832E8">
        <w:rPr>
          <w:rStyle w:val="Binnenverweis"/>
        </w:rPr>
        <w:t>Absatz 3</w:t>
      </w:r>
      <w:r w:rsidRPr="00A832E8">
        <w:rPr>
          <w:rStyle w:val="Binnenverweis"/>
        </w:rPr>
        <w:fldChar w:fldCharType="end"/>
      </w:r>
    </w:p>
    <w:p w:rsidR="00A604ED" w:rsidRDefault="00A604ED" w:rsidP="00A604ED">
      <w:pPr>
        <w:pStyle w:val="Text"/>
      </w:pPr>
      <w:r>
        <w:t>Absatz 3 betrifft die Berücksichtigung der Entscheidung über die Ausweisung von Gebieten zum Neu- oder Ausbau von Wärmenetzen oder Wasserstoffnetzausbaugebieten bei Abwägungs- und Ermessensentscheidungen.</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"eNV_9C57E2D663DA4189884DB2BF1FDA2856" \* MERGEFORMAT </w:instrText>
      </w:r>
      <w:r w:rsidRPr="00A832E8">
        <w:rPr>
          <w:rStyle w:val="Binnenverweis"/>
        </w:rPr>
        <w:fldChar w:fldCharType="separate"/>
      </w:r>
      <w:r w:rsidRPr="00A832E8">
        <w:rPr>
          <w:rStyle w:val="Binnenverweis"/>
        </w:rPr>
        <w:t>Nummer 1</w:t>
      </w:r>
      <w:r w:rsidRPr="00A832E8">
        <w:rPr>
          <w:rStyle w:val="Binnenverweis"/>
        </w:rPr>
        <w:fldChar w:fldCharType="end"/>
      </w:r>
    </w:p>
    <w:p w:rsidR="00A604ED" w:rsidRDefault="00A604ED" w:rsidP="00A604ED">
      <w:pPr>
        <w:pStyle w:val="Text"/>
      </w:pPr>
      <w:r>
        <w:t xml:space="preserve">Absatz 3 Nummer 1 bezieht sich auf die Bauleitplanung. Entscheidungen gemäß § 26 dieses Gesetzes sollen hiernach bei Abwägungsentscheidungen über die Aufstellung, Änderung, Ergänzung oder Aufhebung von Bauleitplanen zu berücksichtigen sein. </w:t>
      </w:r>
      <w:r w:rsidRPr="00916DC6">
        <w:t>Auf die flankierende Neuregelung im Baugesetzbuch (Artikel 2 Nummer 2 Buchstabe b) wird hingewiesen.</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"eNV_789041C1744C424EBC602F6E4DE79799" \* MERGEFORMAT </w:instrText>
      </w:r>
      <w:r w:rsidRPr="00A832E8">
        <w:rPr>
          <w:rStyle w:val="Binnenverweis"/>
        </w:rPr>
        <w:fldChar w:fldCharType="separate"/>
      </w:r>
      <w:r w:rsidRPr="00A832E8">
        <w:rPr>
          <w:rStyle w:val="Binnenverweis"/>
        </w:rPr>
        <w:t>Nummer 2</w:t>
      </w:r>
      <w:r w:rsidRPr="00A832E8">
        <w:rPr>
          <w:rStyle w:val="Binnenverweis"/>
        </w:rPr>
        <w:fldChar w:fldCharType="end"/>
      </w:r>
    </w:p>
    <w:p w:rsidR="00A604ED" w:rsidRPr="00916DC6" w:rsidRDefault="00A604ED" w:rsidP="00A604ED">
      <w:pPr>
        <w:pStyle w:val="Text"/>
      </w:pPr>
      <w:r>
        <w:t xml:space="preserve">Nach Absatz 3 Nummer 2 sind Entscheidungen gemäß § 26 </w:t>
      </w:r>
      <w:r w:rsidRPr="00916DC6">
        <w:t>auch in Abwägungs- und Ermessensentscheidungen auch bei anderen flächenbedeutsamen Planungen und Maßnahmen öffentlicher Stellen und von Personen des Privatrechts in Wahrnehmung öffentlicher Aufgaben zu berücksichtigen. Davon können erfasst sein zum Beispiel Straßenausbaumaßnahmen der zuständigen Behörden, Netzausbauplanungen eines kommunalen Fernwärmeversorgungsunternehmens oder Maßnahmen eines Gasversorgungsunternehmens.</w:t>
      </w:r>
      <w:r>
        <w:t xml:space="preserve"> </w:t>
      </w:r>
      <w:r w:rsidRPr="00E134FA">
        <w:t>Sofern ein entsprechender Abwägungs- oder Ermessensspielraum besteht, bezieht sich die Regelung auch auf die Zulassung von Fernwärmeinfrastruktur oder des Wasserstoffnetzausbaus.</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"eNV_AD022FCADB3142B4837A71D8B37B87BE" \* MERGEFORMAT </w:instrText>
      </w:r>
      <w:r w:rsidRPr="00A832E8">
        <w:rPr>
          <w:rStyle w:val="Binnenverweis"/>
        </w:rPr>
        <w:fldChar w:fldCharType="separate"/>
      </w:r>
      <w:r w:rsidRPr="00A832E8">
        <w:rPr>
          <w:rStyle w:val="Binnenverweis"/>
        </w:rPr>
        <w:t>Absatz 4</w:t>
      </w:r>
      <w:r w:rsidRPr="00A832E8">
        <w:rPr>
          <w:rStyle w:val="Binnenverweis"/>
        </w:rPr>
        <w:fldChar w:fldCharType="end"/>
      </w:r>
    </w:p>
    <w:p w:rsidR="00A604ED" w:rsidRPr="00A832E8" w:rsidRDefault="00A604ED" w:rsidP="00A604ED">
      <w:pPr>
        <w:pStyle w:val="Text"/>
      </w:pPr>
      <w:r>
        <w:t>Absatz 4 stellt klar, dass die planungsrechtliche Zulässigkeit und die Genehmigung von Vorhaben, mit denen die Entscheidung über die Ausweisung eines Gebietes zum Neu- oder Ausbau von Wärmenetzen oder als Wasserstoffnetzausbaugebieten – etwa der Bau eines Wärmenetzes – umgesetzt werden soll, sich nach den jeweils hierfür geltenden Rechtsvorschriften richtet.</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"eNV_43F63770C50345379C078C0D582023E4" \* MERGEFORMAT </w:instrText>
      </w:r>
      <w:r w:rsidRPr="00A832E8">
        <w:rPr>
          <w:rStyle w:val="Binnenverweis"/>
        </w:rPr>
        <w:fldChar w:fldCharType="separate"/>
      </w:r>
      <w:r w:rsidR="00D15F6F">
        <w:rPr>
          <w:rStyle w:val="Binnenverweis"/>
        </w:rPr>
        <w:t>§ 28</w:t>
      </w:r>
      <w:r w:rsidRPr="00A832E8">
        <w:rPr>
          <w:rStyle w:val="Binnenverweis"/>
        </w:rPr>
        <w:fldChar w:fldCharType="end"/>
      </w:r>
      <w:r w:rsidR="00D15F6F" w:rsidRPr="00D15F6F">
        <w:t xml:space="preserve"> (Transformation von Gasverteilnetzen)</w:t>
      </w:r>
    </w:p>
    <w:p w:rsidR="00A832E8" w:rsidRPr="00A832E8" w:rsidRDefault="00004117" w:rsidP="00071B1E">
      <w:pPr>
        <w:pStyle w:val="Text"/>
      </w:pPr>
      <w:r w:rsidRPr="00004117">
        <w:t xml:space="preserve">Die Regelung </w:t>
      </w:r>
      <w:r>
        <w:t xml:space="preserve">des </w:t>
      </w:r>
      <w:r w:rsidRPr="00A832E8">
        <w:rPr>
          <w:rStyle w:val="Binnenverweis"/>
        </w:rPr>
        <w:fldChar w:fldCharType="begin"/>
      </w:r>
      <w:r w:rsidRPr="00A832E8">
        <w:rPr>
          <w:rStyle w:val="Binnenverweis"/>
        </w:rPr>
        <w:instrText xml:space="preserve"> DOCVARIABLE "eNV_43F63770C50345379C078C0D582023E4" \* MERGEFORMAT </w:instrText>
      </w:r>
      <w:r w:rsidRPr="00A832E8">
        <w:rPr>
          <w:rStyle w:val="Binnenverweis"/>
        </w:rPr>
        <w:fldChar w:fldCharType="separate"/>
      </w:r>
      <w:r>
        <w:rPr>
          <w:rStyle w:val="Binnenverweis"/>
        </w:rPr>
        <w:t>§ 28</w:t>
      </w:r>
      <w:r w:rsidRPr="00A832E8">
        <w:rPr>
          <w:rStyle w:val="Binnenverweis"/>
        </w:rPr>
        <w:fldChar w:fldCharType="end"/>
      </w:r>
      <w:r>
        <w:rPr>
          <w:rStyle w:val="Binnenverweis"/>
        </w:rPr>
        <w:t xml:space="preserve"> </w:t>
      </w:r>
      <w:r w:rsidRPr="00004117">
        <w:t>gilt für Gasverteilnetze</w:t>
      </w:r>
      <w:r>
        <w:t xml:space="preserve"> und enthält Anforderungen sowohl an die planungsverantwortliche Stelle, als auch an den Gasverteilnetzbetreiber</w:t>
      </w:r>
      <w:r w:rsidRPr="00004117">
        <w:t>.</w:t>
      </w:r>
    </w:p>
    <w:p w:rsidR="00A832E8" w:rsidRPr="00A832E8" w:rsidRDefault="00A832E8" w:rsidP="00A832E8">
      <w:pPr>
        <w:pStyle w:val="VerweisBegrndung"/>
      </w:pPr>
      <w:r w:rsidRPr="00A832E8">
        <w:lastRenderedPageBreak/>
        <w:t xml:space="preserve">Zu </w:t>
      </w:r>
      <w:r w:rsidRPr="00A832E8">
        <w:rPr>
          <w:rStyle w:val="Binnenverweis"/>
        </w:rPr>
        <w:fldChar w:fldCharType="begin"/>
      </w:r>
      <w:r w:rsidRPr="00A832E8">
        <w:rPr>
          <w:rStyle w:val="Binnenverweis"/>
        </w:rPr>
        <w:instrText xml:space="preserve"> DOCVARIABLE "eNV_0DC35AC1FE8C4B22A8E979FD010002EB" \* MERGEFORMAT </w:instrText>
      </w:r>
      <w:r w:rsidRPr="00A832E8">
        <w:rPr>
          <w:rStyle w:val="Binnenverweis"/>
        </w:rPr>
        <w:fldChar w:fldCharType="separate"/>
      </w:r>
      <w:r w:rsidRPr="00A832E8">
        <w:rPr>
          <w:rStyle w:val="Binnenverweis"/>
        </w:rPr>
        <w:t>Absatz 1</w:t>
      </w:r>
      <w:r w:rsidRPr="00A832E8">
        <w:rPr>
          <w:rStyle w:val="Binnenverweis"/>
        </w:rPr>
        <w:fldChar w:fldCharType="end"/>
      </w:r>
    </w:p>
    <w:p w:rsidR="00A832E8" w:rsidRPr="00A832E8" w:rsidRDefault="00004117" w:rsidP="00A832E8">
      <w:pPr>
        <w:pStyle w:val="Text"/>
      </w:pPr>
      <w:r w:rsidRPr="00A832E8">
        <w:rPr>
          <w:rStyle w:val="Binnenverweis"/>
        </w:rPr>
        <w:fldChar w:fldCharType="begin"/>
      </w:r>
      <w:r w:rsidRPr="00A832E8">
        <w:rPr>
          <w:rStyle w:val="Binnenverweis"/>
        </w:rPr>
        <w:instrText xml:space="preserve"> DOCVARIABLE "eNV_0DC35AC1FE8C4B22A8E979FD010002EB" \* MERGEFORMAT </w:instrText>
      </w:r>
      <w:r w:rsidRPr="00A832E8">
        <w:rPr>
          <w:rStyle w:val="Binnenverweis"/>
        </w:rPr>
        <w:fldChar w:fldCharType="separate"/>
      </w:r>
      <w:r w:rsidRPr="00A832E8">
        <w:rPr>
          <w:rStyle w:val="Binnenverweis"/>
        </w:rPr>
        <w:t>Absatz 1</w:t>
      </w:r>
      <w:r w:rsidRPr="00A832E8">
        <w:rPr>
          <w:rStyle w:val="Binnenverweis"/>
        </w:rPr>
        <w:fldChar w:fldCharType="end"/>
      </w:r>
      <w:r>
        <w:rPr>
          <w:rStyle w:val="Binnenverweis"/>
        </w:rPr>
        <w:t xml:space="preserve"> </w:t>
      </w:r>
      <w:r w:rsidRPr="00004117">
        <w:t>sieht zunächst vor, dass Grundstücke, die an einem bestehenden Gasverteilnetz anliegen,</w:t>
      </w:r>
      <w:r>
        <w:t xml:space="preserve"> im Wärmeplan gesondert darzustellen sind. Die Information dient neben der planungsverantwortlichen Stelle auch den betroffenen Letztverbrauchern.</w:t>
      </w:r>
    </w:p>
    <w:p w:rsidR="00D15F6F" w:rsidRDefault="00D15F6F" w:rsidP="00D15F6F">
      <w:pPr>
        <w:pStyle w:val="VerweisBegrndung"/>
        <w:rPr>
          <w:rStyle w:val="Binnenverweis"/>
        </w:rPr>
      </w:pPr>
      <w:r w:rsidRPr="00D15F6F">
        <w:t xml:space="preserve">Zu </w:t>
      </w:r>
      <w:r w:rsidRPr="0056164B">
        <w:rPr>
          <w:rStyle w:val="Binnenverweis"/>
        </w:rPr>
        <w:fldChar w:fldCharType="begin"/>
      </w:r>
      <w:r w:rsidRPr="0056164B">
        <w:rPr>
          <w:rStyle w:val="Binnenverweis"/>
        </w:rPr>
        <w:instrText xml:space="preserve"> DOCVARIABLE "eNV_D2475172EA5543DC9054FE25E26FB25B" \* MERGEFORMAT </w:instrText>
      </w:r>
      <w:r w:rsidRPr="0056164B">
        <w:rPr>
          <w:rStyle w:val="Binnenverweis"/>
        </w:rPr>
        <w:fldChar w:fldCharType="separate"/>
      </w:r>
      <w:r w:rsidRPr="0056164B">
        <w:rPr>
          <w:rStyle w:val="Binnenverweis"/>
        </w:rPr>
        <w:t>Absatz 2</w:t>
      </w:r>
      <w:r w:rsidRPr="0056164B">
        <w:rPr>
          <w:rStyle w:val="Binnenverweis"/>
        </w:rPr>
        <w:fldChar w:fldCharType="end"/>
      </w:r>
    </w:p>
    <w:p w:rsidR="00004117" w:rsidRPr="001E250E" w:rsidRDefault="00004117" w:rsidP="00004117">
      <w:pPr>
        <w:pStyle w:val="Text"/>
      </w:pPr>
      <w:r w:rsidRPr="00004117">
        <w:t>Die Regelungen des</w:t>
      </w:r>
      <w:r>
        <w:rPr>
          <w:rStyle w:val="Binnenverweis"/>
        </w:rPr>
        <w:t xml:space="preserve"> </w:t>
      </w:r>
      <w:r w:rsidRPr="0056164B">
        <w:rPr>
          <w:rStyle w:val="Binnenverweis"/>
        </w:rPr>
        <w:fldChar w:fldCharType="begin"/>
      </w:r>
      <w:r w:rsidRPr="0056164B">
        <w:rPr>
          <w:rStyle w:val="Binnenverweis"/>
        </w:rPr>
        <w:instrText xml:space="preserve"> DOCVARIABLE "eNV_D2475172EA5543DC9054FE25E26FB25B" \* MERGEFORMAT </w:instrText>
      </w:r>
      <w:r w:rsidRPr="0056164B">
        <w:rPr>
          <w:rStyle w:val="Binnenverweis"/>
        </w:rPr>
        <w:fldChar w:fldCharType="separate"/>
      </w:r>
      <w:r w:rsidRPr="0056164B">
        <w:rPr>
          <w:rStyle w:val="Binnenverweis"/>
        </w:rPr>
        <w:t>Absatz 2</w:t>
      </w:r>
      <w:r w:rsidRPr="0056164B">
        <w:rPr>
          <w:rStyle w:val="Binnenverweis"/>
        </w:rPr>
        <w:fldChar w:fldCharType="end"/>
      </w:r>
      <w:r>
        <w:rPr>
          <w:rStyle w:val="Binnenverweis"/>
        </w:rPr>
        <w:t xml:space="preserve"> </w:t>
      </w:r>
      <w:r w:rsidRPr="00004117">
        <w:t>enthalten eine Spezialvorschrift</w:t>
      </w:r>
      <w:r w:rsidR="001E250E">
        <w:t xml:space="preserve"> hinsichtlich der Bestimmung der Eignungsstufe gemäß </w:t>
      </w:r>
      <w:r w:rsidR="001E250E" w:rsidRPr="00B513B0">
        <w:rPr>
          <w:rStyle w:val="Binnenverweis"/>
        </w:rPr>
        <w:fldChar w:fldCharType="begin"/>
      </w:r>
      <w:r w:rsidR="001E250E" w:rsidRPr="00B513B0">
        <w:rPr>
          <w:rStyle w:val="Binnenverweis"/>
        </w:rPr>
        <w:instrText xml:space="preserve"> DOCVARIABLE "eNV_41EDDACC236D4A2E9A70B685153529B6" \* MERGEFORMAT </w:instrText>
      </w:r>
      <w:r w:rsidR="001E250E" w:rsidRPr="00B513B0">
        <w:rPr>
          <w:rStyle w:val="Binnenverweis"/>
        </w:rPr>
        <w:fldChar w:fldCharType="separate"/>
      </w:r>
      <w:r w:rsidR="001E250E" w:rsidRPr="00B513B0">
        <w:rPr>
          <w:rStyle w:val="Binnenverweis"/>
        </w:rPr>
        <w:t>§ 19</w:t>
      </w:r>
      <w:r w:rsidR="001E250E" w:rsidRPr="00B513B0">
        <w:fldChar w:fldCharType="end"/>
      </w:r>
      <w:r w:rsidR="001E250E" w:rsidRPr="00B513B0">
        <w:t xml:space="preserve"> </w:t>
      </w:r>
      <w:r w:rsidR="001E250E" w:rsidRPr="001E250E">
        <w:t>für Teilgebiete, die netzgebunden mittels grünem Methan versorgt werden sollen.</w:t>
      </w:r>
      <w:r w:rsidR="001E250E">
        <w:t xml:space="preserve"> </w:t>
      </w:r>
      <w:r w:rsidR="00FE1E23">
        <w:t>D</w:t>
      </w:r>
      <w:r w:rsidR="001E250E">
        <w:t xml:space="preserve">ie Ausweisung von Teilgebieten als sehr wahrscheinlich geeignet oder wahrscheinlich geeignet im Rahmen des </w:t>
      </w:r>
      <w:r w:rsidR="001E250E" w:rsidRPr="00B513B0">
        <w:rPr>
          <w:rStyle w:val="Binnenverweis"/>
        </w:rPr>
        <w:fldChar w:fldCharType="begin"/>
      </w:r>
      <w:r w:rsidR="00B513B0" w:rsidRPr="00B513B0">
        <w:rPr>
          <w:rStyle w:val="Binnenverweis"/>
        </w:rPr>
        <w:instrText xml:space="preserve"> DOCVARIABLE "eNV_8EA7428F6D71484F86130ACD317E5C55" \* MERGEFORMAT </w:instrText>
      </w:r>
      <w:r w:rsidR="001E250E" w:rsidRPr="00B513B0">
        <w:rPr>
          <w:rStyle w:val="Binnenverweis"/>
        </w:rPr>
        <w:fldChar w:fldCharType="separate"/>
      </w:r>
      <w:r w:rsidR="00B513B0" w:rsidRPr="00B513B0">
        <w:rPr>
          <w:rStyle w:val="Binnenverweis"/>
        </w:rPr>
        <w:t>§ 19</w:t>
      </w:r>
      <w:r w:rsidR="001E250E" w:rsidRPr="00B513B0">
        <w:fldChar w:fldCharType="end"/>
      </w:r>
      <w:r w:rsidR="001E250E" w:rsidRPr="00B513B0">
        <w:t xml:space="preserve"> </w:t>
      </w:r>
      <w:r w:rsidR="00FE1E23">
        <w:t>soll</w:t>
      </w:r>
      <w:r w:rsidR="001E250E" w:rsidRPr="001E250E">
        <w:t xml:space="preserve"> unter bestimmten Bedi</w:t>
      </w:r>
      <w:r w:rsidR="001E250E">
        <w:t>ng</w:t>
      </w:r>
      <w:r w:rsidR="001E250E" w:rsidRPr="001E250E">
        <w:t>ungen erfolgen.</w:t>
      </w:r>
    </w:p>
    <w:p w:rsidR="00D15F6F" w:rsidRPr="00D15F6F" w:rsidRDefault="00D15F6F" w:rsidP="00D15F6F">
      <w:pPr>
        <w:pStyle w:val="VerweisBegrndung"/>
      </w:pPr>
      <w:r w:rsidRPr="00D15F6F">
        <w:t xml:space="preserve">Zu </w:t>
      </w:r>
      <w:r w:rsidRPr="0056164B">
        <w:rPr>
          <w:rStyle w:val="Binnenverweis"/>
        </w:rPr>
        <w:fldChar w:fldCharType="begin"/>
      </w:r>
      <w:r w:rsidRPr="0056164B">
        <w:rPr>
          <w:rStyle w:val="Binnenverweis"/>
        </w:rPr>
        <w:instrText xml:space="preserve"> DOCVARIABLE "eNV_6AA988A32B914B528A41E2D8BF6250F1" \* MERGEFORMAT </w:instrText>
      </w:r>
      <w:r w:rsidRPr="0056164B">
        <w:rPr>
          <w:rStyle w:val="Binnenverweis"/>
        </w:rPr>
        <w:fldChar w:fldCharType="separate"/>
      </w:r>
      <w:r w:rsidRPr="0056164B">
        <w:rPr>
          <w:rStyle w:val="Binnenverweis"/>
        </w:rPr>
        <w:t>Nummer 1</w:t>
      </w:r>
      <w:r w:rsidRPr="0056164B">
        <w:rPr>
          <w:rStyle w:val="Binnenverweis"/>
        </w:rPr>
        <w:fldChar w:fldCharType="end"/>
      </w:r>
    </w:p>
    <w:p w:rsidR="00D15F6F" w:rsidRPr="00D15F6F" w:rsidRDefault="001E250E" w:rsidP="0056164B">
      <w:pPr>
        <w:pStyle w:val="Text"/>
      </w:pPr>
      <w:r w:rsidRPr="001E250E">
        <w:t>In Übereinstimmung mit § 71 k Absatz 1 Nummer 2 des Gebäudeenergiegesetzes soll eine Versorgung mit grünem Methan nur vorgesehen werden, wenn die hierfür notwendigen infrastrukturellen oder kapazitären Voraussetzungen vor Ort vorliegen.</w:t>
      </w:r>
      <w:r>
        <w:t xml:space="preserve"> Hierbei kommt den Planungen </w:t>
      </w:r>
      <w:r w:rsidR="00FE1E23">
        <w:t xml:space="preserve">der Betreiber der </w:t>
      </w:r>
      <w:r>
        <w:t xml:space="preserve">vorgelagerten </w:t>
      </w:r>
      <w:r w:rsidR="00FE1E23">
        <w:t xml:space="preserve">Gasnetze </w:t>
      </w:r>
      <w:r>
        <w:t>zentrale Bedeutung zu: setz</w:t>
      </w:r>
      <w:r w:rsidR="00FE1E23">
        <w:t>en</w:t>
      </w:r>
      <w:r>
        <w:t xml:space="preserve"> </w:t>
      </w:r>
      <w:r w:rsidR="00FE1E23">
        <w:t xml:space="preserve">diese </w:t>
      </w:r>
      <w:r>
        <w:t xml:space="preserve">künftig beispielsweise auf Wasserstoff, ist eine Versorgung </w:t>
      </w:r>
      <w:r w:rsidR="00FE1E23">
        <w:t xml:space="preserve">des beplanten Gebiets </w:t>
      </w:r>
      <w:r>
        <w:t xml:space="preserve">mit grünem Methan nur möglich, wenn </w:t>
      </w:r>
      <w:r w:rsidR="00FE1E23">
        <w:t>vor Ort für die Bedarfe der Wärmeversorgung und anderer Nachfragesektoren ausreichend grünes Methan produziert und gespeichert werden kann</w:t>
      </w:r>
      <w:r>
        <w:t>.</w:t>
      </w:r>
    </w:p>
    <w:p w:rsidR="00D15F6F" w:rsidRPr="00D15F6F" w:rsidRDefault="00D15F6F" w:rsidP="00D15F6F">
      <w:pPr>
        <w:pStyle w:val="VerweisBegrndung"/>
      </w:pPr>
      <w:r w:rsidRPr="00D15F6F">
        <w:t xml:space="preserve">Zu </w:t>
      </w:r>
      <w:r w:rsidRPr="0056164B">
        <w:rPr>
          <w:rStyle w:val="Binnenverweis"/>
        </w:rPr>
        <w:fldChar w:fldCharType="begin"/>
      </w:r>
      <w:r w:rsidRPr="0056164B">
        <w:rPr>
          <w:rStyle w:val="Binnenverweis"/>
        </w:rPr>
        <w:instrText xml:space="preserve"> DOCVARIABLE "eNV_F7A3BD5992D9431B8B4126FD0A254296" \* MERGEFORMAT </w:instrText>
      </w:r>
      <w:r w:rsidRPr="0056164B">
        <w:rPr>
          <w:rStyle w:val="Binnenverweis"/>
        </w:rPr>
        <w:fldChar w:fldCharType="separate"/>
      </w:r>
      <w:r w:rsidRPr="0056164B">
        <w:rPr>
          <w:rStyle w:val="Binnenverweis"/>
        </w:rPr>
        <w:t>Nummer 2</w:t>
      </w:r>
      <w:r w:rsidRPr="0056164B">
        <w:rPr>
          <w:rStyle w:val="Binnenverweis"/>
        </w:rPr>
        <w:fldChar w:fldCharType="end"/>
      </w:r>
    </w:p>
    <w:p w:rsidR="00D15F6F" w:rsidRPr="00D15F6F" w:rsidRDefault="001E250E" w:rsidP="0056164B">
      <w:pPr>
        <w:pStyle w:val="Text"/>
      </w:pPr>
      <w:r w:rsidRPr="001E250E">
        <w:t xml:space="preserve">Darüber hinaus muss die planungsverantwortliche Stelle untersuchen und sich entsprechende </w:t>
      </w:r>
      <w:r w:rsidR="00FE1E23">
        <w:t xml:space="preserve">Planungen und </w:t>
      </w:r>
      <w:r w:rsidRPr="001E250E">
        <w:t xml:space="preserve">Unterlagen dazu vorlegen lassen, dass eine Versorgung der Letztverbraucher innerhalb des </w:t>
      </w:r>
      <w:r>
        <w:t>betroffenen Teilgebiets kosteneffizient und für diese bezahlbar sein wird.</w:t>
      </w:r>
    </w:p>
    <w:p w:rsidR="00A832E8" w:rsidRDefault="00A832E8" w:rsidP="00A832E8">
      <w:pPr>
        <w:pStyle w:val="VerweisBegrndung"/>
        <w:rPr>
          <w:rStyle w:val="Binnenverweis"/>
        </w:rPr>
      </w:pPr>
      <w:r w:rsidRPr="00A832E8">
        <w:t xml:space="preserve">Zu </w:t>
      </w:r>
      <w:r w:rsidRPr="00A832E8">
        <w:rPr>
          <w:rStyle w:val="Binnenverweis"/>
        </w:rPr>
        <w:fldChar w:fldCharType="begin"/>
      </w:r>
      <w:r w:rsidRPr="00A832E8">
        <w:rPr>
          <w:rStyle w:val="Binnenverweis"/>
        </w:rPr>
        <w:instrText xml:space="preserve"> DOCVARIABLE "eNV_AB94CA98D643489FA50B885183DE7AC4" \* MERGEFORMAT </w:instrText>
      </w:r>
      <w:r w:rsidRPr="00A832E8">
        <w:rPr>
          <w:rStyle w:val="Binnenverweis"/>
        </w:rPr>
        <w:fldChar w:fldCharType="separate"/>
      </w:r>
      <w:r w:rsidR="00D15F6F">
        <w:rPr>
          <w:rStyle w:val="Binnenverweis"/>
        </w:rPr>
        <w:t>Absatz 3</w:t>
      </w:r>
      <w:r w:rsidRPr="00A832E8">
        <w:rPr>
          <w:rStyle w:val="Binnenverweis"/>
        </w:rPr>
        <w:fldChar w:fldCharType="end"/>
      </w:r>
    </w:p>
    <w:p w:rsidR="001E250E" w:rsidRPr="001E250E" w:rsidRDefault="001E250E" w:rsidP="001E250E">
      <w:pPr>
        <w:pStyle w:val="Text"/>
      </w:pPr>
      <w:r>
        <w:t xml:space="preserve">Die Regelung in </w:t>
      </w:r>
      <w:r w:rsidRPr="00A832E8">
        <w:rPr>
          <w:rStyle w:val="Binnenverweis"/>
        </w:rPr>
        <w:fldChar w:fldCharType="begin"/>
      </w:r>
      <w:r w:rsidRPr="00A832E8">
        <w:rPr>
          <w:rStyle w:val="Binnenverweis"/>
        </w:rPr>
        <w:instrText xml:space="preserve"> DOCVARIABLE "eNV_AB94CA98D643489FA50B885183DE7AC4" \* MERGEFORMAT </w:instrText>
      </w:r>
      <w:r w:rsidRPr="00A832E8">
        <w:rPr>
          <w:rStyle w:val="Binnenverweis"/>
        </w:rPr>
        <w:fldChar w:fldCharType="separate"/>
      </w:r>
      <w:r>
        <w:rPr>
          <w:rStyle w:val="Binnenverweis"/>
        </w:rPr>
        <w:t>Absatz 3</w:t>
      </w:r>
      <w:r w:rsidRPr="00A832E8">
        <w:rPr>
          <w:rStyle w:val="Binnenverweis"/>
        </w:rPr>
        <w:fldChar w:fldCharType="end"/>
      </w:r>
      <w:r>
        <w:rPr>
          <w:rStyle w:val="Binnenverweis"/>
        </w:rPr>
        <w:t xml:space="preserve"> </w:t>
      </w:r>
      <w:r w:rsidRPr="001E250E">
        <w:t xml:space="preserve">sieht eine Mitteilungspflicht des </w:t>
      </w:r>
      <w:r>
        <w:t>Gasverteilnetzbetreibers zu Gunsten der planungsverantwortlichen Stelle vor. Abzustellen ist jeweils auf den Zeitpunkt, zu dem der Gasverteilnetzbetreiber eine entsprechende Entscheidung intern beschlossen hat und die erforderlichen unternehmensinternen Entscheidungsprozesse abschließend durchlaufen sind.</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"eNV_E7C6B4D0004248DF81E7AD42C013CB7D" \* MERGEFORMAT </w:instrText>
      </w:r>
      <w:r w:rsidRPr="00A832E8">
        <w:rPr>
          <w:rStyle w:val="Binnenverweis"/>
        </w:rPr>
        <w:fldChar w:fldCharType="separate"/>
      </w:r>
      <w:r w:rsidRPr="00A832E8">
        <w:rPr>
          <w:rStyle w:val="Binnenverweis"/>
        </w:rPr>
        <w:t>Nummer 1</w:t>
      </w:r>
      <w:r w:rsidRPr="00A832E8">
        <w:rPr>
          <w:rStyle w:val="Binnenverweis"/>
        </w:rPr>
        <w:fldChar w:fldCharType="end"/>
      </w:r>
    </w:p>
    <w:p w:rsidR="00A832E8" w:rsidRPr="00A832E8" w:rsidRDefault="001E250E" w:rsidP="00A832E8">
      <w:pPr>
        <w:pStyle w:val="Text"/>
      </w:pPr>
      <w:r w:rsidRPr="001E250E">
        <w:t xml:space="preserve">Der Gasverteilnetzbetreiber teilt der </w:t>
      </w:r>
      <w:r>
        <w:t>planungsverantwortlichen Stelle mit, wenn er für ein bestimmtes Teilgebiets die Entkopplung seines Netzes vom vorgelagerten Netz beschließt.</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"eNV_29DF0E5BE20D43948066EE0FD9174929" \* MERGEFORMAT </w:instrText>
      </w:r>
      <w:r w:rsidRPr="00A832E8">
        <w:rPr>
          <w:rStyle w:val="Binnenverweis"/>
        </w:rPr>
        <w:fldChar w:fldCharType="separate"/>
      </w:r>
      <w:r w:rsidRPr="00A832E8">
        <w:rPr>
          <w:rStyle w:val="Binnenverweis"/>
        </w:rPr>
        <w:t>Nummer 2</w:t>
      </w:r>
      <w:r w:rsidRPr="00A832E8">
        <w:rPr>
          <w:rStyle w:val="Binnenverweis"/>
        </w:rPr>
        <w:fldChar w:fldCharType="end"/>
      </w:r>
    </w:p>
    <w:p w:rsidR="00A832E8" w:rsidRPr="00A832E8" w:rsidRDefault="001E250E" w:rsidP="00A832E8">
      <w:pPr>
        <w:pStyle w:val="Text"/>
      </w:pPr>
      <w:r w:rsidRPr="001E250E">
        <w:t xml:space="preserve">Ferner berichtet </w:t>
      </w:r>
      <w:r>
        <w:t>der Gasverteilnetzbetreiber darüber, wenn er beschließt neue Kunden nicht mehr an sein Netz anzuschließen oder die Gasversorgung einschränken oder einstellen zu wollen.</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"eNV_40D421905A244B12812C30C90CC884F6" \* MERGEFORMAT </w:instrText>
      </w:r>
      <w:r w:rsidRPr="00A832E8">
        <w:rPr>
          <w:rStyle w:val="Binnenverweis"/>
        </w:rPr>
        <w:fldChar w:fldCharType="separate"/>
      </w:r>
      <w:r w:rsidR="00D15F6F">
        <w:rPr>
          <w:rStyle w:val="Binnenverweis"/>
        </w:rPr>
        <w:t>Absatz 4</w:t>
      </w:r>
      <w:r w:rsidRPr="00A832E8">
        <w:rPr>
          <w:rStyle w:val="Binnenverweis"/>
        </w:rPr>
        <w:fldChar w:fldCharType="end"/>
      </w:r>
    </w:p>
    <w:p w:rsidR="00A832E8" w:rsidRPr="00A832E8" w:rsidRDefault="001E250E" w:rsidP="00A832E8">
      <w:pPr>
        <w:pStyle w:val="Text"/>
      </w:pPr>
      <w:r w:rsidRPr="001E250E">
        <w:t>Die planungsverantwortliche Stelle berücksichtigt die ihr</w:t>
      </w:r>
      <w:r w:rsidR="00816571">
        <w:t xml:space="preserve"> nach </w:t>
      </w:r>
      <w:r w:rsidR="00B513B0" w:rsidRPr="00A832E8">
        <w:rPr>
          <w:rStyle w:val="Binnenverweis"/>
        </w:rPr>
        <w:fldChar w:fldCharType="begin"/>
      </w:r>
      <w:r w:rsidR="00B513B0" w:rsidRPr="00A832E8">
        <w:rPr>
          <w:rStyle w:val="Binnenverweis"/>
        </w:rPr>
        <w:instrText xml:space="preserve"> DOCVARIABLE "eNV_AB94CA98D643489FA50B885183DE7AC4" \* MERGEFORMAT </w:instrText>
      </w:r>
      <w:r w:rsidR="00B513B0" w:rsidRPr="00A832E8">
        <w:rPr>
          <w:rStyle w:val="Binnenverweis"/>
        </w:rPr>
        <w:fldChar w:fldCharType="separate"/>
      </w:r>
      <w:r w:rsidR="00B513B0">
        <w:rPr>
          <w:rStyle w:val="Binnenverweis"/>
        </w:rPr>
        <w:t>Absatz 3</w:t>
      </w:r>
      <w:r w:rsidR="00B513B0" w:rsidRPr="00A832E8">
        <w:rPr>
          <w:rStyle w:val="Binnenverweis"/>
        </w:rPr>
        <w:fldChar w:fldCharType="end"/>
      </w:r>
      <w:r w:rsidRPr="001E250E">
        <w:t xml:space="preserve"> übermittelten Informationen im Rahmen der Wärmeplanung sowie der Fortschreibung.</w:t>
      </w:r>
    </w:p>
    <w:p w:rsidR="00D15F6F" w:rsidRPr="00D15F6F" w:rsidRDefault="00D15F6F" w:rsidP="00D15F6F">
      <w:pPr>
        <w:pStyle w:val="VerweisBegrndung"/>
      </w:pPr>
      <w:r w:rsidRPr="00D15F6F">
        <w:lastRenderedPageBreak/>
        <w:t xml:space="preserve">Zu </w:t>
      </w:r>
      <w:r w:rsidRPr="0056164B">
        <w:rPr>
          <w:rStyle w:val="Binnenverweis"/>
        </w:rPr>
        <w:fldChar w:fldCharType="begin"/>
      </w:r>
      <w:r w:rsidRPr="0056164B">
        <w:rPr>
          <w:rStyle w:val="Binnenverweis"/>
        </w:rPr>
        <w:instrText xml:space="preserve"> DOCVARIABLE "eNV_1C42D490436B4A61998BBC6E599ADC32" \* MERGEFORMAT </w:instrText>
      </w:r>
      <w:r w:rsidRPr="0056164B">
        <w:rPr>
          <w:rStyle w:val="Binnenverweis"/>
        </w:rPr>
        <w:fldChar w:fldCharType="separate"/>
      </w:r>
      <w:r w:rsidRPr="0056164B">
        <w:rPr>
          <w:rStyle w:val="Binnenverweis"/>
        </w:rPr>
        <w:t>Absatz 5</w:t>
      </w:r>
      <w:r w:rsidRPr="0056164B">
        <w:rPr>
          <w:rStyle w:val="Binnenverweis"/>
        </w:rPr>
        <w:fldChar w:fldCharType="end"/>
      </w:r>
    </w:p>
    <w:p w:rsidR="00D15F6F" w:rsidRPr="00D15F6F" w:rsidRDefault="0029784F" w:rsidP="0056164B">
      <w:pPr>
        <w:pStyle w:val="Text"/>
      </w:pPr>
      <w:r w:rsidRPr="0029784F">
        <w:t>Die Bestimmung in</w:t>
      </w:r>
      <w:r>
        <w:t xml:space="preserve"> </w:t>
      </w:r>
      <w:r w:rsidRPr="0056164B">
        <w:rPr>
          <w:rStyle w:val="Binnenverweis"/>
        </w:rPr>
        <w:fldChar w:fldCharType="begin"/>
      </w:r>
      <w:r w:rsidRPr="0056164B">
        <w:rPr>
          <w:rStyle w:val="Binnenverweis"/>
        </w:rPr>
        <w:instrText xml:space="preserve"> DOCVARIABLE "eNV_1C42D490436B4A61998BBC6E599ADC32" \* MERGEFORMAT </w:instrText>
      </w:r>
      <w:r w:rsidRPr="0056164B">
        <w:rPr>
          <w:rStyle w:val="Binnenverweis"/>
        </w:rPr>
        <w:fldChar w:fldCharType="separate"/>
      </w:r>
      <w:r w:rsidRPr="0056164B">
        <w:rPr>
          <w:rStyle w:val="Binnenverweis"/>
        </w:rPr>
        <w:t>Absatz 5</w:t>
      </w:r>
      <w:r w:rsidRPr="0056164B">
        <w:rPr>
          <w:rStyle w:val="Binnenverweis"/>
        </w:rPr>
        <w:fldChar w:fldCharType="end"/>
      </w:r>
      <w:r>
        <w:rPr>
          <w:rStyle w:val="Binnenverweis"/>
        </w:rPr>
        <w:t xml:space="preserve"> </w:t>
      </w:r>
      <w:r w:rsidRPr="0029784F">
        <w:t xml:space="preserve">soll sicherstellen, dass </w:t>
      </w:r>
      <w:r>
        <w:t xml:space="preserve">nur die Mengen </w:t>
      </w:r>
      <w:r w:rsidR="00816571">
        <w:t xml:space="preserve">grünen </w:t>
      </w:r>
      <w:r>
        <w:t>Methan</w:t>
      </w:r>
      <w:r w:rsidR="00816571">
        <w:t>s</w:t>
      </w:r>
      <w:r>
        <w:t xml:space="preserve"> für die Wärmeversorgung in eine</w:t>
      </w:r>
      <w:r w:rsidR="00816571">
        <w:t>m</w:t>
      </w:r>
      <w:r>
        <w:t xml:space="preserve"> beplanten Gebiet vorgesehen w</w:t>
      </w:r>
      <w:r w:rsidR="00816571">
        <w:t>e</w:t>
      </w:r>
      <w:r>
        <w:t>rd</w:t>
      </w:r>
      <w:r w:rsidR="00816571">
        <w:t>en</w:t>
      </w:r>
      <w:r>
        <w:t xml:space="preserve">, die erwartbar dort </w:t>
      </w:r>
      <w:r w:rsidR="00816571">
        <w:t xml:space="preserve">für die Wärmeversorgung </w:t>
      </w:r>
      <w:r>
        <w:t>verfügbar sein w</w:t>
      </w:r>
      <w:r w:rsidR="00816571">
        <w:t>e</w:t>
      </w:r>
      <w:r>
        <w:t>rd</w:t>
      </w:r>
      <w:r w:rsidR="00816571">
        <w:t>en</w:t>
      </w:r>
      <w:r>
        <w:t xml:space="preserve">. Hierzu wird durch das Land eine zentrale Stelle bestimmt, </w:t>
      </w:r>
      <w:r w:rsidR="00816571">
        <w:t xml:space="preserve">an </w:t>
      </w:r>
      <w:r>
        <w:t xml:space="preserve">die </w:t>
      </w:r>
      <w:r w:rsidR="00816571">
        <w:t xml:space="preserve">die </w:t>
      </w:r>
      <w:r>
        <w:t>voraussichtlichen Bedarf</w:t>
      </w:r>
      <w:r w:rsidR="00816571">
        <w:t>e</w:t>
      </w:r>
      <w:r>
        <w:t xml:space="preserve"> an grünem Methan</w:t>
      </w:r>
      <w:r w:rsidR="00816571">
        <w:t xml:space="preserve"> von den planungsverantwortlichen Stellen</w:t>
      </w:r>
      <w:r>
        <w:t xml:space="preserve"> </w:t>
      </w:r>
      <w:r w:rsidR="00816571">
        <w:t>üb</w:t>
      </w:r>
      <w:r>
        <w:t>ermittelt</w:t>
      </w:r>
      <w:r w:rsidR="00816571">
        <w:t xml:space="preserve"> werden</w:t>
      </w:r>
      <w:r>
        <w:t>.</w:t>
      </w:r>
      <w:r w:rsidR="00816571">
        <w:t xml:space="preserve"> Die nach Landesrecht zuständige Stelle prüft alle </w:t>
      </w:r>
      <w:r w:rsidR="00B513B0">
        <w:t>fünf</w:t>
      </w:r>
      <w:r w:rsidR="00816571">
        <w:t xml:space="preserve"> Jahre, erstmalig ab dem Jahr 2030, ob die ihr übermittelten Bedarfe durch verfügbare Potenziale gedeckt werden können.</w:t>
      </w:r>
      <w:r>
        <w:t xml:space="preserve"> Hierbei berücksichtigt sie </w:t>
      </w:r>
      <w:r w:rsidR="00816571">
        <w:t>erwartbare Bedarfe aus anderen Nachfragesektoren</w:t>
      </w:r>
      <w:r>
        <w:t xml:space="preserve">, insbesondere </w:t>
      </w:r>
      <w:r w:rsidR="00816571">
        <w:t xml:space="preserve">aus </w:t>
      </w:r>
      <w:r>
        <w:t>dem Stromsektor.</w:t>
      </w:r>
      <w:r w:rsidR="00816571">
        <w:t xml:space="preserve"> </w:t>
      </w:r>
      <w:r w:rsidR="00816571" w:rsidRPr="004B5FC7">
        <w:t>Sollte sich eine erhebliche Lücke</w:t>
      </w:r>
      <w:r w:rsidR="00B36B9E">
        <w:t xml:space="preserve"> zwischen Bedarfen aus der Wärmeversorgung und für die Wärmeversorgung verfügbaren Potenzialen</w:t>
      </w:r>
      <w:r w:rsidR="00816571" w:rsidRPr="004B5FC7">
        <w:t xml:space="preserve"> abzeichnen, informiert die nach Landesrecht zuständige Stelle die betroffenen planungsverantwortlichen Stellen. Diese müssen den Sachverhalt bei der nächsten Fortschreibung ihrer Wärmepläne berücksichtigen.</w:t>
      </w:r>
    </w:p>
    <w:p w:rsidR="00A4418D" w:rsidRP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"eNV_C0C09403456046BD9FD2F7A99D446EFE" \* MERGEFORMAT </w:instrText>
      </w:r>
      <w:r w:rsidRPr="00A4418D">
        <w:rPr>
          <w:rStyle w:val="Binnenverweis"/>
        </w:rPr>
        <w:fldChar w:fldCharType="separate"/>
      </w:r>
      <w:r w:rsidRPr="00A4418D">
        <w:rPr>
          <w:rStyle w:val="Binnenverweis"/>
        </w:rPr>
        <w:t>Teil 3</w:t>
      </w:r>
      <w:r w:rsidRPr="00A4418D">
        <w:rPr>
          <w:rStyle w:val="Binnenverweis"/>
        </w:rPr>
        <w:fldChar w:fldCharType="end"/>
      </w:r>
      <w:r w:rsidRPr="00A4418D">
        <w:t xml:space="preserve"> </w:t>
      </w:r>
      <w:r w:rsidR="00925998">
        <w:t>(Anforderungen an Betreiber von Wärmenetzen)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"eNV_8B863E20E243489F99C8637773329542" \* MERGEFORMAT </w:instrText>
      </w:r>
      <w:r w:rsidRPr="00A4418D">
        <w:rPr>
          <w:rStyle w:val="Binnenverweis"/>
        </w:rPr>
        <w:fldChar w:fldCharType="separate"/>
      </w:r>
      <w:r w:rsidR="00D15F6F">
        <w:rPr>
          <w:rStyle w:val="Binnenverweis"/>
        </w:rPr>
        <w:t>§ 29</w:t>
      </w:r>
      <w:r w:rsidRPr="00A4418D">
        <w:rPr>
          <w:rStyle w:val="Binnenverweis"/>
        </w:rPr>
        <w:fldChar w:fldCharType="end"/>
      </w:r>
      <w:r w:rsidRPr="00A4418D">
        <w:t xml:space="preserve"> (Anteil erneuerbarer Energien in bestehenden Wärmenetzen)</w:t>
      </w:r>
    </w:p>
    <w:p w:rsidR="00005B22" w:rsidRPr="00005B22" w:rsidRDefault="007B25EF" w:rsidP="00005B22">
      <w:pPr>
        <w:pStyle w:val="Text"/>
      </w:pPr>
      <w:r>
        <w:t xml:space="preserve">Die Norm </w:t>
      </w:r>
      <w:r w:rsidR="008E4BA4" w:rsidRPr="008E4BA4">
        <w:t>regelt Anforderungen an den Energiemix in bestehenden Wärmenetzen. Absatz</w:t>
      </w:r>
      <w:r w:rsidR="00C716C9">
        <w:t> </w:t>
      </w:r>
      <w:r w:rsidR="008E4BA4" w:rsidRPr="008E4BA4">
        <w:t xml:space="preserve">1 </w:t>
      </w:r>
      <w:r w:rsidR="00C716C9">
        <w:t xml:space="preserve">Satz 1 </w:t>
      </w:r>
      <w:r w:rsidR="008E4BA4" w:rsidRPr="008E4BA4">
        <w:t>enthält die Grundregel</w:t>
      </w:r>
      <w:r w:rsidR="008E4BA4">
        <w:t>,</w:t>
      </w:r>
      <w:r w:rsidR="008E4BA4" w:rsidRPr="008E4BA4">
        <w:t xml:space="preserve"> während </w:t>
      </w:r>
      <w:r w:rsidR="00C716C9">
        <w:t xml:space="preserve">Satz 2 sowie </w:t>
      </w:r>
      <w:r w:rsidR="008E4BA4" w:rsidRPr="008E4BA4">
        <w:t xml:space="preserve">die Absätze 2 und 3 </w:t>
      </w:r>
      <w:r w:rsidR="00C716C9">
        <w:t xml:space="preserve">Ausnahmen, </w:t>
      </w:r>
      <w:r w:rsidR="008E4BA4" w:rsidRPr="008E4BA4">
        <w:t>Abweichungen und Flexibilitäten vorsehen. Dadurch soll ein klares Signal an die Wärmenetzbetreiber gesendet werden, möglichst zügig mit der Dekarbonisierung der Fernwärmeversorgung voranzugehen. Gleichzeitig soll dem Umstand Rechnung getragen werden, dass die Versorgungsstruktur in best</w:t>
      </w:r>
      <w:r w:rsidR="00837004">
        <w:t>e</w:t>
      </w:r>
      <w:r w:rsidR="008E4BA4" w:rsidRPr="008E4BA4">
        <w:t>henden Wärmenetzen sehr heterogen ist und der Anteil erneuerbarer Energien und unvermeidbarer Abwärme stark variiert. Dementsprechend wird die Erfüllung dieses Ziels in Absatz 1 für manche Wärmenetze nur schwer realisierbar sein, während andere Wärmenetze bereits jetzt einen hohen Anteil erneuerbarer Energie und unvermeidbarer Abwärme vorweisen können, der den Vorgaben für das Jahr 2030 entspricht. Hinzu kommt, dass die Möglichkeiten, die Wärmeversorgung zu dekarbonisieren, in hohem Maße von den lokalen Potenzialen abhängen. Zuletzt ist zu berücksichtigen, dass Transformationsprojekte in der Fernwärme mit langfristigen Planungszeiträumen einhergehen.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"eNV_A4937C055E4846379C79EDC107C2C83B" \* MERGEFORMAT </w:instrText>
      </w:r>
      <w:r w:rsidRPr="00A4418D">
        <w:rPr>
          <w:rStyle w:val="Binnenverweis"/>
        </w:rPr>
        <w:fldChar w:fldCharType="separate"/>
      </w:r>
      <w:r w:rsidRPr="00A4418D">
        <w:rPr>
          <w:rStyle w:val="Binnenverweis"/>
        </w:rPr>
        <w:t>Absatz 1</w:t>
      </w:r>
      <w:r w:rsidRPr="00A4418D">
        <w:rPr>
          <w:rStyle w:val="Binnenverweis"/>
        </w:rPr>
        <w:fldChar w:fldCharType="end"/>
      </w:r>
    </w:p>
    <w:p w:rsidR="00F65A26" w:rsidRDefault="008E4BA4" w:rsidP="00A4418D">
      <w:pPr>
        <w:pStyle w:val="Text"/>
      </w:pPr>
      <w:r w:rsidRPr="008E4BA4">
        <w:t xml:space="preserve">Absatz 1 </w:t>
      </w:r>
      <w:r w:rsidR="00C716C9">
        <w:t xml:space="preserve">Satz 1 Nummer 1 </w:t>
      </w:r>
      <w:r w:rsidRPr="008E4BA4">
        <w:t xml:space="preserve">enthält die Grundregel, dass ein bestehendes Wärmenetz ab dem 1. Januar 2030 zu einem Anteil von mindestens </w:t>
      </w:r>
      <w:r w:rsidRPr="001235A8">
        <w:t>30</w:t>
      </w:r>
      <w:r w:rsidRPr="008E4BA4">
        <w:t xml:space="preserve"> Prozent des über das Wärmenetz bereitgestellte jährlichen </w:t>
      </w:r>
      <w:r w:rsidR="00C716C9">
        <w:t>Nettowärmeerzeugung</w:t>
      </w:r>
      <w:r w:rsidR="00C716C9" w:rsidRPr="008E4BA4">
        <w:t xml:space="preserve"> </w:t>
      </w:r>
      <w:r w:rsidRPr="008E4BA4">
        <w:t>mit Wärme aus erneuerbaren Energie</w:t>
      </w:r>
      <w:r>
        <w:t>n</w:t>
      </w:r>
      <w:r w:rsidRPr="008E4BA4">
        <w:t xml:space="preserve">, aus unvermeidbarer Abwärme oder einer Kombination hieraus gespeist werden muss. </w:t>
      </w:r>
      <w:r w:rsidR="00C716C9">
        <w:t xml:space="preserve">Spätestens bis zum Ende des Jahres 2039 muss dieser Anteil bei </w:t>
      </w:r>
      <w:r w:rsidR="006E58A8">
        <w:t>80</w:t>
      </w:r>
      <w:r w:rsidR="00C716C9">
        <w:t xml:space="preserve"> Prozent liegen. </w:t>
      </w:r>
      <w:r w:rsidRPr="008E4BA4">
        <w:t xml:space="preserve">Die Regelung markiert </w:t>
      </w:r>
      <w:r w:rsidR="00C716C9">
        <w:t>die</w:t>
      </w:r>
      <w:r w:rsidR="00C716C9" w:rsidRPr="008E4BA4">
        <w:t xml:space="preserve"> </w:t>
      </w:r>
      <w:r w:rsidRPr="008E4BA4">
        <w:t>Zwischenschritt</w:t>
      </w:r>
      <w:r w:rsidR="00C716C9">
        <w:t>e</w:t>
      </w:r>
      <w:r w:rsidRPr="008E4BA4">
        <w:t xml:space="preserve"> für Wärmenetze auf dem Weg zur vollständigen Dekarbonisierung i</w:t>
      </w:r>
      <w:r w:rsidR="007B25EF">
        <w:t>m Jahr</w:t>
      </w:r>
      <w:r w:rsidRPr="008E4BA4">
        <w:t xml:space="preserve"> 2045 </w:t>
      </w:r>
      <w:r w:rsidR="007B25EF">
        <w:t>und</w:t>
      </w:r>
      <w:r w:rsidRPr="008E4BA4">
        <w:t xml:space="preserve"> dem Ziel </w:t>
      </w:r>
      <w:r w:rsidR="007B25EF">
        <w:t>des</w:t>
      </w:r>
      <w:r w:rsidRPr="008E4BA4">
        <w:t xml:space="preserve"> </w:t>
      </w:r>
      <w:r w:rsidR="007B25EF" w:rsidRPr="007B25EF">
        <w:rPr>
          <w:rStyle w:val="Binnenverweis"/>
        </w:rPr>
        <w:fldChar w:fldCharType="begin"/>
      </w:r>
      <w:r w:rsidR="007B25EF" w:rsidRPr="007B25EF">
        <w:rPr>
          <w:rStyle w:val="Binnenverweis"/>
        </w:rPr>
        <w:instrText xml:space="preserve"> DOCVARIABLE "eNV_3C60254A12D844C5A6A1F1E7387F4895" \* MERGEFORMAT </w:instrText>
      </w:r>
      <w:r w:rsidR="007B25EF" w:rsidRPr="007B25EF">
        <w:rPr>
          <w:rStyle w:val="Binnenverweis"/>
        </w:rPr>
        <w:fldChar w:fldCharType="separate"/>
      </w:r>
      <w:r w:rsidR="00D15F6F">
        <w:rPr>
          <w:rStyle w:val="Binnenverweis"/>
        </w:rPr>
        <w:t>§ 31</w:t>
      </w:r>
      <w:r w:rsidR="007B25EF" w:rsidRPr="007B25EF">
        <w:rPr>
          <w:rStyle w:val="Binnenverweis"/>
        </w:rPr>
        <w:fldChar w:fldCharType="end"/>
      </w:r>
      <w:r w:rsidRPr="008E4BA4">
        <w:t>.</w:t>
      </w:r>
    </w:p>
    <w:p w:rsidR="007B25EF" w:rsidRDefault="007B25EF" w:rsidP="007B25EF">
      <w:pPr>
        <w:pStyle w:val="Text"/>
      </w:pPr>
      <w:r>
        <w:t xml:space="preserve">Die Frist kann von der vom Land hierzu bestimmten Behörde auf Antrag und </w:t>
      </w:r>
      <w:r w:rsidR="00C716C9">
        <w:t xml:space="preserve">unter Berücksichtigung </w:t>
      </w:r>
      <w:r>
        <w:t xml:space="preserve">der Umstände des Einzelfalls bis längsten zum 31. Dezember 2035 verlängert werden, wenn eine frühere Umsetzung </w:t>
      </w:r>
      <w:r w:rsidR="00C716C9">
        <w:t xml:space="preserve">mit unverhältnismäßig hohen Kosten verbunden wäre oder die Planungen des Wärmenetzbetreibers, bis zum Jahr 2045 Klimaneutralität zu erreichen, widerspricht. </w:t>
      </w:r>
      <w:r w:rsidR="001235A8" w:rsidRPr="001235A8">
        <w:t>Das wäre beispielsweise der Fall, wenn die Nutzung tiefer Geothermie zur Dekarbonisierungsstrategie gehört, das Projekt zur Umsetzung aber umfangreich ist und erst nach 2030 fertiggestellt werden kann.</w:t>
      </w:r>
      <w:r w:rsidR="001235A8">
        <w:t xml:space="preserve"> Erforderlich ist, dass die Planungen ihrerseits plausibel sind bzw. waren. </w:t>
      </w:r>
      <w:r w:rsidR="00C716C9">
        <w:t>In den meisten Fällen sollten diese Anforderungen die erforderliche Flexibilität erzielen</w:t>
      </w:r>
      <w:r>
        <w:t>.</w:t>
      </w:r>
    </w:p>
    <w:p w:rsidR="007B25EF" w:rsidRPr="008E4BA4" w:rsidRDefault="007B25EF" w:rsidP="007B25EF">
      <w:pPr>
        <w:pStyle w:val="Text"/>
        <w:rPr>
          <w:i/>
        </w:rPr>
      </w:pPr>
      <w:r>
        <w:t xml:space="preserve">Im Hinblick auf die besonderen Umstände des Einzelfalls können unter anderem Belange der Versorgungssicherheit in Betracht gezogen werden. </w:t>
      </w:r>
    </w:p>
    <w:p w:rsidR="007B25EF" w:rsidRPr="00A4418D" w:rsidRDefault="007B25EF" w:rsidP="007B25EF">
      <w:pPr>
        <w:pStyle w:val="Text"/>
      </w:pPr>
      <w:r>
        <w:lastRenderedPageBreak/>
        <w:t xml:space="preserve">Als weitere Voraussetzung für eine Fristverlängerung verlangt Satz 3, dass der Antragsteller einen </w:t>
      </w:r>
      <w:r w:rsidR="00ED1FCF">
        <w:t>Wärmenetzausbau- und -dekarbonisierungsfahrplan</w:t>
      </w:r>
      <w:r>
        <w:t xml:space="preserve"> nach Abschnitt 2 bis spätestens 14. September 2028 vorlegt und darin darlegt, wie die Vorgabe des Absatz 1 erreicht werden soll. Der Plan soll den Wärmenetzbetreiber darin unterstützen, die dafür notwendigen Planungen vorzunehmen und bildet die Grundlage für die Prüfung des Antrags durch die vom Land hierzu bestimmte Behörde. Die Frist zur Vorlage orientiert sich an der letztmöglichen Antragsbewilligung im Rahmen der Richtlinie für die Bundesförderung für effiziente Wärmenetze („BEW“). Dadurch wird ein zeitlicher Gleichlauf für die Durchführung der erforderlichen Planungen erreicht und ein Anreiz für Wärmenetzbetreiber geschaffen, sich der Wärmenetzbetreiber möglichst früh auf die Erfüllung der Vorgabe nach Satz 1 einzurichten sowie Fehlentwicklungen zu erkennen und rechtzeitig zu kommunizieren.</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"eNV_0CCE95A68D604E2BA2A5A11A53503338" \* MERGEFORMAT </w:instrText>
      </w:r>
      <w:r w:rsidRPr="00A832E8">
        <w:rPr>
          <w:rStyle w:val="Binnenverweis"/>
        </w:rPr>
        <w:fldChar w:fldCharType="separate"/>
      </w:r>
      <w:r w:rsidRPr="00A832E8">
        <w:rPr>
          <w:rStyle w:val="Binnenverweis"/>
        </w:rPr>
        <w:t>Absatz 2</w:t>
      </w:r>
      <w:r w:rsidRPr="00A832E8">
        <w:rPr>
          <w:rStyle w:val="Binnenverweis"/>
        </w:rPr>
        <w:fldChar w:fldCharType="end"/>
      </w:r>
    </w:p>
    <w:p w:rsidR="00A832E8" w:rsidRPr="00A832E8" w:rsidRDefault="00FA4B6D" w:rsidP="00A832E8">
      <w:pPr>
        <w:pStyle w:val="Text"/>
      </w:pPr>
      <w:r w:rsidRPr="00FA4B6D">
        <w:t>Die Regelung sieht ein</w:t>
      </w:r>
      <w:r>
        <w:t>e</w:t>
      </w:r>
      <w:r w:rsidRPr="00FA4B6D">
        <w:t xml:space="preserve"> längere Frist für Wärmenetze im industriellen Bereich vor</w:t>
      </w:r>
      <w:r>
        <w:t>.</w:t>
      </w:r>
      <w:r w:rsidR="006554C9">
        <w:t xml:space="preserve"> Damit wird dem Umstand Rechnung getragen, dass im industriellen Bereich regelmäßig höhere Temperaturen benötigt werden und dafür eine geringere Auswahl an geeigneten Energiequellen und Technologien zur Verfügung stehen, als für die Versorgung mit Raumwärme und Trinkwarmwasser.</w:t>
      </w:r>
    </w:p>
    <w:p w:rsidR="00A4418D" w:rsidRDefault="00A4418D" w:rsidP="00A4418D">
      <w:pPr>
        <w:pStyle w:val="VerweisBegrndung"/>
        <w:rPr>
          <w:rStyle w:val="Binnenverweis"/>
        </w:rPr>
      </w:pPr>
      <w:r w:rsidRPr="00A4418D">
        <w:t xml:space="preserve">Zu </w:t>
      </w:r>
      <w:r w:rsidRPr="00A4418D">
        <w:rPr>
          <w:rStyle w:val="Binnenverweis"/>
        </w:rPr>
        <w:fldChar w:fldCharType="begin"/>
      </w:r>
      <w:r w:rsidRPr="00A4418D">
        <w:rPr>
          <w:rStyle w:val="Binnenverweis"/>
        </w:rPr>
        <w:instrText xml:space="preserve"> DOCVARIABLE "eNV_FFE70F4230FE45D4BE17D9A398441621" \* MERGEFORMAT </w:instrText>
      </w:r>
      <w:r w:rsidRPr="00A4418D">
        <w:rPr>
          <w:rStyle w:val="Binnenverweis"/>
        </w:rPr>
        <w:fldChar w:fldCharType="separate"/>
      </w:r>
      <w:r w:rsidR="00A832E8">
        <w:rPr>
          <w:rStyle w:val="Binnenverweis"/>
        </w:rPr>
        <w:t>Absatz 3</w:t>
      </w:r>
      <w:r w:rsidRPr="00A4418D">
        <w:rPr>
          <w:rStyle w:val="Binnenverweis"/>
        </w:rPr>
        <w:fldChar w:fldCharType="end"/>
      </w:r>
    </w:p>
    <w:p w:rsidR="008E4BA4" w:rsidRDefault="008E4BA4" w:rsidP="008E4BA4">
      <w:pPr>
        <w:pStyle w:val="Text"/>
      </w:pPr>
      <w:r>
        <w:t xml:space="preserve">Die Frist nach Absatz 1 verlängert sich bis zum 31. Dezember 2035 für ein Wärmenetz, das mit einem Anteil von mindestens </w:t>
      </w:r>
      <w:r w:rsidR="008F1043">
        <w:t>7</w:t>
      </w:r>
      <w:r>
        <w:t>0 Prozent mit Nutzwärme durch den Einsatz fossiler Energieträger aus einer geförderten Anlage im Sinne des Gesetzes für die Erhaltung, die Modernisierung und den Ausbau der Kraft-Wärme-Kopplung (Kraft-Wärme-Kopplungsgesetz) vom 21. Dezember 2015 (BGBl. I S. 2498) in der jeweils geltenden Fassung gespeist wird. Die Regelung zielt darauf ab, einen Konflikt zwischen dem Kraft-Wärme-Kopplungsgesetz und den Vorgaben nach Absatz 1 zu vermeiden. Derzeit ist die Kraft-Wärme-Kopplung die dominierende Technologie zur Wärmeerzeugung in der Fernwärme. Das Kraft-Wärme-Kopplungsgesetz fördert unter anderem die Energieerzeugung auf Basis fossiler Brennstoffe und nach derzeitiger Gesetzeslage ist damit zu rechnen, dass Anlagenbetreiber die gesetzliche Betriebsförderung auch in den kommenden Jahren in Anspruch nehmen können. Solange dies der Fall ist, ist es auch geboten die erzeugte Wärme weiterhin in der Fernwärmeversorgung zu nutzen. In der Folge besteht in Wärmenetzen mit einem Nutzwärmeanteil von 50 Prozent oder mehr aus fossil betriebenen Kraft-Wärme-Kopplungsanlagen keine hinreichende Kapazität, um einen Anteil von 50 Prozent Energie aus erneuerbaren Quellen oder unvermeidbare Abwärme zu erreichen. Die Frist zum 31. Dezember 2035 korrespondiert mit der voraussichtlich verbleibenden Förderdauer für Anlagen auf der Basis fossiler Brennstoffe.</w:t>
      </w:r>
    </w:p>
    <w:p w:rsidR="00F65A26" w:rsidRDefault="008E4BA4" w:rsidP="008E4BA4">
      <w:pPr>
        <w:pStyle w:val="Text"/>
      </w:pPr>
      <w:r>
        <w:t>Dennoch gilt auch für Wärmenetze, die unter die</w:t>
      </w:r>
      <w:r w:rsidR="007B25EF">
        <w:t>se</w:t>
      </w:r>
      <w:r>
        <w:t xml:space="preserve"> Regelung fallen, die Anforderung, Zwischenschritte auf dem Weg zur vollständigen Dekarbonisierung bis 2045 zu erreichen. Es besteht Pflicht, dass die übrige in das Wärmenetz gespeiste Wärme im Jahr 2030 aus erneuerbarer Energie, unvermeidbarer Abwärme oder einer Kombination hieraus erzeugt wird. Die Regelung stellt einen Anreiz dar, die Rolle der Kraft-Wärme-Kopplung im Energiesystem mit Blick auf das Klimaneutralitätsziel in 2045 frühzeitig zu berücksichtigen. Ihr Einsatz wird künftig von der stromseitigen Residuallast bestimmt. Die dabei entstehende Wärme wird genutzt, sie stellt jedoch auch in der Fernwärmeversorgung nur noch die Residual- und Spitzenlast. Die Grundlast sollte soweit wie möglich durch die Nutzung lokaler Potenziale für erneuerbare Energien und Abwärme gedeckt und durch ortsunabhängige Quellen und Technologien, wie Großwärmepumpen, ergänzt werden.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"eNV_A498C98526FF4884A947908CE409493B" \* MERGEFORMAT </w:instrText>
      </w:r>
      <w:r w:rsidRPr="00A4418D">
        <w:rPr>
          <w:rStyle w:val="Binnenverweis"/>
        </w:rPr>
        <w:fldChar w:fldCharType="separate"/>
      </w:r>
      <w:r w:rsidR="00A832E8">
        <w:rPr>
          <w:rStyle w:val="Binnenverweis"/>
        </w:rPr>
        <w:t>Absatz 4</w:t>
      </w:r>
      <w:r w:rsidRPr="00A4418D">
        <w:rPr>
          <w:rStyle w:val="Binnenverweis"/>
        </w:rPr>
        <w:fldChar w:fldCharType="end"/>
      </w:r>
    </w:p>
    <w:p w:rsidR="008E4BA4" w:rsidRDefault="008E4BA4" w:rsidP="008E4BA4">
      <w:pPr>
        <w:pStyle w:val="Text"/>
      </w:pPr>
      <w:r>
        <w:t xml:space="preserve">Die Frist nach Absatz 1 verlängert sich für ein Wärmenetz, für das ein Transformationsplan im Sinne der Richtlinie für die Bundesförderung für effiziente Wärmenetze („BEW“) erstellt </w:t>
      </w:r>
      <w:r>
        <w:lastRenderedPageBreak/>
        <w:t>und ein Antrag nach Nummer 4.2.2 der BEW vom Bundesamt für Wirtschaft und Ausfuhrkontrolle vor dem 14. September 2028 genehmigt wurde. Die BEW fördert im Rahmen des Modul 2 unter Nummer 4.2.2 die Transformation von bestehenden Wärmenetzen auf dem Weg zur Treibhausgasneutralität bis spätestens zum Jahr 2045 und steht in Einklang mit den Zielen dieses Gesetzes. Wärmenetzbetreiber, die ihre Transformation mit Hilfe des Förderprogramms durchführen, erhalten die Gelegenheit ihre Investitionsvorhaben wie geplant umzusetzen. Der Antrag muss vor dem 14. September 2028 genehmigt worden sein, da die Laufzeit der Förder-richtlinie aufgrund der beihilferechtlichen Genehmigung auf sechs Jahre begrenzt ist und nach derzeitigem Stand noch keine Rechtsgrundlage für eine Förderung im Zeitraum danach besteht. Die Erstellung eines Transformationsplan ist eine Fördervoraussetzung und bedeutet keinen zusätzlichen Aufwand für Wärmenetzbetreiber. Die Verlängerung zum 14. September 2032 ergibt sich daraus, dass Maßnahmen, für die eine BEW-Förderung beantragt wurde, innerhalb des Bewilligungszeitraums vollständig umgesetzt werden müssen, wobei der Bewilligungszeitraum für Anträge nach Nummer 4.2.2 (Modul 2) 48 Monate beträgt. Die spätere Frist zum 14 September 2034 greift nur, wenn der Bewilligungszeitraum auf Antrag einmalig um bis zu 24 Monate verlängert wurde.</w:t>
      </w:r>
    </w:p>
    <w:p w:rsidR="001C6CA1" w:rsidRPr="00A4418D" w:rsidRDefault="008E4BA4" w:rsidP="008E4BA4">
      <w:pPr>
        <w:pStyle w:val="Text"/>
      </w:pPr>
      <w:r>
        <w:t>Als weitere Voraussetzung für die Ausnahme nach Absatz 2 Satz 1 Nummer 2 muss mit der Umsetzung des geförderten Vorhabens die Vorgabe des Absatz 1 erreicht werden.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"eNV_E406000607EA4B179B45A053F0630399" \* MERGEFORMAT </w:instrText>
      </w:r>
      <w:r w:rsidRPr="00A4418D">
        <w:rPr>
          <w:rStyle w:val="Binnenverweis"/>
        </w:rPr>
        <w:fldChar w:fldCharType="separate"/>
      </w:r>
      <w:r w:rsidR="00A832E8">
        <w:rPr>
          <w:rStyle w:val="Binnenverweis"/>
        </w:rPr>
        <w:t>Absatz 5</w:t>
      </w:r>
      <w:r w:rsidRPr="00A4418D">
        <w:rPr>
          <w:rStyle w:val="Binnenverweis"/>
        </w:rPr>
        <w:fldChar w:fldCharType="end"/>
      </w:r>
    </w:p>
    <w:p w:rsidR="00F65A26" w:rsidRPr="00A4418D" w:rsidRDefault="008E4BA4" w:rsidP="00A4418D">
      <w:pPr>
        <w:pStyle w:val="Text"/>
      </w:pPr>
      <w:r w:rsidRPr="008E4BA4">
        <w:t>Sofern ein Wärmenetzbetreiber von einer Verlängerung der Frist Gebrauch mach</w:t>
      </w:r>
      <w:r w:rsidR="00F06D6F">
        <w:t>en will</w:t>
      </w:r>
      <w:r w:rsidRPr="008E4BA4">
        <w:t xml:space="preserve">, muss </w:t>
      </w:r>
      <w:r w:rsidR="00F06D6F">
        <w:t xml:space="preserve">er </w:t>
      </w:r>
      <w:r w:rsidRPr="008E4BA4">
        <w:t xml:space="preserve">das Vorliegen der jeweiligen Voraussetzungen </w:t>
      </w:r>
      <w:r w:rsidR="00F06D6F">
        <w:t>entsprechend nachweisen</w:t>
      </w:r>
      <w:r w:rsidRPr="008E4BA4">
        <w:t>. Die zuständige Behörde kann die Vorlage entsprechender Unterlagen und Dokumente verlangen. Hierzu gehören insbesondere Förderbescheide, die das für das Kraft-Wärme-Kopplungsgesetz und die BEW zuständige Bundesamt für Wirtschaft und Ausfuhrkontrolle erteilt hat. Das Bundesamt für Wirtschaft und Ausfuhrkontrolle übermittelt der zuständigen Behörde auf Anforderung alle für das Wärmenetz vorliegenden Informationen und Unterlagen, soweit diese für die Erfüllung der Aufgaben nach diesem Gesetz erforderlich sind und der Schutz von Geschäfts- und Betriebsgeheimnissen sicher-gestellt ist.</w:t>
      </w:r>
      <w:r w:rsidR="00B230A1">
        <w:t xml:space="preserve"> </w:t>
      </w:r>
    </w:p>
    <w:p w:rsidR="003A46B8" w:rsidRPr="003A46B8" w:rsidRDefault="003A46B8" w:rsidP="003A46B8">
      <w:pPr>
        <w:pStyle w:val="VerweisBegrndung"/>
      </w:pPr>
      <w:r w:rsidRPr="003A46B8">
        <w:t xml:space="preserve">Zu </w:t>
      </w:r>
      <w:r w:rsidRPr="00F746CE">
        <w:rPr>
          <w:rStyle w:val="Binnenverweis"/>
        </w:rPr>
        <w:fldChar w:fldCharType="begin"/>
      </w:r>
      <w:r w:rsidRPr="00F746CE">
        <w:rPr>
          <w:rStyle w:val="Binnenverweis"/>
        </w:rPr>
        <w:instrText xml:space="preserve"> DOCVARIABLE "eNV_46ED8721968A43E4884542567030EA71" \* MERGEFORMAT </w:instrText>
      </w:r>
      <w:r w:rsidRPr="00F746CE">
        <w:rPr>
          <w:rStyle w:val="Binnenverweis"/>
        </w:rPr>
        <w:fldChar w:fldCharType="separate"/>
      </w:r>
      <w:r w:rsidR="007A0C3F">
        <w:rPr>
          <w:rStyle w:val="Binnenverweis"/>
        </w:rPr>
        <w:t>Absatz 6</w:t>
      </w:r>
      <w:r w:rsidRPr="00F746CE">
        <w:rPr>
          <w:rStyle w:val="Binnenverweis"/>
        </w:rPr>
        <w:fldChar w:fldCharType="end"/>
      </w:r>
    </w:p>
    <w:p w:rsidR="00F06D6F" w:rsidRDefault="00F06D6F" w:rsidP="00F746CE">
      <w:pPr>
        <w:pStyle w:val="Text"/>
      </w:pPr>
      <w:r w:rsidRPr="00F06D6F">
        <w:t>Der an ein Wärmenetz angeschlossene Letztverbraucher kann von dem Betreiber des Wärmenetzes einen Nachweis darüber verlangen, dass die Anforderungen nach Absatz 1 an die Nutzung erneuerbarer Energien oder unvermeidbarer Abwärme eingehalten werden.</w:t>
      </w:r>
      <w:r>
        <w:t xml:space="preserve"> Der Wärmenetzbetreiber kann den Nachweis auch durch Veröffentlichung entsprechender Informationen auf seiner Internetseite gegenüber sämtlichen Letztverbrauchern erbringen, ohne jeden Kunden individuell informieren zu müssen.</w:t>
      </w:r>
    </w:p>
    <w:p w:rsidR="00F06D6F" w:rsidRPr="003A46B8" w:rsidRDefault="00F06D6F" w:rsidP="00F746CE">
      <w:pPr>
        <w:pStyle w:val="Text"/>
      </w:pPr>
      <w:r>
        <w:t>Satz 2 sieht als Rechtsfolge eines Verstoßes gegen die Anforderungen nach Absatz 1 vor, dass sich angeschlossene Letztverbraucher von einer bestehenden Verpflichtung zum Bezug von Wärme über das Wärmenetz zu lösen. Vorrangig erfasst werden entsprechende öffentlich-rechtliche Pflichten auf der Grundlage von sog. Fernwärme-Satzungen (Anschluss- und Benutzungszwang), aber auch bestehenden privat-rechtlichen Verpflichtungen kann der Letztverbraucher die Nichterfüllung der Anforderungen des Absatz 1 entgegenhalten. Der Verstoß gegen die Anforderungen nach Absatz 1 müssen von einer gewissen Dauerhaftigkeit sein; ist bereits konkret absehbar, dass das Wärmenetz die Anforderungen zeitnah erfüllen oder wieder erfüllen wird, kann eine Trennung des Letztverbrauchers von der Wärmenetzversorgung auch unverhältnismäßig sein.</w:t>
      </w:r>
    </w:p>
    <w:p w:rsidR="001A7278" w:rsidRPr="001A7278" w:rsidRDefault="001A7278">
      <w:pPr>
        <w:pStyle w:val="VerweisBegrndung"/>
      </w:pPr>
      <w:r w:rsidRPr="001A7278">
        <w:t xml:space="preserve">Zu </w:t>
      </w:r>
      <w:r w:rsidRPr="00F746CE">
        <w:rPr>
          <w:rStyle w:val="Binnenverweis"/>
        </w:rPr>
        <w:fldChar w:fldCharType="begin"/>
      </w:r>
      <w:r w:rsidRPr="00F746CE">
        <w:rPr>
          <w:rStyle w:val="Binnenverweis"/>
        </w:rPr>
        <w:instrText xml:space="preserve"> DOCVARIABLE "eNV_6554121E5C77477CB9E6E8082A429E39" \* MERGEFORMAT </w:instrText>
      </w:r>
      <w:r w:rsidRPr="00F746CE">
        <w:rPr>
          <w:rStyle w:val="Binnenverweis"/>
        </w:rPr>
        <w:fldChar w:fldCharType="separate"/>
      </w:r>
      <w:r w:rsidR="007A0C3F">
        <w:rPr>
          <w:rStyle w:val="Binnenverweis"/>
        </w:rPr>
        <w:t>Absatz 7</w:t>
      </w:r>
      <w:r w:rsidRPr="00F746CE">
        <w:rPr>
          <w:rStyle w:val="Binnenverweis"/>
        </w:rPr>
        <w:fldChar w:fldCharType="end"/>
      </w:r>
    </w:p>
    <w:p w:rsidR="001A7278" w:rsidRPr="001A7278" w:rsidRDefault="00F06D6F" w:rsidP="00F746CE">
      <w:pPr>
        <w:pStyle w:val="Text"/>
      </w:pPr>
      <w:r w:rsidRPr="00F06D6F">
        <w:t>Die Regelung nimmt Wärmenetze, die Gebäude versorgen, die der Landes- oder Bündnisverteidigung dienen, entsprechend der Vorgaben des § 71 Absatz 7 des Gebäudeenergiegesetzes von den Anforderungen nach Absatz 1 aus.</w:t>
      </w:r>
    </w:p>
    <w:p w:rsidR="00A4418D" w:rsidRDefault="00A4418D" w:rsidP="00A4418D">
      <w:pPr>
        <w:pStyle w:val="VerweisBegrndung"/>
      </w:pPr>
      <w:r w:rsidRPr="00A4418D">
        <w:lastRenderedPageBreak/>
        <w:t xml:space="preserve">Zu </w:t>
      </w:r>
      <w:r w:rsidRPr="00A4418D">
        <w:rPr>
          <w:rStyle w:val="Binnenverweis"/>
        </w:rPr>
        <w:fldChar w:fldCharType="begin"/>
      </w:r>
      <w:r w:rsidRPr="00A4418D">
        <w:rPr>
          <w:rStyle w:val="Binnenverweis"/>
        </w:rPr>
        <w:instrText xml:space="preserve"> DOCVARIABLE "eNV_CCDEA5ABE74446F885DB382C0B7A6B6C" \* MERGEFORMAT </w:instrText>
      </w:r>
      <w:r w:rsidRPr="00A4418D">
        <w:rPr>
          <w:rStyle w:val="Binnenverweis"/>
        </w:rPr>
        <w:fldChar w:fldCharType="separate"/>
      </w:r>
      <w:r w:rsidR="00D15F6F">
        <w:rPr>
          <w:rStyle w:val="Binnenverweis"/>
        </w:rPr>
        <w:t>§ 30</w:t>
      </w:r>
      <w:r w:rsidRPr="00A4418D">
        <w:rPr>
          <w:rStyle w:val="Binnenverweis"/>
        </w:rPr>
        <w:fldChar w:fldCharType="end"/>
      </w:r>
      <w:r w:rsidRPr="00A4418D">
        <w:t xml:space="preserve"> (Anteil erneuerbarer Energien in neuen Wärmenetzen)</w:t>
      </w:r>
    </w:p>
    <w:p w:rsidR="008E4BA4" w:rsidRPr="00A4418D" w:rsidRDefault="008E4BA4" w:rsidP="00A4418D">
      <w:pPr>
        <w:pStyle w:val="Text"/>
      </w:pPr>
      <w:r>
        <w:t>Für kleine Netze mit einer Länge von unter 20 Kilometern gibt es keine Begrenzung des Biomasseanteils. Aufgrund der Betriebs- und Wirtschaftlichkeitsstruktur in diesen Netzen sind weitergehende technische Anforderungen nur begrenzt realisierbar. Außerdem soll es in ländlichen Regionen möglich sein das Wertschöpfungspotenzial lokal verfügbarer Biomasse, bei der keine großen Nutzungskonkurrenzen bestehen, auszuschöpfen.</w:t>
      </w:r>
    </w:p>
    <w:p w:rsidR="00223839" w:rsidRPr="00223839" w:rsidRDefault="00223839">
      <w:pPr>
        <w:pStyle w:val="VerweisBegrndung"/>
      </w:pPr>
      <w:r w:rsidRPr="00223839">
        <w:t xml:space="preserve">Zu </w:t>
      </w:r>
      <w:r w:rsidRPr="00A76413">
        <w:rPr>
          <w:rStyle w:val="Binnenverweis"/>
        </w:rPr>
        <w:fldChar w:fldCharType="begin"/>
      </w:r>
      <w:r w:rsidRPr="00A76413">
        <w:rPr>
          <w:rStyle w:val="Binnenverweis"/>
        </w:rPr>
        <w:instrText xml:space="preserve"> DOCVARIABLE "eNV_4566C78A42B240AC9A741B874FC81816" \* MERGEFORMAT </w:instrText>
      </w:r>
      <w:r w:rsidRPr="00A76413">
        <w:rPr>
          <w:rStyle w:val="Binnenverweis"/>
        </w:rPr>
        <w:fldChar w:fldCharType="separate"/>
      </w:r>
      <w:r w:rsidRPr="00A76413">
        <w:rPr>
          <w:rStyle w:val="Binnenverweis"/>
        </w:rPr>
        <w:t>Absatz 1</w:t>
      </w:r>
      <w:r w:rsidRPr="00A76413">
        <w:rPr>
          <w:rStyle w:val="Binnenverweis"/>
        </w:rPr>
        <w:fldChar w:fldCharType="end"/>
      </w:r>
    </w:p>
    <w:p w:rsidR="00223839" w:rsidRPr="00C1774F" w:rsidRDefault="00A76413" w:rsidP="00A76413">
      <w:pPr>
        <w:pStyle w:val="Text"/>
      </w:pPr>
      <w:r>
        <w:t>Die Vorgaben gelten für neue Wärmenetze. Ein neues Wärmenetz muss zu einem Anteil von mindestens 65 Prozent mit Wärme aus erneuerbaren Energien, aus unvermeidbarer Abwärme oder einer Kombination hieraus gespeist werden. Die Regelung entspricht den Vorgaben in § 71b Absatz 1 Satz 1 des Gebäudeenergiegesetzes und korrespondiert mit der allgemeinen Regelung in § 71 Absatz 1 des Gebäudeenergiegesetzes. Dadurch wird ein einheitlicher Standard für neue Wärmenetze etabliert.</w:t>
      </w:r>
    </w:p>
    <w:p w:rsidR="00223839" w:rsidRDefault="00223839">
      <w:pPr>
        <w:pStyle w:val="VerweisBegrndung"/>
        <w:rPr>
          <w:rStyle w:val="Binnenverweis"/>
        </w:rPr>
      </w:pPr>
      <w:r w:rsidRPr="00223839">
        <w:t xml:space="preserve">Zu </w:t>
      </w:r>
      <w:r w:rsidRPr="00A76413">
        <w:rPr>
          <w:rStyle w:val="Binnenverweis"/>
        </w:rPr>
        <w:fldChar w:fldCharType="begin"/>
      </w:r>
      <w:r w:rsidRPr="00A76413">
        <w:rPr>
          <w:rStyle w:val="Binnenverweis"/>
        </w:rPr>
        <w:instrText xml:space="preserve"> DOCVARIABLE "eNV_BA21CEFBF1D64A75B7C6F357267785F1" \* MERGEFORMAT </w:instrText>
      </w:r>
      <w:r w:rsidRPr="00A76413">
        <w:rPr>
          <w:rStyle w:val="Binnenverweis"/>
        </w:rPr>
        <w:fldChar w:fldCharType="separate"/>
      </w:r>
      <w:r w:rsidRPr="00A76413">
        <w:rPr>
          <w:rStyle w:val="Binnenverweis"/>
        </w:rPr>
        <w:t>Absatz 2</w:t>
      </w:r>
      <w:r w:rsidRPr="00A76413">
        <w:rPr>
          <w:rStyle w:val="Binnenverweis"/>
        </w:rPr>
        <w:fldChar w:fldCharType="end"/>
      </w:r>
    </w:p>
    <w:p w:rsidR="00A76413" w:rsidRDefault="00A76413" w:rsidP="00A76413">
      <w:pPr>
        <w:pStyle w:val="Text"/>
      </w:pPr>
      <w:r>
        <w:t>Nach Absatz 2 ist als weitere Vorgabe der maximale Anteil von Biomasse an der jährlich erzeugten Wärmemenge gestaffelt nach der Netzlänge begrenzt. Für Wärmenetze mit einer Länge von 20 bis 50 Kilometer darf der Anteil Biomasse bei maximal 35 Prozent liegen. Für größere Netze mit einer Länge von mehr als 50 Kilometer gilt eine Grenze von 25 Prozent der jährlich erzeugten Wärme. Die Regelung ist an die „Richtlinie für die Bundesförderung für effiziente Wärmenetze“ (BEW) vom 1. August 2022 angelehnt. Der Grund für diese zusätzlichen Anforderungen an neue Wärmenetze ist, dass nachhaltige Biomasse nur begrenzt verfügbar ist. Künftig werden Nutzungskonkurrenzen bestehen, insbesondere mit anderen Sektoren, in denen hohe Temperaturen benötigt werden und es weniger Möglichkeiten zur Dekarbonisierung gibt. Außerdem stellt die Integration von Technologien zur Nutzung erneuerbarer Energien, die nicht brennstoffbasiert sind, in bestehenden Wärmenetzen aus technischen Gründen eine größere Herausforderung dar, als in neuen Wärmenetzen. Bei neuen Netzen ist es möglich bereits in der Planung die vorrangige Nutzung anderer Quellen für erneuerbare Energien vorrangig zu berücksichtigen. Gleichwohl erfordert die Spitzen- und Regellast auch in neuen Wärmenetze eine Wärmeerzeugung, die im besten Fall auf einfach speicherbaren Wärmeerzeugungsgrundlagen bzw. -brennstoffen beruht, sodass der Biomasse weiterhin eine wichtige Rolle in der Fernwärme zukommen wird.</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"eNV_052D7341C886473BA4617698AA7B8339" \* MERGEFORMAT </w:instrText>
      </w:r>
      <w:r w:rsidRPr="00A832E8">
        <w:rPr>
          <w:rStyle w:val="Binnenverweis"/>
        </w:rPr>
        <w:fldChar w:fldCharType="separate"/>
      </w:r>
      <w:r w:rsidRPr="00A832E8">
        <w:rPr>
          <w:rStyle w:val="Binnenverweis"/>
        </w:rPr>
        <w:t>Absatz 3</w:t>
      </w:r>
      <w:r w:rsidRPr="00A832E8">
        <w:rPr>
          <w:rStyle w:val="Binnenverweis"/>
        </w:rPr>
        <w:fldChar w:fldCharType="end"/>
      </w:r>
    </w:p>
    <w:p w:rsidR="00A832E8" w:rsidRDefault="00F06D6F" w:rsidP="00A832E8">
      <w:pPr>
        <w:pStyle w:val="Text"/>
      </w:pPr>
      <w:r w:rsidRPr="00F06D6F">
        <w:t>Die Vorschrift verweist auf den Anspruch des Kunden gegen den Wärmenetzbetreiber auf Nachweis der Einhaltung der Anforderungen sowie die Rechtsfolge im Falle eines Verstoßes gegen die Pflicht, den geforderten Anteil erneuerbare Energien oder unvermeidbarer Abwärme im Wärmenetz vorzuhalten.</w:t>
      </w:r>
    </w:p>
    <w:p w:rsidR="00A4418D" w:rsidRP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"eNV_E9F9B7E5753D4188A3D149FA3451C28D" \* MERGEFORMAT </w:instrText>
      </w:r>
      <w:r w:rsidRPr="00A4418D">
        <w:rPr>
          <w:rStyle w:val="Binnenverweis"/>
        </w:rPr>
        <w:fldChar w:fldCharType="separate"/>
      </w:r>
      <w:r w:rsidR="00D15F6F">
        <w:rPr>
          <w:rStyle w:val="Binnenverweis"/>
        </w:rPr>
        <w:t>§ 31</w:t>
      </w:r>
      <w:r w:rsidRPr="00A4418D">
        <w:rPr>
          <w:rStyle w:val="Binnenverweis"/>
        </w:rPr>
        <w:fldChar w:fldCharType="end"/>
      </w:r>
      <w:r w:rsidRPr="00A4418D">
        <w:t xml:space="preserve"> (Vollständige Klimaneutralität in Wärmenetzen bis zum Jahr 2045)</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"eNV_5D058BE439DC4BD8BB78EDFA17C43F4C" \* MERGEFORMAT </w:instrText>
      </w:r>
      <w:r w:rsidRPr="00A4418D">
        <w:rPr>
          <w:rStyle w:val="Binnenverweis"/>
        </w:rPr>
        <w:fldChar w:fldCharType="separate"/>
      </w:r>
      <w:r w:rsidRPr="00A4418D">
        <w:rPr>
          <w:rStyle w:val="Binnenverweis"/>
        </w:rPr>
        <w:t>Absatz 1</w:t>
      </w:r>
      <w:r w:rsidRPr="00A4418D">
        <w:rPr>
          <w:rStyle w:val="Binnenverweis"/>
        </w:rPr>
        <w:fldChar w:fldCharType="end"/>
      </w:r>
    </w:p>
    <w:p w:rsidR="008E4BA4" w:rsidRDefault="008E4BA4" w:rsidP="008E4BA4">
      <w:pPr>
        <w:pStyle w:val="Text"/>
      </w:pPr>
      <w:r>
        <w:t xml:space="preserve">In </w:t>
      </w:r>
      <w:r w:rsidR="00BF150E" w:rsidRPr="00BF150E">
        <w:rPr>
          <w:rStyle w:val="Binnenverweis"/>
        </w:rPr>
        <w:fldChar w:fldCharType="begin"/>
      </w:r>
      <w:r w:rsidR="00BF150E" w:rsidRPr="00BF150E">
        <w:rPr>
          <w:rStyle w:val="Binnenverweis"/>
        </w:rPr>
        <w:instrText xml:space="preserve"> DOCVARIABLE "eNV_2BA72434F3CE434C8D1A6D00C14AB87F" \* MERGEFORMAT </w:instrText>
      </w:r>
      <w:r w:rsidR="00BF150E" w:rsidRPr="00BF150E">
        <w:rPr>
          <w:rStyle w:val="Binnenverweis"/>
        </w:rPr>
        <w:fldChar w:fldCharType="separate"/>
      </w:r>
      <w:r w:rsidR="00D15F6F">
        <w:rPr>
          <w:rStyle w:val="Binnenverweis"/>
        </w:rPr>
        <w:t>§ 31 Absatz 1</w:t>
      </w:r>
      <w:r w:rsidR="00BF150E" w:rsidRPr="00BF150E">
        <w:rPr>
          <w:rStyle w:val="Binnenverweis"/>
        </w:rPr>
        <w:fldChar w:fldCharType="end"/>
      </w:r>
      <w:r w:rsidR="00BF150E">
        <w:t xml:space="preserve"> </w:t>
      </w:r>
      <w:r>
        <w:t>ist das Zielbild gesetzlich verankert, dass Wärmenetze bis zum 31. Dezember 204</w:t>
      </w:r>
      <w:r w:rsidR="00832F47">
        <w:t>4</w:t>
      </w:r>
      <w:r>
        <w:t xml:space="preserve"> vollständige Klimaneutralität erreichen und ausschließlich mit Wärme aus erneuerbaren Energien, unvermeidbarer Abwärme oder einer Kombination hieraus gespeist werden. Dadurch wird das Ziel nach § 3 Absatz 2 Satz 1 Bundes-Klimaschutzgesetz für die Fernwärmeversorgung konkretisiert.</w:t>
      </w:r>
    </w:p>
    <w:p w:rsidR="00223839" w:rsidRPr="00223839" w:rsidRDefault="00223839">
      <w:pPr>
        <w:pStyle w:val="VerweisBegrndung"/>
      </w:pPr>
      <w:r w:rsidRPr="00223839">
        <w:lastRenderedPageBreak/>
        <w:t xml:space="preserve">Zu </w:t>
      </w:r>
      <w:r w:rsidRPr="00A76413">
        <w:rPr>
          <w:rStyle w:val="Binnenverweis"/>
        </w:rPr>
        <w:fldChar w:fldCharType="begin"/>
      </w:r>
      <w:r w:rsidRPr="00A76413">
        <w:rPr>
          <w:rStyle w:val="Binnenverweis"/>
        </w:rPr>
        <w:instrText xml:space="preserve"> DOCVARIABLE "eNV_56C2EEE8789F4DAF9CD083AEA251DFE1" \* MERGEFORMAT </w:instrText>
      </w:r>
      <w:r w:rsidRPr="00A76413">
        <w:rPr>
          <w:rStyle w:val="Binnenverweis"/>
        </w:rPr>
        <w:fldChar w:fldCharType="separate"/>
      </w:r>
      <w:r w:rsidRPr="00A76413">
        <w:rPr>
          <w:rStyle w:val="Binnenverweis"/>
        </w:rPr>
        <w:t>Absatz 2</w:t>
      </w:r>
      <w:r w:rsidRPr="00A76413">
        <w:rPr>
          <w:rStyle w:val="Binnenverweis"/>
        </w:rPr>
        <w:fldChar w:fldCharType="end"/>
      </w:r>
    </w:p>
    <w:p w:rsidR="00BF150E" w:rsidRDefault="00BF150E" w:rsidP="00BF150E">
      <w:pPr>
        <w:pStyle w:val="Text"/>
      </w:pPr>
      <w:r>
        <w:t xml:space="preserve">Nach </w:t>
      </w:r>
      <w:r w:rsidRPr="00BF150E">
        <w:rPr>
          <w:rStyle w:val="Binnenverweis"/>
        </w:rPr>
        <w:fldChar w:fldCharType="begin"/>
      </w:r>
      <w:r w:rsidRPr="00B830BC">
        <w:rPr>
          <w:rStyle w:val="Binnenverweis"/>
        </w:rPr>
        <w:instrText xml:space="preserve"> DOCVARIABLE "eNV_15589A7CA82B46A192EDFFC27A7F1AC6" \* MERGEFORMAT </w:instrText>
      </w:r>
      <w:r w:rsidRPr="00BF150E">
        <w:rPr>
          <w:rStyle w:val="Binnenverweis"/>
        </w:rPr>
        <w:fldChar w:fldCharType="separate"/>
      </w:r>
      <w:r w:rsidR="00D15F6F">
        <w:rPr>
          <w:rStyle w:val="Binnenverweis"/>
        </w:rPr>
        <w:t>§ 31 Absatz 2</w:t>
      </w:r>
      <w:r w:rsidRPr="00BF150E">
        <w:fldChar w:fldCharType="end"/>
      </w:r>
      <w:r>
        <w:t xml:space="preserve"> </w:t>
      </w:r>
      <w:r w:rsidRPr="00BF150E">
        <w:t>ist</w:t>
      </w:r>
      <w:r>
        <w:t xml:space="preserve"> der maximale Anteil von Biomasse an der jährlich erzeugten Wärmemenge gestaffelt nach der Netzlänge begrenzt. Die Regelung ist an die „Richtlinie für die Bundesförderung für effiziente Wärmenetze“ (BEW) vom 1. August 2022 angelehnt und gilt im Zielbild für 2045 sowohl für neue als auch für bestehende Wärmenetze. Sie trägt dem Umstand Rechnung, dass nachhaltige Biomasse eine begrenzte Ressource ist. Aufgrund der zu erwartenden Nutzungskonkurrenzen besteht die Rolle der Biomasse im Energiemix der Fernwärme für 2045 darin, die Spitzen- und Regel-last zu decken. Für Wärmenetze mit einer Länge von 20 bis 50 Kilometer darf der Anteil Biomasse ab dem Jahr 2045 bei maximal 25 Prozent liegen. Für größere Netze mit einer Länge von mehr als 50 Kilometer gilt ab 2045 eine Grenze von 15 Prozent der jährlich erzeugten Wärme. Für Wärmenetze mit einer Länge von unter 20 Kilometer gibt es keine Vorgaben zum Biomasseanteil. </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"eNV_D0AA9B007C144E519FD4BA46CCE83849" \* MERGEFORMAT </w:instrText>
      </w:r>
      <w:r w:rsidRPr="00A4418D">
        <w:rPr>
          <w:rStyle w:val="Binnenverweis"/>
        </w:rPr>
        <w:fldChar w:fldCharType="separate"/>
      </w:r>
      <w:r w:rsidR="00D15F6F">
        <w:rPr>
          <w:rStyle w:val="Binnenverweis"/>
        </w:rPr>
        <w:t>§ 32</w:t>
      </w:r>
      <w:r w:rsidRPr="00A4418D">
        <w:rPr>
          <w:rStyle w:val="Binnenverweis"/>
        </w:rPr>
        <w:fldChar w:fldCharType="end"/>
      </w:r>
      <w:r w:rsidRPr="00A4418D">
        <w:t xml:space="preserve"> </w:t>
      </w:r>
      <w:r w:rsidR="00752F6F">
        <w:t>(Verpflichtung zur Erstellung von Wärmenetzausbau-</w:t>
      </w:r>
      <w:r w:rsidR="00752F6F">
        <w:br/>
        <w:t>und -dekarbonisierungsfahrplänen)</w:t>
      </w:r>
    </w:p>
    <w:p w:rsidR="00BA2517" w:rsidRPr="00BA2517" w:rsidRDefault="00BA2517" w:rsidP="00BA2517">
      <w:pPr>
        <w:pStyle w:val="Text"/>
      </w:pPr>
      <w:r>
        <w:t xml:space="preserve">In </w:t>
      </w:r>
      <w:r w:rsidRPr="00BA2517">
        <w:rPr>
          <w:rStyle w:val="Binnenverweis"/>
        </w:rPr>
        <w:fldChar w:fldCharType="begin"/>
      </w:r>
      <w:r w:rsidRPr="00BA2517">
        <w:rPr>
          <w:rStyle w:val="Binnenverweis"/>
        </w:rPr>
        <w:instrText xml:space="preserve"> DOCVARIABLE "eNV_D2F189EB4FA345BBBD1DF7316538B368" \* MERGEFORMAT </w:instrText>
      </w:r>
      <w:r w:rsidRPr="00BA2517">
        <w:rPr>
          <w:rStyle w:val="Binnenverweis"/>
        </w:rPr>
        <w:fldChar w:fldCharType="separate"/>
      </w:r>
      <w:r w:rsidR="00D15F6F">
        <w:rPr>
          <w:rStyle w:val="Binnenverweis"/>
        </w:rPr>
        <w:t>§ 32</w:t>
      </w:r>
      <w:r w:rsidRPr="00BA2517">
        <w:rPr>
          <w:rStyle w:val="Binnenverweis"/>
        </w:rPr>
        <w:fldChar w:fldCharType="end"/>
      </w:r>
      <w:r>
        <w:t xml:space="preserve"> sind Regelungen zur verpflichtenden Erstellung eines </w:t>
      </w:r>
      <w:r w:rsidR="00ED1FCF">
        <w:t>Wärmenetzausbau- und -dekarbonisierungsfahrplans</w:t>
      </w:r>
      <w:r>
        <w:t xml:space="preserve"> für Betreiber von Wärmenetzen geregelt.</w:t>
      </w:r>
    </w:p>
    <w:p w:rsidR="00A4418D" w:rsidRDefault="00A4418D" w:rsidP="00BA2517">
      <w:pPr>
        <w:pStyle w:val="VerweisBegrndung"/>
        <w:rPr>
          <w:rStyle w:val="Binnenverweis"/>
        </w:rPr>
      </w:pPr>
      <w:r w:rsidRPr="00A4418D">
        <w:t xml:space="preserve">Zu </w:t>
      </w:r>
      <w:r w:rsidRPr="00A4418D">
        <w:rPr>
          <w:rStyle w:val="Binnenverweis"/>
        </w:rPr>
        <w:fldChar w:fldCharType="begin"/>
      </w:r>
      <w:r w:rsidRPr="00A4418D">
        <w:rPr>
          <w:rStyle w:val="Binnenverweis"/>
        </w:rPr>
        <w:instrText xml:space="preserve"> DOCVARIABLE "eNV_B6D44FC9D1324534A5B9157029D1B75B" \* MERGEFORMAT </w:instrText>
      </w:r>
      <w:r w:rsidRPr="00A4418D">
        <w:rPr>
          <w:rStyle w:val="Binnenverweis"/>
        </w:rPr>
        <w:fldChar w:fldCharType="separate"/>
      </w:r>
      <w:r w:rsidRPr="00A4418D">
        <w:rPr>
          <w:rStyle w:val="Binnenverweis"/>
        </w:rPr>
        <w:t>Absatz 1</w:t>
      </w:r>
      <w:r w:rsidRPr="00A4418D">
        <w:rPr>
          <w:rStyle w:val="Binnenverweis"/>
        </w:rPr>
        <w:fldChar w:fldCharType="end"/>
      </w:r>
    </w:p>
    <w:p w:rsidR="00BA2517" w:rsidRDefault="00BA2517" w:rsidP="00BA2517">
      <w:pPr>
        <w:pStyle w:val="Text"/>
      </w:pPr>
      <w:r>
        <w:t xml:space="preserve">Satz 1 verpflichtet die Betreiber von Wärmenetzen </w:t>
      </w:r>
      <w:r w:rsidR="00FA4B6D">
        <w:t>bis zum</w:t>
      </w:r>
      <w:r>
        <w:t xml:space="preserve"> </w:t>
      </w:r>
      <w:r w:rsidR="00FA4B6D">
        <w:t>3</w:t>
      </w:r>
      <w:r>
        <w:t>1. </w:t>
      </w:r>
      <w:r w:rsidR="00FA4B6D">
        <w:t xml:space="preserve">Dezember </w:t>
      </w:r>
      <w:r>
        <w:t xml:space="preserve">2026 für ihr Wärmenetz einen </w:t>
      </w:r>
      <w:r w:rsidR="00ED1FCF">
        <w:t>Wärmenetzausbau- und -dekarbonisierungsfahrplan</w:t>
      </w:r>
      <w:r>
        <w:t xml:space="preserve"> zu erstellen. Der Plan enthält zwei Hauptkomponenten, die gemeinsam einen einheitlichen Plan bilden. Als erste Komponente unterstützt der Transformationsplan die vorbereitende Konzeptionierung und ist ein wichtiges Element für die Realisierung von Dekarbonisierungsprozessen. in Wärmenetzen. Die Versorgungsstruktur in Wärmenetzen ist heterogen und der Anteil erneuerbarer Energien und unvermeidbarer Abwärme variiert stark. Entsprechend ist es notwendig, dass jedes Wärmenetz individuelle und passende Lösungen für die Abkehr von fossiler Energie bis 2045 findet. Betreiber von Wärmenetzen sind dazu angehalten im Transformationsplan einen Entwicklungspfad aufzuzeigen mit Zwischenzielen zum Anteil erneuerbarer Energien und unvermeidbarer Abwärme sowie konkreten Maßnahmen, die auf dem Weg zum Zielzustand umgesetzt werden. Als zweite Komponente unterstützt der Wärmenetzausbauplan die Durchführung der Wärmeplanung. Darin sind Möglichkeiten zum Neu- und Ausbau eines Wärmenetzes zu ermitteln und Planungsschritte darzulegen. </w:t>
      </w:r>
      <w:r w:rsidR="00F06D6F">
        <w:t xml:space="preserve">Der Wärmenetzausbau- und -dekarbonisierungsfahrplan wird von § 71j Absatz 1 des Gebäudeenergiegesetzes in Bezug genommen </w:t>
      </w:r>
      <w:r>
        <w:t>Der Plan im Sinne dieses Absatzes erfüllt zudem die Anforderungen an einen Transformationsplan nach § 71b Absatz 2 Gebäudeenergiegesetz</w:t>
      </w:r>
      <w:r w:rsidR="00F06D6F">
        <w:t>.</w:t>
      </w:r>
    </w:p>
    <w:p w:rsidR="00A76413" w:rsidRPr="00A76413" w:rsidRDefault="00A76413" w:rsidP="00BA2517">
      <w:pPr>
        <w:pStyle w:val="Text"/>
      </w:pPr>
      <w:r>
        <w:t xml:space="preserve">Die inhaltlichen Anforderungen an einen </w:t>
      </w:r>
      <w:r w:rsidR="00ED1FCF">
        <w:t>Wärmenetzausbau- und -dekarbonisierungsfahrplan</w:t>
      </w:r>
      <w:r>
        <w:t xml:space="preserve"> werden in der </w:t>
      </w:r>
      <w:r w:rsidRPr="00532F10">
        <w:rPr>
          <w:rStyle w:val="Binnenverweis"/>
        </w:rPr>
        <w:fldChar w:fldCharType="begin"/>
      </w:r>
      <w:r w:rsidRPr="00532F10">
        <w:rPr>
          <w:rStyle w:val="Binnenverweis"/>
        </w:rPr>
        <w:instrText xml:space="preserve"> DOCVARIABLE "eNV_51E00EA9C66142EFA162EE2741040D64" \* MERGEFORMAT </w:instrText>
      </w:r>
      <w:r w:rsidRPr="00532F10">
        <w:rPr>
          <w:rStyle w:val="Binnenverweis"/>
        </w:rPr>
        <w:fldChar w:fldCharType="separate"/>
      </w:r>
      <w:r w:rsidR="007A0C3F">
        <w:rPr>
          <w:rStyle w:val="Binnenverweis"/>
        </w:rPr>
        <w:t>Anlage 3</w:t>
      </w:r>
      <w:r w:rsidRPr="00532F10">
        <w:fldChar w:fldCharType="end"/>
      </w:r>
      <w:r w:rsidRPr="00532F10">
        <w:t xml:space="preserve"> </w:t>
      </w:r>
      <w:r w:rsidRPr="00A76413">
        <w:t>dargestellt.</w:t>
      </w:r>
    </w:p>
    <w:p w:rsidR="00BA2517" w:rsidRPr="00BA2517" w:rsidRDefault="00BA2517" w:rsidP="00BA2517">
      <w:pPr>
        <w:pStyle w:val="Text"/>
      </w:pPr>
      <w:r>
        <w:t>Der Plan muss nach Satz 3 spätestens bis zum 31. Dezember 2026 bei der zuständigen Behörde vorgelegt werden. Hierzu genügt die form- und fristgerechte Einreichung. Eine Genehmigung der Pläne durch die Behörde ist nicht erforderlich. Nach der erstmaligen Vorlage des Plans hat der Betreiber des Wärmenetzes die Möglichkeit diesen zu aktualisieren.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"eNV_DC0195DAB89044F3A3F10F6A3A949368" \* MERGEFORMAT </w:instrText>
      </w:r>
      <w:r w:rsidRPr="00A4418D">
        <w:rPr>
          <w:rStyle w:val="Binnenverweis"/>
        </w:rPr>
        <w:fldChar w:fldCharType="separate"/>
      </w:r>
      <w:r w:rsidRPr="00A4418D">
        <w:rPr>
          <w:rStyle w:val="Binnenverweis"/>
        </w:rPr>
        <w:t>Absatz 2</w:t>
      </w:r>
      <w:r w:rsidRPr="00A4418D">
        <w:rPr>
          <w:rStyle w:val="Binnenverweis"/>
        </w:rPr>
        <w:fldChar w:fldCharType="end"/>
      </w:r>
    </w:p>
    <w:p w:rsidR="00BA2517" w:rsidRDefault="00BA2517" w:rsidP="00BA2517">
      <w:pPr>
        <w:pStyle w:val="Text"/>
      </w:pPr>
      <w:r>
        <w:t xml:space="preserve">Die Regelung in Absatz 2 trägt dem Umstand Rechnung, dass Betreiber von Wärmenetzen bereits vor Inkrafttreten damit begonnen haben, Pläne zum Ausbau und zur Dekarbonisierung ihrer Wärmenetze erstellen. Das Bundesgesetz trifft eine Regelung, um die Kontinuität zum bisherigen Rechtsrahmen zu ermöglichen und den Wert bereits geleisteter Planungen zu erhalten. Dazu werden Transformationspläne und Machbarkeitsstudien, die im Rahmen eines </w:t>
      </w:r>
      <w:r>
        <w:rPr>
          <w:rStyle w:val="Einzelverweisziel"/>
        </w:rPr>
        <w:t>vom Bundesamt für Wirtschaft und Ausfuhrkontrolle durch bestandskräftigen Förderbescheids nach</w:t>
      </w:r>
      <w:r>
        <w:t xml:space="preserve"> der Richtlinie für die Bundesförderung für effiziente Wärmenetze („BEW“) </w:t>
      </w:r>
      <w:r>
        <w:lastRenderedPageBreak/>
        <w:t>gebilligt wurden, als Transformations- und Wärmenetzauspläne im Sinne des Absatz 1 anerkannt.</w:t>
      </w:r>
    </w:p>
    <w:p w:rsidR="00A4418D" w:rsidRDefault="00BA2517" w:rsidP="00BA2517">
      <w:pPr>
        <w:pStyle w:val="Text"/>
      </w:pPr>
      <w:r>
        <w:t xml:space="preserve">In Rahmen der BEW wurden bereits inhaltliche Kriterien für Pläne entwickelt, die in der Praxis bekannt sind und dieselbe Funktion erfüllen, wie die Pläne im Sinne des Absatz 1. Für die Anerkennung wird darauf abgestellt, dass ein Transformationsplan oder eine Machbarkeitsstudie im Zusammenhang mit einem Antrag für Investitionsförderung nach Nummer 4.2 BEW (Modul 2) durch das </w:t>
      </w:r>
      <w:r>
        <w:rPr>
          <w:rStyle w:val="Einzelverweisziel"/>
        </w:rPr>
        <w:t>Bundesamt für Wirtschaft und Ausfuhrkontrolle</w:t>
      </w:r>
      <w:r>
        <w:t xml:space="preserve"> geprüft und durch Bewilligung eines Förderbescheids gebilligt wurde. Auf diese Weise wird sichergestellt, dass die anzuerkennenden Pläne den qualitativen Anforderungen der BEW genügen.</w:t>
      </w:r>
    </w:p>
    <w:p w:rsidR="00A832E8" w:rsidRDefault="00A832E8" w:rsidP="00A832E8">
      <w:pPr>
        <w:pStyle w:val="VerweisBegrndung"/>
        <w:rPr>
          <w:rStyle w:val="Binnenverweis"/>
        </w:rPr>
      </w:pPr>
      <w:r w:rsidRPr="00A832E8">
        <w:t xml:space="preserve">Zu </w:t>
      </w:r>
      <w:r w:rsidRPr="00A832E8">
        <w:rPr>
          <w:rStyle w:val="Binnenverweis"/>
        </w:rPr>
        <w:fldChar w:fldCharType="begin"/>
      </w:r>
      <w:r w:rsidRPr="00A832E8">
        <w:rPr>
          <w:rStyle w:val="Binnenverweis"/>
        </w:rPr>
        <w:instrText xml:space="preserve"> DOCVARIABLE "eNV_4DF6DB9354C6487A8B74F8F78616F5BF" \* MERGEFORMAT </w:instrText>
      </w:r>
      <w:r w:rsidRPr="00A832E8">
        <w:rPr>
          <w:rStyle w:val="Binnenverweis"/>
        </w:rPr>
        <w:fldChar w:fldCharType="separate"/>
      </w:r>
      <w:r w:rsidRPr="00A832E8">
        <w:rPr>
          <w:rStyle w:val="Binnenverweis"/>
        </w:rPr>
        <w:t>Absatz 3</w:t>
      </w:r>
      <w:r w:rsidRPr="00A832E8">
        <w:rPr>
          <w:rStyle w:val="Binnenverweis"/>
        </w:rPr>
        <w:fldChar w:fldCharType="end"/>
      </w:r>
    </w:p>
    <w:p w:rsidR="00341841" w:rsidRPr="00341841" w:rsidRDefault="00F06D6F" w:rsidP="00341841">
      <w:pPr>
        <w:pStyle w:val="Text"/>
      </w:pPr>
      <w:r>
        <w:t xml:space="preserve">Die Regelung nimmt kleine Wärmenetze von der Pflicht zur Erstellung eines Wärmenetzausbau- und -dekarbonisierungsfahrplans aus. Das gilt zunächst ohne Weiteres für Wärmenetze mit einer Länge von weniger als einem Kilometer. Für Netze mit einer Länge bis maximal zehn Kilometer muss hinzukommen, dass diese bereits zu einem Anteil von mindestens 65 Prozent mit </w:t>
      </w:r>
      <w:r w:rsidRPr="00DB3D41">
        <w:t>Wärme aus e</w:t>
      </w:r>
      <w:r>
        <w:t>r</w:t>
      </w:r>
      <w:r w:rsidRPr="00DB3D41">
        <w:t>neuerbaren Energien, aus unvermeidbarer Abwärme oder einer Kombination</w:t>
      </w:r>
      <w:r>
        <w:t xml:space="preserve"> hieraus gespeist werden.</w:t>
      </w:r>
    </w:p>
    <w:p w:rsidR="003A46B8" w:rsidRPr="003A46B8" w:rsidRDefault="003A46B8" w:rsidP="003A46B8">
      <w:pPr>
        <w:pStyle w:val="VerweisBegrndung"/>
      </w:pPr>
      <w:r w:rsidRPr="003A46B8">
        <w:t xml:space="preserve">Zu </w:t>
      </w:r>
      <w:r w:rsidRPr="00341841">
        <w:rPr>
          <w:rStyle w:val="Binnenverweis"/>
        </w:rPr>
        <w:fldChar w:fldCharType="begin"/>
      </w:r>
      <w:r w:rsidRPr="00341841">
        <w:rPr>
          <w:rStyle w:val="Binnenverweis"/>
        </w:rPr>
        <w:instrText xml:space="preserve"> DOCVARIABLE "eNV_7459B8630FA5495FA33E2FBCDBBFDD2C" \* MERGEFORMAT </w:instrText>
      </w:r>
      <w:r w:rsidRPr="00341841">
        <w:rPr>
          <w:rStyle w:val="Binnenverweis"/>
        </w:rPr>
        <w:fldChar w:fldCharType="separate"/>
      </w:r>
      <w:r w:rsidR="00A832E8">
        <w:rPr>
          <w:rStyle w:val="Binnenverweis"/>
        </w:rPr>
        <w:t>Absatz 4</w:t>
      </w:r>
      <w:r w:rsidRPr="00341841">
        <w:rPr>
          <w:rStyle w:val="Binnenverweis"/>
        </w:rPr>
        <w:fldChar w:fldCharType="end"/>
      </w:r>
    </w:p>
    <w:p w:rsidR="00F746CE" w:rsidRDefault="00F746CE" w:rsidP="00F746CE">
      <w:pPr>
        <w:pStyle w:val="Text"/>
      </w:pPr>
      <w:r>
        <w:t xml:space="preserve">Nach Absatz 3 müssen bestehende oder in Planung befindliche Wärmepläne bei der Erstellung eines Plans nach Absatz 1 berücksichtigt werden. Dadurch sollen die Kohärenz zwischen parallelen Planungsprozessen vor Ort und die Kooperation zwischen den jeweiligen Akteuren unterstützt werden. Der </w:t>
      </w:r>
      <w:r w:rsidR="00F06D6F">
        <w:t xml:space="preserve">Wärmenetzausbau- und -dekarbonisierungsfahrplan </w:t>
      </w:r>
      <w:r>
        <w:t>kann ein wichtiges Instrument in der Transformation der Wärmeversorgung darstellen und weist zahlreiche Schnittstellen zur Wärmeplanung auf. Entsprechend kann ein vorhandener Wärmeplan die Basis einer validen Daten- und Informationsgrundlage für die Erstellung eines Plans im Sinne des Absatz 1 bilden. Ferner kann ein Wärmeplan Aufschluss über die Rahmenbedingungen vor Ort geben und damit Auswirkungen auf mögliche Entwicklungspfade und das Zielbild des Wärmenetzes haben. Betreiber von Wärmenetzen sind daher dazu angehalten, sich mit den Ergebnissen der Wärmeplanung bei der Erstellung der Wärmenetzausbau- und -dekarbonisierungsfahrpläne auseinanderzusetzen.</w:t>
      </w:r>
    </w:p>
    <w:p w:rsidR="00A4418D" w:rsidRP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"eNV_429F785AA0354E999D1C0679B58CAFE3" \* MERGEFORMAT </w:instrText>
      </w:r>
      <w:r w:rsidRPr="00A4418D">
        <w:rPr>
          <w:rStyle w:val="Binnenverweis"/>
        </w:rPr>
        <w:fldChar w:fldCharType="separate"/>
      </w:r>
      <w:r w:rsidR="00A832E8">
        <w:rPr>
          <w:rStyle w:val="Binnenverweis"/>
        </w:rPr>
        <w:t>Teil 4</w:t>
      </w:r>
      <w:r w:rsidRPr="00A4418D">
        <w:rPr>
          <w:rStyle w:val="Binnenverweis"/>
        </w:rPr>
        <w:fldChar w:fldCharType="end"/>
      </w:r>
      <w:r w:rsidRPr="00A4418D">
        <w:t xml:space="preserve"> (Schlussbestimmungen)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"eNV_D3F694C8F894424EA7DEF93CA9BFC612" \* MERGEFORMAT </w:instrText>
      </w:r>
      <w:r w:rsidRPr="00A4418D">
        <w:rPr>
          <w:rStyle w:val="Binnenverweis"/>
        </w:rPr>
        <w:fldChar w:fldCharType="separate"/>
      </w:r>
      <w:r w:rsidR="00D15F6F">
        <w:rPr>
          <w:rStyle w:val="Binnenverweis"/>
        </w:rPr>
        <w:t>§ 33</w:t>
      </w:r>
      <w:r w:rsidRPr="00A4418D">
        <w:rPr>
          <w:rStyle w:val="Binnenverweis"/>
        </w:rPr>
        <w:fldChar w:fldCharType="end"/>
      </w:r>
      <w:r w:rsidRPr="00A4418D">
        <w:t xml:space="preserve"> (Verordnungsermächtigungen)</w:t>
      </w:r>
    </w:p>
    <w:p w:rsidR="009602DF" w:rsidRDefault="009602DF" w:rsidP="009602DF">
      <w:pPr>
        <w:pStyle w:val="Text"/>
      </w:pPr>
      <w:r>
        <w:t>Die Vorschrift fasst die Verordnungsermächtigungen zusammen.</w:t>
      </w:r>
      <w:r w:rsidR="00A76413">
        <w:t xml:space="preserve"> Gemäß Artikel 80 Absatz 4 Grundgesetz steht es dem Land frei, anstelle einer Rechtsverordnung der Landesregierung auch ein Landesgesetz zu erlassen.</w:t>
      </w:r>
    </w:p>
    <w:p w:rsidR="00A4418D" w:rsidRDefault="00A4418D" w:rsidP="00A4418D">
      <w:pPr>
        <w:pStyle w:val="VerweisBegrndung"/>
        <w:rPr>
          <w:rStyle w:val="Binnenverweis"/>
        </w:rPr>
      </w:pPr>
      <w:r w:rsidRPr="00A4418D">
        <w:t xml:space="preserve">Zu </w:t>
      </w:r>
      <w:r w:rsidRPr="00A4418D">
        <w:rPr>
          <w:rStyle w:val="Binnenverweis"/>
        </w:rPr>
        <w:fldChar w:fldCharType="begin"/>
      </w:r>
      <w:r w:rsidRPr="00A4418D">
        <w:rPr>
          <w:rStyle w:val="Binnenverweis"/>
        </w:rPr>
        <w:instrText xml:space="preserve"> DOCVARIABLE "eNV_74FD0E6994BB419582964B14ECFCF2BC" \* MERGEFORMAT </w:instrText>
      </w:r>
      <w:r w:rsidRPr="00A4418D">
        <w:rPr>
          <w:rStyle w:val="Binnenverweis"/>
        </w:rPr>
        <w:fldChar w:fldCharType="separate"/>
      </w:r>
      <w:r w:rsidRPr="00A4418D">
        <w:rPr>
          <w:rStyle w:val="Binnenverweis"/>
        </w:rPr>
        <w:t>Absatz 1</w:t>
      </w:r>
      <w:r w:rsidRPr="00A4418D">
        <w:rPr>
          <w:rStyle w:val="Binnenverweis"/>
        </w:rPr>
        <w:fldChar w:fldCharType="end"/>
      </w:r>
    </w:p>
    <w:p w:rsidR="00A4418D" w:rsidRPr="009602DF" w:rsidRDefault="00A76413" w:rsidP="00A4418D">
      <w:pPr>
        <w:pStyle w:val="Text"/>
      </w:pPr>
      <w:r>
        <w:t>Absatz</w:t>
      </w:r>
      <w:r w:rsidR="009602DF" w:rsidRPr="009602DF">
        <w:t> 1 ermächtigt die Landesregierung zunächst dazu, die ihr durch</w:t>
      </w:r>
      <w:r w:rsidR="009602DF">
        <w:t xml:space="preserve"> </w:t>
      </w:r>
      <w:r w:rsidR="009602DF" w:rsidRPr="009602DF">
        <w:rPr>
          <w:rStyle w:val="Binnenverweis"/>
        </w:rPr>
        <w:fldChar w:fldCharType="begin"/>
      </w:r>
      <w:r w:rsidR="009602DF" w:rsidRPr="009602DF">
        <w:rPr>
          <w:rStyle w:val="Binnenverweis"/>
        </w:rPr>
        <w:instrText xml:space="preserve"> DOCVARIABLE "eNV_1250ED08530248F09629650B4AAC0650" \* MERGEFORMAT </w:instrText>
      </w:r>
      <w:r w:rsidR="009602DF" w:rsidRPr="009602DF">
        <w:rPr>
          <w:rStyle w:val="Binnenverweis"/>
        </w:rPr>
        <w:fldChar w:fldCharType="separate"/>
      </w:r>
      <w:r w:rsidR="009602DF" w:rsidRPr="009602DF">
        <w:rPr>
          <w:rStyle w:val="Binnenverweis"/>
        </w:rPr>
        <w:t>§ 4</w:t>
      </w:r>
      <w:r w:rsidR="009602DF" w:rsidRPr="009602DF">
        <w:rPr>
          <w:rStyle w:val="Binnenverweis"/>
        </w:rPr>
        <w:fldChar w:fldCharType="end"/>
      </w:r>
      <w:r w:rsidR="009602DF">
        <w:t xml:space="preserve"> übertragene Pflicht zur Wärmeplanung auf Gemeinden und Gemeindeverbände</w:t>
      </w:r>
      <w:r w:rsidR="00F06D6F">
        <w:t xml:space="preserve"> oder sonstige Rechtsträger</w:t>
      </w:r>
      <w:r w:rsidR="009602DF">
        <w:t>, die sich innerhalb des Hoheitsgebiets ihres Landes befinden, zu übertragen.</w:t>
      </w:r>
      <w:r w:rsidR="00F06D6F" w:rsidRPr="00F06D6F">
        <w:t xml:space="preserve"> </w:t>
      </w:r>
      <w:r w:rsidR="00F06D6F">
        <w:t>Hiermit legen die Länder die für die Wärmeplanung zuständige Ebene des staatlichen Handelns fest.</w:t>
      </w:r>
      <w:r w:rsidR="00F06D6F" w:rsidRPr="00F06D6F">
        <w:t xml:space="preserve"> </w:t>
      </w:r>
      <w:r w:rsidR="00F06D6F">
        <w:t xml:space="preserve">In den sog. Stadtstaaten und ggf. auch in kleineren Ländern wird die Aufgabe der Wärmeplanung – jeweils vorbehaltlich der Entscheidung des individuellen Landes – im Rahmen der unmittelbaren Landesverwaltung übernommen und wahrgenommen werden können. In anderen Fällen, v.a. in größeren sog. Flächenstaaten, werden die Länder die Aufgabe der Wärmeplanung auf eine nachgeordnete Ebene, in den meisten Fällen auf die Kommunen, übertragen. Die Entscheidung hierüber obliegt gemäß Artikel 84 Absatz 1 des Grundgesetzes den Ländern. </w:t>
      </w:r>
      <w:r w:rsidR="00F06D6F" w:rsidRPr="00AF38F2">
        <w:t xml:space="preserve">Mit Blick auf die räumlichen Gegebenheiten und </w:t>
      </w:r>
      <w:r w:rsidR="00F06D6F">
        <w:lastRenderedPageBreak/>
        <w:t xml:space="preserve">unterschiedlichen </w:t>
      </w:r>
      <w:r w:rsidR="00F06D6F" w:rsidRPr="00AF38F2">
        <w:t xml:space="preserve">Funktionen </w:t>
      </w:r>
      <w:r w:rsidR="00F06D6F">
        <w:t xml:space="preserve">und Verfahren in den Ländern kann die Aufgabe der Wärmeplanung etwa </w:t>
      </w:r>
      <w:r w:rsidR="00F06D6F" w:rsidRPr="00AF38F2">
        <w:t>auf die Gemeindeebene</w:t>
      </w:r>
      <w:r w:rsidR="00F06D6F">
        <w:t>, auf</w:t>
      </w:r>
      <w:r w:rsidR="00F06D6F" w:rsidRPr="00AF38F2">
        <w:t xml:space="preserve"> Gemeindeverb</w:t>
      </w:r>
      <w:r w:rsidR="00F06D6F">
        <w:t>ä</w:t>
      </w:r>
      <w:r w:rsidR="00F06D6F" w:rsidRPr="00AF38F2">
        <w:t xml:space="preserve">nde, wie Verbands- oder Samtgemeinden, die Landkreisebene oder </w:t>
      </w:r>
      <w:r w:rsidR="00F06D6F">
        <w:t xml:space="preserve">die Ebene der </w:t>
      </w:r>
      <w:r w:rsidR="00F06D6F" w:rsidRPr="00AF38F2">
        <w:t>Zweckverbände</w:t>
      </w:r>
      <w:r w:rsidR="00F06D6F">
        <w:t xml:space="preserve"> übertragen werden. In diesem Zusammenhang entscheiden die Länder auch, ob sie die Übertragung der Aufgabe und die Bestimmung der zuständigen Behörde durch Landesgesetz oder durch Rechtsverordnung der Landesregierung, die im Einklang mit Artikel 80 des Grundgesetzes stehen muss, vorsehen.</w:t>
      </w:r>
      <w:r w:rsidR="00F06D6F" w:rsidRPr="00F06D6F">
        <w:t xml:space="preserve"> </w:t>
      </w:r>
      <w:r w:rsidR="00F06D6F">
        <w:t>Aus Sicht der Bundesebene bleibt das Land für die Aufgabenerfüllung auch im Falle einer Übertragung auf die kommunale Ebene alleinverantwortlich.</w:t>
      </w:r>
    </w:p>
    <w:p w:rsidR="00223839" w:rsidRDefault="00223839" w:rsidP="00223839">
      <w:pPr>
        <w:pStyle w:val="VerweisBegrndung"/>
      </w:pPr>
      <w:r w:rsidRPr="00A4418D">
        <w:t xml:space="preserve">Zu </w:t>
      </w:r>
      <w:r w:rsidRPr="00A4418D">
        <w:rPr>
          <w:rStyle w:val="Binnenverweis"/>
        </w:rPr>
        <w:fldChar w:fldCharType="begin"/>
      </w:r>
      <w:r w:rsidRPr="00A4418D">
        <w:rPr>
          <w:rStyle w:val="Binnenverweis"/>
        </w:rPr>
        <w:instrText xml:space="preserve"> DOCVARIABLE "eNV_EA191752DBD942C9A93F15FF76A1F7DC" \* MERGEFORMAT </w:instrText>
      </w:r>
      <w:r w:rsidRPr="00A4418D">
        <w:rPr>
          <w:rStyle w:val="Binnenverweis"/>
        </w:rPr>
        <w:fldChar w:fldCharType="separate"/>
      </w:r>
      <w:r w:rsidRPr="00A4418D">
        <w:rPr>
          <w:rStyle w:val="Binnenverweis"/>
        </w:rPr>
        <w:t>Absatz 2</w:t>
      </w:r>
      <w:r w:rsidRPr="00A4418D">
        <w:rPr>
          <w:rStyle w:val="Binnenverweis"/>
        </w:rPr>
        <w:fldChar w:fldCharType="end"/>
      </w:r>
    </w:p>
    <w:p w:rsidR="00F06D6F" w:rsidRDefault="00A76413" w:rsidP="00F06D6F">
      <w:pPr>
        <w:pStyle w:val="Text"/>
      </w:pPr>
      <w:r w:rsidRPr="009602DF">
        <w:t>Nummer </w:t>
      </w:r>
      <w:r>
        <w:t>2</w:t>
      </w:r>
      <w:r w:rsidRPr="009602DF">
        <w:t xml:space="preserve"> ermächtigt die Landesregierung dazu, die </w:t>
      </w:r>
      <w:r>
        <w:t>planungsverantwortliche Stelle</w:t>
      </w:r>
      <w:r w:rsidRPr="00BF5731">
        <w:t xml:space="preserve"> gemäß </w:t>
      </w:r>
      <w:r w:rsidR="00F06D6F" w:rsidRPr="00F06D6F">
        <w:rPr>
          <w:rStyle w:val="Binnenverweis"/>
        </w:rPr>
        <w:fldChar w:fldCharType="begin"/>
      </w:r>
      <w:r w:rsidR="00F06D6F" w:rsidRPr="00F06D6F">
        <w:rPr>
          <w:rStyle w:val="Binnenverweis"/>
        </w:rPr>
        <w:instrText xml:space="preserve"> DOCVARIABLE "eNV_3B45E0DBF3BA48D7BB56407CFF2D5E4F" \* MERGEFORMAT </w:instrText>
      </w:r>
      <w:r w:rsidR="00F06D6F" w:rsidRPr="00F06D6F">
        <w:rPr>
          <w:rStyle w:val="Binnenverweis"/>
        </w:rPr>
        <w:fldChar w:fldCharType="separate"/>
      </w:r>
      <w:r w:rsidR="00F06D6F" w:rsidRPr="00F06D6F">
        <w:rPr>
          <w:rStyle w:val="Binnenverweis"/>
        </w:rPr>
        <w:t>§ 3 Nummer 5</w:t>
      </w:r>
      <w:r w:rsidR="00F06D6F" w:rsidRPr="00F06D6F">
        <w:rPr>
          <w:rStyle w:val="Binnenverweis"/>
        </w:rPr>
        <w:fldChar w:fldCharType="end"/>
      </w:r>
      <w:r>
        <w:t xml:space="preserve"> </w:t>
      </w:r>
      <w:r w:rsidRPr="00BF5731">
        <w:t>zu bestimmen</w:t>
      </w:r>
      <w:r>
        <w:t>. Dies gilt unabhängig davon, ob sie von der Übertragung der Pflicht zur Wärmeplanung auf die kommunale Ebene Gebrauch gemacht hat oder ob das Land diese Aufgabe selbst wahrnimmt.</w:t>
      </w:r>
      <w:r w:rsidR="00F06D6F" w:rsidRPr="00F06D6F">
        <w:t xml:space="preserve"> </w:t>
      </w:r>
      <w:r w:rsidR="00F06D6F">
        <w:t xml:space="preserve">Hiermit bestimmen die Länder also die für die Wärmeplanung und die Erstellung der Wärmepläne zuständige Verwaltungseinheit bzw. Behörde. </w:t>
      </w:r>
    </w:p>
    <w:p w:rsidR="00F06D6F" w:rsidRDefault="00F06D6F" w:rsidP="00F06D6F">
      <w:pPr>
        <w:pStyle w:val="Text"/>
      </w:pPr>
      <w:r>
        <w:t xml:space="preserve">Weiterhin kann durch Rechtsverordnung die nach </w:t>
      </w:r>
      <w:r w:rsidRPr="000B74B8">
        <w:rPr>
          <w:rStyle w:val="Binnenverweis"/>
        </w:rPr>
        <w:fldChar w:fldCharType="begin"/>
      </w:r>
      <w:r w:rsidR="00B513B0">
        <w:rPr>
          <w:rStyle w:val="Binnenverweis"/>
        </w:rPr>
        <w:instrText xml:space="preserve"> DOCVARIABLE "eNV_EF8EF20742EF49DE9015635772EDDE6F" \* MERGEFORMAT </w:instrText>
      </w:r>
      <w:r w:rsidRPr="000B74B8">
        <w:rPr>
          <w:rStyle w:val="Binnenverweis"/>
        </w:rPr>
        <w:fldChar w:fldCharType="separate"/>
      </w:r>
      <w:r w:rsidR="00B513B0">
        <w:rPr>
          <w:rStyle w:val="Binnenverweis"/>
        </w:rPr>
        <w:t>§ 26 Absatz 1</w:t>
      </w:r>
      <w:r w:rsidRPr="000B74B8">
        <w:fldChar w:fldCharType="end"/>
      </w:r>
      <w:r w:rsidRPr="000B74B8">
        <w:t xml:space="preserve"> </w:t>
      </w:r>
      <w:r w:rsidRPr="0018052B">
        <w:rPr>
          <w:rStyle w:val="Einzelverweisziel"/>
        </w:rPr>
        <w:t xml:space="preserve">für die Entscheidung über die Ausweisung </w:t>
      </w:r>
      <w:r>
        <w:rPr>
          <w:rStyle w:val="Einzelverweisziel"/>
        </w:rPr>
        <w:t xml:space="preserve">sowie die nach </w:t>
      </w:r>
      <w:r w:rsidRPr="0056164B">
        <w:rPr>
          <w:rStyle w:val="Binnenverweis"/>
        </w:rPr>
        <w:fldChar w:fldCharType="begin"/>
      </w:r>
      <w:r w:rsidR="00B513B0">
        <w:rPr>
          <w:rStyle w:val="Binnenverweis"/>
        </w:rPr>
        <w:instrText xml:space="preserve"> DOCVARIABLE "eNV_5CD582E730EE4240AD6568481F803F26" \* MERGEFORMAT </w:instrText>
      </w:r>
      <w:r w:rsidRPr="0056164B">
        <w:rPr>
          <w:rStyle w:val="Binnenverweis"/>
        </w:rPr>
        <w:fldChar w:fldCharType="separate"/>
      </w:r>
      <w:r w:rsidR="00B513B0">
        <w:rPr>
          <w:rStyle w:val="Binnenverweis"/>
        </w:rPr>
        <w:t>§ 28 Absatz 5</w:t>
      </w:r>
      <w:r w:rsidRPr="0056164B">
        <w:fldChar w:fldCharType="end"/>
      </w:r>
      <w:r w:rsidRPr="0056164B">
        <w:t xml:space="preserve"> </w:t>
      </w:r>
      <w:r w:rsidRPr="00F15ED5">
        <w:t>für die Überprüfung der übermittelten Bedarfe</w:t>
      </w:r>
      <w:r>
        <w:rPr>
          <w:rStyle w:val="Binnenverweis"/>
        </w:rPr>
        <w:t xml:space="preserve"> </w:t>
      </w:r>
      <w:r w:rsidRPr="0018052B">
        <w:rPr>
          <w:rStyle w:val="Einzelverweisziel"/>
        </w:rPr>
        <w:t>zuständige Stelle</w:t>
      </w:r>
      <w:r>
        <w:rPr>
          <w:rStyle w:val="Einzelverweisziel"/>
        </w:rPr>
        <w:t xml:space="preserve"> bestimmt werden.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"eNV_439B8EEF16BA4A409426EE26C7BC2B88" \* MERGEFORMAT </w:instrText>
      </w:r>
      <w:r w:rsidRPr="00A4418D">
        <w:rPr>
          <w:rStyle w:val="Binnenverweis"/>
        </w:rPr>
        <w:fldChar w:fldCharType="separate"/>
      </w:r>
      <w:r w:rsidR="00223839">
        <w:rPr>
          <w:rStyle w:val="Binnenverweis"/>
        </w:rPr>
        <w:t>Absatz 3</w:t>
      </w:r>
      <w:r w:rsidRPr="00A4418D">
        <w:rPr>
          <w:rStyle w:val="Binnenverweis"/>
        </w:rPr>
        <w:fldChar w:fldCharType="end"/>
      </w:r>
    </w:p>
    <w:p w:rsidR="00A4418D" w:rsidRPr="00A4418D" w:rsidRDefault="0038661C" w:rsidP="00A4418D">
      <w:pPr>
        <w:pStyle w:val="Text"/>
      </w:pPr>
      <w:r>
        <w:t xml:space="preserve">Gemäß </w:t>
      </w:r>
      <w:r w:rsidR="00432E2E" w:rsidRPr="00432E2E">
        <w:rPr>
          <w:rStyle w:val="Binnenverweis"/>
        </w:rPr>
        <w:fldChar w:fldCharType="begin"/>
      </w:r>
      <w:r w:rsidR="00432E2E" w:rsidRPr="00432E2E">
        <w:rPr>
          <w:rStyle w:val="Binnenverweis"/>
        </w:rPr>
        <w:instrText xml:space="preserve"> DOCVARIABLE "eNV_C928B8A2C6B346E191FEB3407CE08F12" \* MERGEFORMAT </w:instrText>
      </w:r>
      <w:r w:rsidR="00432E2E" w:rsidRPr="00432E2E">
        <w:rPr>
          <w:rStyle w:val="Binnenverweis"/>
        </w:rPr>
        <w:fldChar w:fldCharType="separate"/>
      </w:r>
      <w:r w:rsidR="0016485A">
        <w:rPr>
          <w:rStyle w:val="Binnenverweis"/>
        </w:rPr>
        <w:t>§ 4 Absatz 3</w:t>
      </w:r>
      <w:r w:rsidR="00432E2E" w:rsidRPr="00432E2E">
        <w:rPr>
          <w:rStyle w:val="Binnenverweis"/>
        </w:rPr>
        <w:fldChar w:fldCharType="end"/>
      </w:r>
      <w:r w:rsidRPr="00731EAE">
        <w:t xml:space="preserve"> </w:t>
      </w:r>
      <w:r>
        <w:t xml:space="preserve">kann </w:t>
      </w:r>
      <w:r w:rsidR="00F06D6F">
        <w:t xml:space="preserve">ein vereinfachtes Verfahren </w:t>
      </w:r>
      <w:r>
        <w:t>für Gebiete</w:t>
      </w:r>
      <w:r w:rsidR="00F06D6F">
        <w:t xml:space="preserve"> vorgesehen werden</w:t>
      </w:r>
      <w:r>
        <w:t xml:space="preserve">, in denen weniger als 10.000 Einwohner gemeldet sind. Die Landesregierung legt fest, von welchen Pflichten </w:t>
      </w:r>
      <w:r w:rsidR="00F06D6F">
        <w:t xml:space="preserve">der Wärmeplanung </w:t>
      </w:r>
      <w:r>
        <w:t xml:space="preserve">insoweit eine Befreiung erfolgen soll. </w:t>
      </w:r>
      <w:r w:rsidR="00F06D6F">
        <w:t xml:space="preserve">Die Aufzählung in </w:t>
      </w:r>
      <w:r w:rsidR="00F06D6F" w:rsidRPr="00B513B0">
        <w:rPr>
          <w:rStyle w:val="Binnenverweis"/>
        </w:rPr>
        <w:fldChar w:fldCharType="begin"/>
      </w:r>
      <w:r w:rsidR="00B513B0" w:rsidRPr="00B513B0">
        <w:rPr>
          <w:rStyle w:val="Binnenverweis"/>
        </w:rPr>
        <w:instrText xml:space="preserve"> DOCVARIABLE "eNV_19E31150A1BA4C799AB60735624D15C4" \* MERGEFORMAT </w:instrText>
      </w:r>
      <w:r w:rsidR="00F06D6F" w:rsidRPr="00B513B0">
        <w:rPr>
          <w:rStyle w:val="Binnenverweis"/>
        </w:rPr>
        <w:fldChar w:fldCharType="separate"/>
      </w:r>
      <w:r w:rsidR="00B513B0" w:rsidRPr="00B513B0">
        <w:rPr>
          <w:rStyle w:val="Binnenverweis"/>
        </w:rPr>
        <w:t>§ 22</w:t>
      </w:r>
      <w:r w:rsidR="00F06D6F" w:rsidRPr="00B513B0">
        <w:fldChar w:fldCharType="end"/>
      </w:r>
      <w:r w:rsidR="00F06D6F" w:rsidRPr="00B513B0">
        <w:t xml:space="preserve"> </w:t>
      </w:r>
      <w:r w:rsidR="00F06D6F" w:rsidRPr="00F06D6F">
        <w:t>ist insoweit nur beispielhaft.</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"eNV_11A8AFF261974AABA6B0258A67E9A526" \* MERGEFORMAT </w:instrText>
      </w:r>
      <w:r w:rsidRPr="00A4418D">
        <w:rPr>
          <w:rStyle w:val="Binnenverweis"/>
        </w:rPr>
        <w:fldChar w:fldCharType="separate"/>
      </w:r>
      <w:r w:rsidR="00223839">
        <w:rPr>
          <w:rStyle w:val="Binnenverweis"/>
        </w:rPr>
        <w:t>Absatz 4</w:t>
      </w:r>
      <w:r w:rsidRPr="00A4418D">
        <w:rPr>
          <w:rStyle w:val="Binnenverweis"/>
        </w:rPr>
        <w:fldChar w:fldCharType="end"/>
      </w:r>
    </w:p>
    <w:p w:rsidR="00A4418D" w:rsidRPr="00A4418D" w:rsidRDefault="007175C6" w:rsidP="00A4418D">
      <w:pPr>
        <w:pStyle w:val="Text"/>
      </w:pPr>
      <w:r w:rsidRPr="007175C6">
        <w:t xml:space="preserve">Die Rechtsverordnung </w:t>
      </w:r>
      <w:r w:rsidR="00F06D6F">
        <w:t xml:space="preserve">regelt das Genehmigungsverfahren </w:t>
      </w:r>
      <w:r w:rsidR="00F06D6F" w:rsidRPr="007175C6">
        <w:t xml:space="preserve">nach </w:t>
      </w:r>
      <w:r w:rsidR="00F06D6F" w:rsidRPr="00B513B0">
        <w:rPr>
          <w:rStyle w:val="Binnenverweis"/>
        </w:rPr>
        <w:fldChar w:fldCharType="begin"/>
      </w:r>
      <w:r w:rsidR="00B513B0" w:rsidRPr="00B513B0">
        <w:rPr>
          <w:rStyle w:val="Binnenverweis"/>
        </w:rPr>
        <w:instrText xml:space="preserve"> DOCVARIABLE "eNV_AB7F0857E21B411595B84822B482F018" \* MERGEFORMAT </w:instrText>
      </w:r>
      <w:r w:rsidR="00F06D6F" w:rsidRPr="00B513B0">
        <w:rPr>
          <w:rStyle w:val="Binnenverweis"/>
        </w:rPr>
        <w:fldChar w:fldCharType="separate"/>
      </w:r>
      <w:r w:rsidR="00B513B0" w:rsidRPr="00B513B0">
        <w:rPr>
          <w:rStyle w:val="Binnenverweis"/>
        </w:rPr>
        <w:t>§ 24</w:t>
      </w:r>
      <w:r w:rsidR="00F06D6F" w:rsidRPr="00B513B0">
        <w:fldChar w:fldCharType="end"/>
      </w:r>
      <w:r w:rsidR="00F06D6F" w:rsidRPr="00B513B0">
        <w:t xml:space="preserve"> </w:t>
      </w:r>
      <w:r w:rsidR="00F06D6F">
        <w:t xml:space="preserve">und </w:t>
      </w:r>
      <w:r w:rsidRPr="007175C6">
        <w:t>bestimmt die zuständige Genehmigungsbehörde</w:t>
      </w:r>
      <w:r>
        <w:t xml:space="preserve"> unter Beachtung bestehender bundes- und landesgesetzlicher Vorgaben, v.a. des Kommunalverfassungsrechts.</w:t>
      </w:r>
      <w:r w:rsidR="00F06D6F">
        <w:t xml:space="preserve"> Durch Rechtsverordnung kann außerdem das Verfahren zur Bewertung nach </w:t>
      </w:r>
      <w:r w:rsidR="00F06D6F" w:rsidRPr="007A0C3F">
        <w:rPr>
          <w:rStyle w:val="Binnenverweis"/>
        </w:rPr>
        <w:fldChar w:fldCharType="begin"/>
      </w:r>
      <w:r w:rsidR="00B513B0">
        <w:rPr>
          <w:rStyle w:val="Binnenverweis"/>
        </w:rPr>
        <w:instrText xml:space="preserve"> DOCVARIABLE "eNV_030F87085E3D4438A5A180C76A39A49D" \* MERGEFORMAT </w:instrText>
      </w:r>
      <w:r w:rsidR="00F06D6F" w:rsidRPr="007A0C3F">
        <w:rPr>
          <w:rStyle w:val="Binnenverweis"/>
        </w:rPr>
        <w:fldChar w:fldCharType="separate"/>
      </w:r>
      <w:r w:rsidR="00B513B0">
        <w:rPr>
          <w:rStyle w:val="Binnenverweis"/>
        </w:rPr>
        <w:t>§ 21 Nummer 6</w:t>
      </w:r>
      <w:r w:rsidR="00F06D6F" w:rsidRPr="007A0C3F">
        <w:fldChar w:fldCharType="end"/>
      </w:r>
      <w:r w:rsidR="00F06D6F">
        <w:t>, das sich aus der EU Energieeffizienzrichtlinie (EED) ergibt, geregelt werden.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"eNV_66F8A4A823454138B76F03BC137CB39A" \* MERGEFORMAT </w:instrText>
      </w:r>
      <w:r w:rsidRPr="00A4418D">
        <w:rPr>
          <w:rStyle w:val="Binnenverweis"/>
        </w:rPr>
        <w:fldChar w:fldCharType="separate"/>
      </w:r>
      <w:r w:rsidR="00F746CE">
        <w:rPr>
          <w:rStyle w:val="Binnenverweis"/>
        </w:rPr>
        <w:t>Absatz 5</w:t>
      </w:r>
      <w:r w:rsidRPr="00A4418D">
        <w:rPr>
          <w:rStyle w:val="Binnenverweis"/>
        </w:rPr>
        <w:fldChar w:fldCharType="end"/>
      </w:r>
    </w:p>
    <w:p w:rsidR="00A4418D" w:rsidRPr="00A4418D" w:rsidRDefault="007175C6" w:rsidP="00A4418D">
      <w:pPr>
        <w:pStyle w:val="Text"/>
      </w:pPr>
      <w:r w:rsidRPr="007175C6">
        <w:t xml:space="preserve">Die Rechtsverordnung kann die für die </w:t>
      </w:r>
      <w:r w:rsidR="00F06D6F">
        <w:t xml:space="preserve">Überwachung der Pflichten nach </w:t>
      </w:r>
      <w:r w:rsidR="00F06D6F" w:rsidRPr="00731EAE">
        <w:rPr>
          <w:rStyle w:val="Binnenverweis"/>
        </w:rPr>
        <w:fldChar w:fldCharType="begin"/>
      </w:r>
      <w:r w:rsidR="00B513B0">
        <w:rPr>
          <w:rStyle w:val="Binnenverweis"/>
        </w:rPr>
        <w:instrText xml:space="preserve"> DOCVARIABLE "eNV_679ABEC12AAD48CA87F6DFD5738C2835" \* MERGEFORMAT </w:instrText>
      </w:r>
      <w:r w:rsidR="00F06D6F" w:rsidRPr="00731EAE">
        <w:rPr>
          <w:rStyle w:val="Binnenverweis"/>
        </w:rPr>
        <w:fldChar w:fldCharType="separate"/>
      </w:r>
      <w:r w:rsidR="00B513B0">
        <w:rPr>
          <w:rStyle w:val="Binnenverweis"/>
        </w:rPr>
        <w:t>Teil 3</w:t>
      </w:r>
      <w:r w:rsidR="00F06D6F" w:rsidRPr="00731EAE">
        <w:fldChar w:fldCharType="end"/>
      </w:r>
      <w:r w:rsidR="00F06D6F">
        <w:t xml:space="preserve"> des Gesetzes, insbesondere der Vorgabe an den Betrieb eines Wärmenetzes sowie zur Vorlage von Wärmenetzausbau- und -dekarbonisierungsfahrplänen, </w:t>
      </w:r>
      <w:r w:rsidRPr="007175C6">
        <w:t>zuständige Behörde festlegen.</w:t>
      </w:r>
    </w:p>
    <w:p w:rsidR="00A4418D" w:rsidRP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"eNV_6F327979FF404BA09C6D79FFEC558668" \* MERGEFORMAT </w:instrText>
      </w:r>
      <w:r w:rsidRPr="00A4418D">
        <w:rPr>
          <w:rStyle w:val="Binnenverweis"/>
        </w:rPr>
        <w:fldChar w:fldCharType="separate"/>
      </w:r>
      <w:r w:rsidR="00D15F6F">
        <w:rPr>
          <w:rStyle w:val="Binnenverweis"/>
        </w:rPr>
        <w:t>§ 34</w:t>
      </w:r>
      <w:r w:rsidRPr="00A4418D">
        <w:rPr>
          <w:rStyle w:val="Binnenverweis"/>
        </w:rPr>
        <w:fldChar w:fldCharType="end"/>
      </w:r>
      <w:r w:rsidRPr="00A4418D">
        <w:t xml:space="preserve"> </w:t>
      </w:r>
      <w:r w:rsidR="00A832E8">
        <w:t>(Einheitliche Internetseite zur Veröffentlichung von Wärmeplänen)</w:t>
      </w:r>
    </w:p>
    <w:p w:rsidR="00A4418D" w:rsidRPr="00A4418D" w:rsidRDefault="007175C6" w:rsidP="00A4418D">
      <w:pPr>
        <w:pStyle w:val="Text"/>
      </w:pPr>
      <w:r>
        <w:t xml:space="preserve">Die Vorschrift sieht vor, dass </w:t>
      </w:r>
      <w:r w:rsidR="00341841">
        <w:t>das Bundesministerium für Wirtschaft und Klimaschutz erstellte Wärmepläne auf einer einheitlichen Internetseite zugänglich machen wird.</w:t>
      </w:r>
      <w:r w:rsidR="00F06D6F">
        <w:t xml:space="preserve"> Die Länder sind verpflichtet, die erforderlichen Informationen mitzuteilen.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"eNV_03AD545AF5314E8BB25146997286FE30" \* MERGEFORMAT </w:instrText>
      </w:r>
      <w:r w:rsidRPr="00A4418D">
        <w:rPr>
          <w:rStyle w:val="Binnenverweis"/>
        </w:rPr>
        <w:fldChar w:fldCharType="separate"/>
      </w:r>
      <w:r w:rsidR="00D15F6F">
        <w:rPr>
          <w:rStyle w:val="Binnenverweis"/>
        </w:rPr>
        <w:t>§ 35</w:t>
      </w:r>
      <w:r w:rsidRPr="00A4418D">
        <w:rPr>
          <w:rStyle w:val="Binnenverweis"/>
        </w:rPr>
        <w:fldChar w:fldCharType="end"/>
      </w:r>
      <w:r w:rsidRPr="00A4418D">
        <w:t xml:space="preserve"> (Evaluation)</w:t>
      </w:r>
    </w:p>
    <w:p w:rsidR="004D7BFE" w:rsidRDefault="004D7BFE" w:rsidP="004D7BFE">
      <w:pPr>
        <w:pStyle w:val="Text"/>
      </w:pPr>
      <w:r>
        <w:t xml:space="preserve">Die Regelungen enthält die Pflicht zur </w:t>
      </w:r>
      <w:r w:rsidR="007175C6">
        <w:t xml:space="preserve">kontinuierlichen </w:t>
      </w:r>
      <w:r>
        <w:t>Durchführung einer Evaluierung des Gesetzes.</w:t>
      </w:r>
    </w:p>
    <w:p w:rsidR="00341841" w:rsidRPr="00752F6F" w:rsidRDefault="00341841" w:rsidP="00341841">
      <w:pPr>
        <w:pStyle w:val="Text"/>
      </w:pPr>
    </w:p>
    <w:p w:rsidR="00223839" w:rsidRDefault="00223839">
      <w:pPr>
        <w:pStyle w:val="VerweisBegrndung"/>
      </w:pPr>
      <w:r w:rsidRPr="00223839">
        <w:lastRenderedPageBreak/>
        <w:t xml:space="preserve">Zu </w:t>
      </w:r>
      <w:r w:rsidRPr="00D13DDE">
        <w:rPr>
          <w:rStyle w:val="Binnenverweis"/>
        </w:rPr>
        <w:fldChar w:fldCharType="begin"/>
      </w:r>
      <w:r w:rsidRPr="00D13DDE">
        <w:rPr>
          <w:rStyle w:val="Binnenverweis"/>
        </w:rPr>
        <w:instrText xml:space="preserve"> DOCVARIABLE "eNV_3AB17E9952CD4BDAAE9309AFE7A16690" \* MERGEFORMAT </w:instrText>
      </w:r>
      <w:r w:rsidRPr="00D13DDE">
        <w:rPr>
          <w:rStyle w:val="Binnenverweis"/>
        </w:rPr>
        <w:fldChar w:fldCharType="separate"/>
      </w:r>
      <w:r w:rsidRPr="00D13DDE">
        <w:rPr>
          <w:rStyle w:val="Binnenverweis"/>
        </w:rPr>
        <w:t>Anlage 1</w:t>
      </w:r>
      <w:r w:rsidRPr="00D13DDE">
        <w:rPr>
          <w:rStyle w:val="Binnenverweis"/>
        </w:rPr>
        <w:fldChar w:fldCharType="end"/>
      </w:r>
      <w:r w:rsidRPr="00D13DDE">
        <w:t xml:space="preserve"> </w:t>
      </w:r>
      <w:r w:rsidR="00B569DB">
        <w:t>(Daten und Informationen für die Bestandsanalyse )</w:t>
      </w:r>
    </w:p>
    <w:p w:rsidR="00B17C43" w:rsidRDefault="00B17C43" w:rsidP="0096510C">
      <w:pPr>
        <w:pStyle w:val="Text"/>
      </w:pPr>
      <w:r>
        <w:t xml:space="preserve">Soweit dies für die Bestandsanalyse nach </w:t>
      </w:r>
      <w:r w:rsidR="00B513B0" w:rsidRPr="00B513B0">
        <w:rPr>
          <w:rStyle w:val="Binnenverweis"/>
        </w:rPr>
        <w:fldChar w:fldCharType="begin"/>
      </w:r>
      <w:r w:rsidR="00B513B0" w:rsidRPr="00B513B0">
        <w:rPr>
          <w:rStyle w:val="Binnenverweis"/>
        </w:rPr>
        <w:instrText xml:space="preserve"> DOCVARIABLE "eNV_5A997491888E4AD8BDE01002097CEB23" \* MERGEFORMAT </w:instrText>
      </w:r>
      <w:r w:rsidR="00B513B0" w:rsidRPr="00B513B0">
        <w:rPr>
          <w:rStyle w:val="Binnenverweis"/>
        </w:rPr>
        <w:fldChar w:fldCharType="separate"/>
      </w:r>
      <w:r w:rsidR="00B513B0" w:rsidRPr="00B513B0">
        <w:rPr>
          <w:rStyle w:val="Binnenverweis"/>
        </w:rPr>
        <w:t>§ 15</w:t>
      </w:r>
      <w:r w:rsidR="00B513B0" w:rsidRPr="00B513B0">
        <w:rPr>
          <w:rStyle w:val="Binnenverweis"/>
        </w:rPr>
        <w:fldChar w:fldCharType="end"/>
      </w:r>
      <w:r>
        <w:t xml:space="preserve"> als Grundlage für das Zielszenario nach </w:t>
      </w:r>
      <w:r w:rsidR="00B513B0" w:rsidRPr="00B513B0">
        <w:rPr>
          <w:rStyle w:val="Binnenverweis"/>
        </w:rPr>
        <w:fldChar w:fldCharType="begin"/>
      </w:r>
      <w:r w:rsidR="00B513B0" w:rsidRPr="00B513B0">
        <w:rPr>
          <w:rStyle w:val="Binnenverweis"/>
        </w:rPr>
        <w:instrText xml:space="preserve"> DOCVARIABLE "eNV_702380E5E66749CDB804F130E89EDB64" \* MERGEFORMAT </w:instrText>
      </w:r>
      <w:r w:rsidR="00B513B0" w:rsidRPr="00B513B0">
        <w:rPr>
          <w:rStyle w:val="Binnenverweis"/>
        </w:rPr>
        <w:fldChar w:fldCharType="separate"/>
      </w:r>
      <w:r w:rsidR="00B513B0" w:rsidRPr="00B513B0">
        <w:rPr>
          <w:rStyle w:val="Binnenverweis"/>
        </w:rPr>
        <w:t>§ 17</w:t>
      </w:r>
      <w:r w:rsidR="00B513B0" w:rsidRPr="00B513B0">
        <w:rPr>
          <w:rStyle w:val="Binnenverweis"/>
        </w:rPr>
        <w:fldChar w:fldCharType="end"/>
      </w:r>
      <w:r>
        <w:t xml:space="preserve"> sowie die Gebietsausweisungen nach den </w:t>
      </w:r>
      <w:r w:rsidR="00B513B0" w:rsidRPr="00B513B0">
        <w:rPr>
          <w:rStyle w:val="Binnenverweis"/>
        </w:rPr>
        <w:fldChar w:fldCharType="begin"/>
      </w:r>
      <w:r w:rsidR="00B513B0" w:rsidRPr="00CC1ABA">
        <w:rPr>
          <w:rStyle w:val="Binnenverweis"/>
        </w:rPr>
        <w:instrText xml:space="preserve"> DOCVARIABLE "eNV_8431ED5AE698471BB4E6C20BA5DFD187" \* MERGEFORMAT </w:instrText>
      </w:r>
      <w:r w:rsidR="00B513B0" w:rsidRPr="00B513B0">
        <w:rPr>
          <w:rStyle w:val="Binnenverweis"/>
        </w:rPr>
        <w:fldChar w:fldCharType="separate"/>
      </w:r>
      <w:r w:rsidR="00B513B0" w:rsidRPr="00CC1ABA">
        <w:rPr>
          <w:rStyle w:val="Binnenverweis"/>
        </w:rPr>
        <w:t>§§ 18 und 19</w:t>
      </w:r>
      <w:r w:rsidR="00B513B0" w:rsidRPr="00B513B0">
        <w:fldChar w:fldCharType="end"/>
      </w:r>
      <w:r w:rsidR="00B513B0">
        <w:t xml:space="preserve"> </w:t>
      </w:r>
      <w:r w:rsidRPr="00B513B0">
        <w:t>erforderlich</w:t>
      </w:r>
      <w:r>
        <w:t xml:space="preserve"> ist, </w:t>
      </w:r>
      <w:r w:rsidR="00B513B0">
        <w:t xml:space="preserve">kann </w:t>
      </w:r>
      <w:r>
        <w:t xml:space="preserve">die planungsverantwortliche Stelle die in </w:t>
      </w:r>
      <w:r w:rsidR="00B513B0" w:rsidRPr="00B513B0">
        <w:rPr>
          <w:rStyle w:val="Binnenverweis"/>
        </w:rPr>
        <w:fldChar w:fldCharType="begin"/>
      </w:r>
      <w:r w:rsidR="00B513B0" w:rsidRPr="00B513B0">
        <w:rPr>
          <w:rStyle w:val="Binnenverweis"/>
        </w:rPr>
        <w:instrText xml:space="preserve"> DOCVARIABLE "eNV_15889C58D654492AAC23A781AA75A481" \* MERGEFORMAT </w:instrText>
      </w:r>
      <w:r w:rsidR="00B513B0" w:rsidRPr="00B513B0">
        <w:rPr>
          <w:rStyle w:val="Binnenverweis"/>
        </w:rPr>
        <w:fldChar w:fldCharType="separate"/>
      </w:r>
      <w:r w:rsidR="00B513B0" w:rsidRPr="00B513B0">
        <w:rPr>
          <w:rStyle w:val="Binnenverweis"/>
        </w:rPr>
        <w:t>Anlage 1</w:t>
      </w:r>
      <w:r w:rsidR="00B513B0" w:rsidRPr="00B513B0">
        <w:rPr>
          <w:rStyle w:val="Binnenverweis"/>
        </w:rPr>
        <w:fldChar w:fldCharType="end"/>
      </w:r>
      <w:r w:rsidR="00B513B0">
        <w:t xml:space="preserve"> </w:t>
      </w:r>
      <w:r>
        <w:t>aufgelisteten Daten</w:t>
      </w:r>
      <w:r w:rsidR="00B513B0">
        <w:t xml:space="preserve"> erheben</w:t>
      </w:r>
      <w:r>
        <w:t xml:space="preserve">. Die planungsverantwortliche Stelle ist berechtigt die in </w:t>
      </w:r>
      <w:r w:rsidR="00B513B0" w:rsidRPr="00B513B0">
        <w:rPr>
          <w:rStyle w:val="Binnenverweis"/>
        </w:rPr>
        <w:fldChar w:fldCharType="begin"/>
      </w:r>
      <w:r w:rsidR="00CC1ABA">
        <w:rPr>
          <w:rStyle w:val="Binnenverweis"/>
        </w:rPr>
        <w:instrText xml:space="preserve"> DOCVARIABLE "eNV_964CEBCE1F3E42DDBE157EE55E96BCA0" \* MERGEFORMAT </w:instrText>
      </w:r>
      <w:r w:rsidR="00B513B0" w:rsidRPr="00B513B0">
        <w:rPr>
          <w:rStyle w:val="Binnenverweis"/>
        </w:rPr>
        <w:fldChar w:fldCharType="separate"/>
      </w:r>
      <w:r w:rsidR="00CC1ABA">
        <w:rPr>
          <w:rStyle w:val="Binnenverweis"/>
        </w:rPr>
        <w:t>Anlage 1</w:t>
      </w:r>
      <w:r w:rsidR="00B513B0" w:rsidRPr="00B513B0">
        <w:rPr>
          <w:rStyle w:val="Binnenverweis"/>
        </w:rPr>
        <w:fldChar w:fldCharType="end"/>
      </w:r>
      <w:r>
        <w:t xml:space="preserve"> aufgelisteten Daten zu erheben</w:t>
      </w:r>
      <w:r w:rsidR="00B513B0">
        <w:t>, nicht verpflichtet</w:t>
      </w:r>
      <w:r>
        <w:t xml:space="preserve">. </w:t>
      </w:r>
      <w:r w:rsidR="00ED24EB" w:rsidRPr="00ED24EB">
        <w:t xml:space="preserve">Die Auskunftspflicht </w:t>
      </w:r>
      <w:r w:rsidR="00B513B0">
        <w:t xml:space="preserve">der Dateninhaber </w:t>
      </w:r>
      <w:r w:rsidR="00ED24EB" w:rsidRPr="00ED24EB">
        <w:t xml:space="preserve">ist nach </w:t>
      </w:r>
      <w:r w:rsidR="00B513B0" w:rsidRPr="00B513B0">
        <w:rPr>
          <w:rStyle w:val="Binnenverweis"/>
        </w:rPr>
        <w:fldChar w:fldCharType="begin"/>
      </w:r>
      <w:r w:rsidR="00B513B0" w:rsidRPr="00B513B0">
        <w:rPr>
          <w:rStyle w:val="Binnenverweis"/>
        </w:rPr>
        <w:instrText xml:space="preserve"> DOCVARIABLE "eNV_17979FC9E8ED41F8A6504CDE640E930C" \* MERGEFORMAT </w:instrText>
      </w:r>
      <w:r w:rsidR="00B513B0" w:rsidRPr="00B513B0">
        <w:rPr>
          <w:rStyle w:val="Binnenverweis"/>
        </w:rPr>
        <w:fldChar w:fldCharType="separate"/>
      </w:r>
      <w:r w:rsidR="00B513B0" w:rsidRPr="00B513B0">
        <w:rPr>
          <w:rStyle w:val="Binnenverweis"/>
        </w:rPr>
        <w:t>§ 11 Absatz 2</w:t>
      </w:r>
      <w:r w:rsidR="00B513B0" w:rsidRPr="00B513B0">
        <w:rPr>
          <w:rStyle w:val="Binnenverweis"/>
        </w:rPr>
        <w:fldChar w:fldCharType="end"/>
      </w:r>
      <w:r w:rsidR="00B513B0">
        <w:t xml:space="preserve"> </w:t>
      </w:r>
      <w:r w:rsidR="00ED24EB" w:rsidRPr="00ED24EB">
        <w:t xml:space="preserve">auf Daten beschränkt, die den Auskunftspflichtigen bereits bekannt sind. </w:t>
      </w:r>
      <w:r>
        <w:t xml:space="preserve">Die Bewertung der Erforderlichkeit liegt im Ermessen der planungsverantwortlichen Stelle. Die planungsverantwortliche Stelle kann auf die Erhebung </w:t>
      </w:r>
      <w:r w:rsidR="00C7639E">
        <w:t>von</w:t>
      </w:r>
      <w:r>
        <w:t xml:space="preserve"> Daten verzichten, wenn sie </w:t>
      </w:r>
      <w:r w:rsidR="00C7639E">
        <w:t>die</w:t>
      </w:r>
      <w:r w:rsidR="00D82001">
        <w:t>se Daten</w:t>
      </w:r>
      <w:r>
        <w:t xml:space="preserve"> im Hinblick auf die Entwicklung des Zielszenarios und die Gebietsausweisung für </w:t>
      </w:r>
      <w:r w:rsidR="00C7639E">
        <w:t>nicht erforderlich erachtet.</w:t>
      </w:r>
      <w:r>
        <w:t xml:space="preserve"> </w:t>
      </w:r>
      <w:r w:rsidR="00C7639E">
        <w:t xml:space="preserve">Dies gilt gleichermaßen für die Erhebung von Daten in geringerer räumlicher Auflösung als in </w:t>
      </w:r>
      <w:r w:rsidR="00B513B0" w:rsidRPr="00B513B0">
        <w:rPr>
          <w:rStyle w:val="Binnenverweis"/>
        </w:rPr>
        <w:fldChar w:fldCharType="begin"/>
      </w:r>
      <w:r w:rsidR="00CC1ABA">
        <w:rPr>
          <w:rStyle w:val="Binnenverweis"/>
        </w:rPr>
        <w:instrText xml:space="preserve"> DOCVARIABLE "eNV_92CA0DDC88C94D908196BD23EED9A771" \* MERGEFORMAT </w:instrText>
      </w:r>
      <w:r w:rsidR="00B513B0" w:rsidRPr="00B513B0">
        <w:rPr>
          <w:rStyle w:val="Binnenverweis"/>
        </w:rPr>
        <w:fldChar w:fldCharType="separate"/>
      </w:r>
      <w:r w:rsidR="00CC1ABA">
        <w:rPr>
          <w:rStyle w:val="Binnenverweis"/>
        </w:rPr>
        <w:t>Anlage 1</w:t>
      </w:r>
      <w:r w:rsidR="00B513B0" w:rsidRPr="00B513B0">
        <w:rPr>
          <w:rStyle w:val="Binnenverweis"/>
        </w:rPr>
        <w:fldChar w:fldCharType="end"/>
      </w:r>
      <w:r w:rsidR="00B513B0">
        <w:t xml:space="preserve"> </w:t>
      </w:r>
      <w:r w:rsidR="00C7639E">
        <w:t>dargestellt.</w:t>
      </w:r>
    </w:p>
    <w:p w:rsidR="00E95874" w:rsidRDefault="00E95874" w:rsidP="0096510C">
      <w:pPr>
        <w:pStyle w:val="Text"/>
        <w:rPr>
          <w:rStyle w:val="Binnenverweis"/>
        </w:rPr>
      </w:pPr>
      <w:r w:rsidRPr="00E95874">
        <w:t xml:space="preserve">Welche Daten im Wärmeplan veröffentlicht werden, bestimmt sich nach </w:t>
      </w:r>
      <w:r w:rsidRPr="00D70383">
        <w:rPr>
          <w:rStyle w:val="Binnenverweis"/>
        </w:rPr>
        <w:fldChar w:fldCharType="begin"/>
      </w:r>
      <w:r w:rsidRPr="00D70383">
        <w:rPr>
          <w:rStyle w:val="Binnenverweis"/>
        </w:rPr>
        <w:instrText xml:space="preserve"> DOCVARIABLE "eNV_DD09EEA01ED94E21AB228C9801ABB5F3" \* MERGEFORMAT </w:instrText>
      </w:r>
      <w:r w:rsidRPr="00D70383">
        <w:rPr>
          <w:rStyle w:val="Binnenverweis"/>
        </w:rPr>
        <w:fldChar w:fldCharType="separate"/>
      </w:r>
      <w:r w:rsidR="007A0C3F">
        <w:rPr>
          <w:rStyle w:val="Binnenverweis"/>
        </w:rPr>
        <w:t>Anlage 2</w:t>
      </w:r>
      <w:r w:rsidRPr="00D70383">
        <w:fldChar w:fldCharType="end"/>
      </w:r>
      <w:r w:rsidRPr="00D70383">
        <w:t>.</w:t>
      </w:r>
    </w:p>
    <w:p w:rsidR="00E95874" w:rsidRDefault="00DC3D39" w:rsidP="00E95874">
      <w:pPr>
        <w:pStyle w:val="Text"/>
      </w:pPr>
      <w:r w:rsidRPr="00DC3D39">
        <w:rPr>
          <w:b/>
        </w:rPr>
        <w:t>Nummer 1</w:t>
      </w:r>
      <w:r>
        <w:t xml:space="preserve"> sieht vor, dass </w:t>
      </w:r>
      <w:r w:rsidR="00E95874">
        <w:t xml:space="preserve">Daten zu Energieverbräuchen der leitungsgebundenen Energieträger Gas und Wärme </w:t>
      </w:r>
      <w:r>
        <w:t xml:space="preserve">erhoben werden können. Diese </w:t>
      </w:r>
      <w:r w:rsidR="00E95874">
        <w:t xml:space="preserve">sind für eine räumlich aufgelöste Beschreibung des aktuellen Wärmeverbrauchs </w:t>
      </w:r>
      <w:r>
        <w:t>zentral</w:t>
      </w:r>
      <w:r w:rsidR="00E95874">
        <w:t>. Diese</w:t>
      </w:r>
      <w:r>
        <w:t>r</w:t>
      </w:r>
      <w:r w:rsidR="00E95874">
        <w:t xml:space="preserve"> wiederum ist für die Identifikation und Abgrenzung von Gebieten, die sich für eine Wärmeversorgung mit Hilfe von Wärmenetzen eignen oder ein erhöhtes Energieeinsparpotenzial aufwiesen, erforderlich.</w:t>
      </w:r>
    </w:p>
    <w:p w:rsidR="00DC3D39" w:rsidRPr="00DC3D39" w:rsidRDefault="00DC3D39" w:rsidP="00E95874">
      <w:pPr>
        <w:pStyle w:val="Text"/>
      </w:pPr>
      <w:r>
        <w:t xml:space="preserve">Die Daten werden nach Maßgabe der </w:t>
      </w:r>
      <w:r w:rsidRPr="000D0916">
        <w:rPr>
          <w:rStyle w:val="Binnenverweis"/>
        </w:rPr>
        <w:fldChar w:fldCharType="begin"/>
      </w:r>
      <w:r w:rsidRPr="000D0916">
        <w:rPr>
          <w:rStyle w:val="Binnenverweis"/>
        </w:rPr>
        <w:instrText xml:space="preserve"> DOCVARIABLE "eNV_D3FF64F9134E47249D0DC2B65B28D726" \* MERGEFORMAT </w:instrText>
      </w:r>
      <w:r w:rsidRPr="000D0916">
        <w:rPr>
          <w:rStyle w:val="Binnenverweis"/>
        </w:rPr>
        <w:fldChar w:fldCharType="separate"/>
      </w:r>
      <w:r w:rsidR="0016485A">
        <w:rPr>
          <w:rStyle w:val="Binnenverweis"/>
        </w:rPr>
        <w:t>§§ 10, 11 und 12</w:t>
      </w:r>
      <w:r w:rsidRPr="000D0916">
        <w:fldChar w:fldCharType="end"/>
      </w:r>
      <w:r w:rsidRPr="000D0916">
        <w:t xml:space="preserve"> </w:t>
      </w:r>
      <w:r w:rsidRPr="00DC3D39">
        <w:t xml:space="preserve">erhoben, die zum Schutz personenbezogener Daten </w:t>
      </w:r>
      <w:r>
        <w:t>Beschränkungen vorsehen.</w:t>
      </w:r>
    </w:p>
    <w:p w:rsidR="00E95874" w:rsidRPr="00A4418D" w:rsidRDefault="00DC3D39" w:rsidP="00E95874">
      <w:pPr>
        <w:pStyle w:val="Text"/>
      </w:pPr>
      <w:r>
        <w:t xml:space="preserve">Die nach </w:t>
      </w:r>
      <w:r w:rsidRPr="00DC3D39">
        <w:rPr>
          <w:b/>
        </w:rPr>
        <w:t>Nummer 2</w:t>
      </w:r>
      <w:r>
        <w:t xml:space="preserve"> zu erhebenden </w:t>
      </w:r>
      <w:r w:rsidR="00E95874">
        <w:t xml:space="preserve">Informationen </w:t>
      </w:r>
      <w:r>
        <w:t xml:space="preserve">zum Gebäude </w:t>
      </w:r>
      <w:r w:rsidR="00E95874">
        <w:t>sind zur Identifikation des Transformationsbedarfs sowie für die Abschätzung des Wärmebedarfs bei nicht leitungsgebundenen Energieträgern erforderlich.</w:t>
      </w:r>
    </w:p>
    <w:p w:rsidR="00E95874" w:rsidRDefault="00E95874" w:rsidP="00E95874">
      <w:pPr>
        <w:pStyle w:val="Text"/>
      </w:pPr>
      <w:r>
        <w:t>Liegenschafts</w:t>
      </w:r>
      <w:r w:rsidR="006C268B">
        <w:t>bezogen</w:t>
      </w:r>
      <w:r>
        <w:t xml:space="preserve">e Informationen zu Prozesswärmeverbräuchen und -erzeugung </w:t>
      </w:r>
      <w:r w:rsidR="00DC3D39">
        <w:t xml:space="preserve">nach </w:t>
      </w:r>
      <w:r w:rsidR="00DC3D39" w:rsidRPr="00DC3D39">
        <w:rPr>
          <w:b/>
        </w:rPr>
        <w:t>Nummer 3</w:t>
      </w:r>
      <w:r w:rsidR="00DC3D39">
        <w:t xml:space="preserve"> </w:t>
      </w:r>
      <w:r>
        <w:t>sind für die Ermittlung sogenannter Ankerkunden, für die Ermittlung des Transformationsbedarfs und die Identifikation und Abgrenzung von Gebieten, die sich zukünftig für eine bestimmte Wärmeversorgung beispielsweise über Wärmenetze eignen, erforderlich. Die Entwicklung der Wärmeversorgung von Ankerkunden ist eng verbunden mit der Wärmeversorgung benachbarter Gebiete und hat großen Einfluss auf die Wirtschaftlichkeit unterschiedlicher Versorgungsoptionen in diesen Gebieten.</w:t>
      </w:r>
    </w:p>
    <w:p w:rsidR="00E95874" w:rsidRDefault="00E95874" w:rsidP="00E95874">
      <w:pPr>
        <w:pStyle w:val="Text"/>
      </w:pPr>
      <w:r>
        <w:t>Informationen zu bereits bestehenden, konkret geplanten oder bereits genehmigten Energieversorgungsnetzen</w:t>
      </w:r>
      <w:r w:rsidR="00DC3D39">
        <w:t>, d.h. Wärmenetzen (</w:t>
      </w:r>
      <w:r w:rsidR="00DC3D39" w:rsidRPr="00DC3D39">
        <w:rPr>
          <w:b/>
        </w:rPr>
        <w:t>Nummer 4</w:t>
      </w:r>
      <w:r w:rsidR="00DC3D39">
        <w:t>), Gasnetzen (</w:t>
      </w:r>
      <w:r w:rsidR="00DC3D39" w:rsidRPr="00DC3D39">
        <w:rPr>
          <w:b/>
        </w:rPr>
        <w:t>Nummer 5</w:t>
      </w:r>
      <w:r w:rsidR="00DC3D39">
        <w:t>) und Stromnetzen (</w:t>
      </w:r>
      <w:r w:rsidR="00DC3D39" w:rsidRPr="00DC3D39">
        <w:rPr>
          <w:b/>
        </w:rPr>
        <w:t>Nummer 6</w:t>
      </w:r>
      <w:r w:rsidR="00DC3D39">
        <w:t>)</w:t>
      </w:r>
      <w:r>
        <w:t xml:space="preserve"> dienen der Ermittlung der infrastrukturellen Rahmenbedingungen und des infrastrukturellen Handlungsbedarfs im Zuge der Transformation der Wärmeversorgung. Durch Vergleich der infrastrukturellen Erfordernisse unterschiedlicher Wärmeversorgungsoptionen mit den infrastrukturellen Voraussetzungen lassen sich Kosten der jeweils erforderlichen Infrastrukturentwicklung abschätzen. Diese sind wiederum ein wichtiger Teil einer umfassenden Wirtschaftlichkeitsuntersuchung, die für die Ermittlung kosteneffizienter Versorgungslösungen erforderlich ist.</w:t>
      </w:r>
    </w:p>
    <w:p w:rsidR="00E95874" w:rsidRDefault="00E95874" w:rsidP="00E95874">
      <w:pPr>
        <w:pStyle w:val="Text"/>
      </w:pPr>
      <w:r>
        <w:t xml:space="preserve">Neben Daten zu den Energieversorgungsnetzen sollen Daten zu Abwassernetzen </w:t>
      </w:r>
      <w:r w:rsidR="00DC3D39">
        <w:t>(</w:t>
      </w:r>
      <w:r w:rsidR="00DC3D39" w:rsidRPr="00DC3D39">
        <w:rPr>
          <w:b/>
        </w:rPr>
        <w:t>Nummer 7</w:t>
      </w:r>
      <w:r w:rsidR="00DC3D39">
        <w:t xml:space="preserve">) </w:t>
      </w:r>
      <w:r>
        <w:t>erhoben werden, die insbesondere in verdichteten Gebieten als wichtige Wärmequelle dienen können.</w:t>
      </w:r>
      <w:r w:rsidR="00F24CBC">
        <w:t xml:space="preserve"> Die Erhebung kann sich auf die Teile des Abwassernetzes beschränken, die aufgrund ihrer Nennweite und ihres Mindestfüllstandes </w:t>
      </w:r>
      <w:r w:rsidR="007B55FA">
        <w:t>für eine Abwasserwärmenutzung in Frage kommen.</w:t>
      </w:r>
      <w:r w:rsidR="00A512F8">
        <w:t xml:space="preserve"> Der Trockenwetterabfluss kann in Form modellierter Daten erhoben werden, die auf Basis vorliegender Messdaten generiert werden.</w:t>
      </w:r>
    </w:p>
    <w:p w:rsidR="00E95874" w:rsidRPr="000C39CB" w:rsidRDefault="00E95874" w:rsidP="00E95874">
      <w:pPr>
        <w:pStyle w:val="Text"/>
      </w:pPr>
      <w:r>
        <w:t>Die planungsverantwortliche Stelle beachtet die Vorgaben des Datenschutzes, insbesondere bei ihr überlassenen Daten zu kritischen Infrastrukturen.</w:t>
      </w:r>
    </w:p>
    <w:p w:rsidR="00DC3D39" w:rsidRDefault="00E95874" w:rsidP="00E95874">
      <w:pPr>
        <w:pStyle w:val="Text"/>
      </w:pPr>
      <w:r>
        <w:lastRenderedPageBreak/>
        <w:t xml:space="preserve">Wirksame und in Aufstellung befindliche Bauleitpläne, andere städtebauliche Planungen und Konzepte sowie Planungen anderer öffentlicher Planungsträger, die Auswirkungen auf die Wärmeplanung haben können, haben Einfluss auf die Bewertung der Ausgangssituation, der Handlungsbedarfe und Handlungsspielräume. </w:t>
      </w:r>
      <w:r w:rsidR="00DC3D39">
        <w:t xml:space="preserve">Sie sind nach </w:t>
      </w:r>
      <w:r w:rsidR="00DC3D39" w:rsidRPr="00DC3D39">
        <w:rPr>
          <w:b/>
        </w:rPr>
        <w:t>Nummer 9</w:t>
      </w:r>
      <w:r w:rsidR="00DC3D39">
        <w:t xml:space="preserve"> zu erheben. </w:t>
      </w:r>
      <w:r>
        <w:t xml:space="preserve">Ein enges Zusammenspiel der Wärmeplanung mit städtebaulichen und weiteren relevanten Planungen vor Ort ist für eine effektive Umsetzung der Wärmepläne unerlässlich. </w:t>
      </w:r>
    </w:p>
    <w:p w:rsidR="00832F47" w:rsidRDefault="00DC3D39">
      <w:pPr>
        <w:spacing w:before="0" w:after="200" w:line="276" w:lineRule="auto"/>
        <w:jc w:val="left"/>
      </w:pPr>
      <w:r>
        <w:br w:type="page"/>
      </w:r>
    </w:p>
    <w:p w:rsidR="00223839" w:rsidRPr="00223839" w:rsidRDefault="00223839">
      <w:pPr>
        <w:pStyle w:val="VerweisBegrndung"/>
      </w:pPr>
      <w:r w:rsidRPr="00223839">
        <w:lastRenderedPageBreak/>
        <w:t xml:space="preserve">Zu </w:t>
      </w:r>
      <w:r w:rsidRPr="00D13DDE">
        <w:rPr>
          <w:rStyle w:val="Binnenverweis"/>
        </w:rPr>
        <w:fldChar w:fldCharType="begin"/>
      </w:r>
      <w:r w:rsidRPr="00D13DDE">
        <w:rPr>
          <w:rStyle w:val="Binnenverweis"/>
        </w:rPr>
        <w:instrText xml:space="preserve"> DOCVARIABLE "eNV_EE5F43C14998481BB21B4F31C0CD0DDF" \* MERGEFORMAT </w:instrText>
      </w:r>
      <w:r w:rsidRPr="00D13DDE">
        <w:rPr>
          <w:rStyle w:val="Binnenverweis"/>
        </w:rPr>
        <w:fldChar w:fldCharType="separate"/>
      </w:r>
      <w:r w:rsidR="007A0C3F">
        <w:rPr>
          <w:rStyle w:val="Binnenverweis"/>
        </w:rPr>
        <w:t>Anlage 2</w:t>
      </w:r>
      <w:r w:rsidRPr="00D13DDE">
        <w:rPr>
          <w:rStyle w:val="Binnenverweis"/>
        </w:rPr>
        <w:fldChar w:fldCharType="end"/>
      </w:r>
      <w:r w:rsidRPr="00D13DDE">
        <w:t xml:space="preserve"> (Darstellungen im Wärmeplan)</w:t>
      </w:r>
    </w:p>
    <w:p w:rsidR="00223839" w:rsidRDefault="00E95874" w:rsidP="00D13DDE">
      <w:pPr>
        <w:pStyle w:val="Text"/>
        <w:rPr>
          <w:b/>
        </w:rPr>
      </w:pPr>
      <w:r>
        <w:rPr>
          <w:b/>
        </w:rPr>
        <w:t>I. Bestandsanalyse</w:t>
      </w:r>
    </w:p>
    <w:p w:rsidR="00E95874" w:rsidRPr="002D703D" w:rsidRDefault="00E95874" w:rsidP="00E95874">
      <w:pPr>
        <w:pStyle w:val="berschrift2"/>
        <w:tabs>
          <w:tab w:val="left" w:pos="0"/>
        </w:tabs>
      </w:pPr>
      <w:r>
        <w:t>1. textliche und grafische Darstellungen der Bestandsanalyse</w:t>
      </w:r>
    </w:p>
    <w:p w:rsidR="00E95874" w:rsidRPr="0096510C" w:rsidRDefault="00E95874" w:rsidP="00E95874">
      <w:pPr>
        <w:pStyle w:val="Text"/>
        <w:rPr>
          <w:highlight w:val="yellow"/>
        </w:rPr>
      </w:pPr>
      <w:r w:rsidRPr="00DC3D39">
        <w:rPr>
          <w:b/>
        </w:rPr>
        <w:t>Nummer 1</w:t>
      </w:r>
      <w:r w:rsidRPr="00E95874">
        <w:t xml:space="preserve"> stellt eine nach Energieträgern und Endenergiesektoren differenzierte Energie- und Treibhausgasbilanz des beplanten Gebiets dar. Sie dient der Bewertung der Bedeutung der Energieträger und Endenergiesektoren sowie der Wärmeversorgung für die Energieversorgung im beplanten Gebiet.</w:t>
      </w:r>
    </w:p>
    <w:p w:rsidR="00E95874" w:rsidRPr="0096510C" w:rsidRDefault="00E95874" w:rsidP="00E95874">
      <w:pPr>
        <w:pStyle w:val="Text"/>
        <w:rPr>
          <w:highlight w:val="yellow"/>
        </w:rPr>
      </w:pPr>
      <w:r w:rsidRPr="00DC3D39">
        <w:rPr>
          <w:b/>
        </w:rPr>
        <w:t>Nummer 2</w:t>
      </w:r>
      <w:r w:rsidRPr="00E95874">
        <w:t xml:space="preserve"> stellt eine nach Energieträgern und Endenergiesektoren differenzierte Energie- und Treibhausgasbilanz der Wärmeversorgung des beplanten Gebiets dar. Sie dient der Bewertung der Bedeutung der Energieträger und Endenergiesektoren für die Wärmeversorgung im beplanten Gebiet und gibt Hinweise auf den Transformationsbedarf. </w:t>
      </w:r>
    </w:p>
    <w:p w:rsidR="00E95874" w:rsidRPr="0096510C" w:rsidRDefault="00E95874" w:rsidP="00E95874">
      <w:pPr>
        <w:pStyle w:val="Text"/>
        <w:rPr>
          <w:highlight w:val="yellow"/>
        </w:rPr>
      </w:pPr>
      <w:r w:rsidRPr="00DC3D39">
        <w:rPr>
          <w:b/>
        </w:rPr>
        <w:t>Nummer 3</w:t>
      </w:r>
      <w:r w:rsidRPr="00E95874">
        <w:t xml:space="preserve"> zeigt auf, welcher Anteil der Wärmeversorgung bereits über erneuerbare Energien und unvermeidbarer Abwärme gedeckt wird und welche Anteile die einzelnen Energieträger haben. Dadurch wird gleichzeitig deutlich, wie groß die Lücke zu einer Wärmeversorgung, die vollständig auf erneuerbaren Energien und unvermeidbarer Abwärme basiert, noch ist.</w:t>
      </w:r>
    </w:p>
    <w:p w:rsidR="00E95874" w:rsidRPr="0096510C" w:rsidRDefault="00E95874" w:rsidP="00E95874">
      <w:pPr>
        <w:pStyle w:val="Text"/>
        <w:rPr>
          <w:highlight w:val="yellow"/>
        </w:rPr>
      </w:pPr>
      <w:r w:rsidRPr="00E95874">
        <w:t xml:space="preserve">Die Ausweisung der aktuellen jährlichen Spitzenlasten Strom und Wärme </w:t>
      </w:r>
      <w:r w:rsidR="00DC3D39">
        <w:t xml:space="preserve">nach </w:t>
      </w:r>
      <w:r w:rsidR="00DC3D39" w:rsidRPr="00DC3D39">
        <w:rPr>
          <w:b/>
        </w:rPr>
        <w:t>Nummer 4</w:t>
      </w:r>
      <w:r w:rsidR="00DC3D39">
        <w:t xml:space="preserve"> </w:t>
      </w:r>
      <w:r w:rsidRPr="00E95874">
        <w:t>veranschaulicht die Kapazität der Wärmeversorgung des beplanten Gebiets als Ganzes und gibt Hinweise auf die relative Lastzunahme, die langfristig auf den Stromsektor zukommen könnte.</w:t>
      </w:r>
    </w:p>
    <w:p w:rsidR="00E95874" w:rsidRPr="0096510C" w:rsidRDefault="00E95874" w:rsidP="00E95874">
      <w:pPr>
        <w:pStyle w:val="Text"/>
        <w:rPr>
          <w:highlight w:val="yellow"/>
        </w:rPr>
      </w:pPr>
      <w:r w:rsidRPr="00E95874">
        <w:t xml:space="preserve">Die Darstellung des aktuellen jährlichen Endenergieverbrauchs leitungsgebundener Wärme </w:t>
      </w:r>
      <w:r w:rsidR="00DC3D39">
        <w:t xml:space="preserve">gemäß </w:t>
      </w:r>
      <w:r w:rsidR="00DC3D39" w:rsidRPr="00DC3D39">
        <w:rPr>
          <w:b/>
        </w:rPr>
        <w:t>Nummer 5</w:t>
      </w:r>
      <w:r w:rsidR="00DC3D39">
        <w:t xml:space="preserve"> </w:t>
      </w:r>
      <w:r w:rsidRPr="00E95874">
        <w:t>macht deutlich, welchen Beitrag Wärmenetze aktuell zur Wärmeversorgung leisten und welchen Anteil die unterschiedlichen Energieträger aktuell in den Wärmenetzen haben. Letzteres gibt Hinweise auf die verbleibende Dekarbonisierungsaufgabe bei den Wärmenetzen im beplanten Gebiet.</w:t>
      </w:r>
    </w:p>
    <w:p w:rsidR="00E95874" w:rsidRPr="0096510C" w:rsidRDefault="00E95874" w:rsidP="00E95874">
      <w:pPr>
        <w:pStyle w:val="Text"/>
        <w:rPr>
          <w:highlight w:val="yellow"/>
        </w:rPr>
      </w:pPr>
      <w:r w:rsidRPr="00E95874">
        <w:t xml:space="preserve">In Verbindung mit Nummer 5 veranschaulicht </w:t>
      </w:r>
      <w:r w:rsidR="00DC3D39" w:rsidRPr="00DC3D39">
        <w:rPr>
          <w:b/>
        </w:rPr>
        <w:t>Nummer 6</w:t>
      </w:r>
      <w:r w:rsidR="00DC3D39">
        <w:t xml:space="preserve"> </w:t>
      </w:r>
      <w:r w:rsidRPr="00E95874">
        <w:t>die Ausweisung des aktuellen Anteils erneuerbarer Energien und unvermeidbarer Abwärme am jährlichen Endenergieverbrauch leitungsgebundener Wärme den Stand der Dekarbonisierung und den verbleibenden Handlungsbedarf bei den Wärmenetzen im beplanten Gebiet.</w:t>
      </w:r>
    </w:p>
    <w:p w:rsidR="00E95874" w:rsidRPr="0096510C" w:rsidRDefault="00E95874" w:rsidP="00E95874">
      <w:pPr>
        <w:pStyle w:val="Text"/>
        <w:rPr>
          <w:highlight w:val="yellow"/>
        </w:rPr>
      </w:pPr>
      <w:r w:rsidRPr="00E95874">
        <w:t xml:space="preserve">Die Darstellung elementarer statistischer Kennwerte des spezifischen Endenergieverbrauchs für Wärme in Gebäuden </w:t>
      </w:r>
      <w:r w:rsidR="00DC3D39">
        <w:t xml:space="preserve">nach </w:t>
      </w:r>
      <w:r w:rsidR="00DC3D39" w:rsidRPr="00DC3D39">
        <w:rPr>
          <w:b/>
        </w:rPr>
        <w:t>Nummer 7</w:t>
      </w:r>
      <w:r w:rsidR="00DC3D39">
        <w:t xml:space="preserve"> </w:t>
      </w:r>
      <w:r w:rsidRPr="00E95874">
        <w:t>dient der energetischen Bewertung des Gebäudebestands im beplanten Gebiet als Ganzes. Diese Bewertung gibt Hinweise auf die Größe des Handlungsbedarfs im Bereich der energetischen Gebäudesanierung im beplanten Gebiet.</w:t>
      </w:r>
    </w:p>
    <w:p w:rsidR="00E95874" w:rsidRPr="00E95874" w:rsidRDefault="00E95874" w:rsidP="00E95874">
      <w:pPr>
        <w:pStyle w:val="Text"/>
      </w:pPr>
      <w:r w:rsidRPr="00E95874">
        <w:t xml:space="preserve">Indem die Anzahl dezentraler Wärmeerzeuger, einschließlich Hausübergabestationen, </w:t>
      </w:r>
      <w:r w:rsidR="00DC3D39">
        <w:t xml:space="preserve">gemäß </w:t>
      </w:r>
      <w:r w:rsidR="00DC3D39" w:rsidRPr="00DC3D39">
        <w:rPr>
          <w:b/>
        </w:rPr>
        <w:t>Nummer 8</w:t>
      </w:r>
      <w:r w:rsidR="00DC3D39">
        <w:t xml:space="preserve"> </w:t>
      </w:r>
      <w:r w:rsidRPr="00E95874">
        <w:t>nach Art ausgewiesen wird, ist eine erste Abschätzung möglich, wie groß der Anteil der Letztverbraucher im beplanten Gebiet ist, dem langfristig ein Wechsel der Versorgungsart oder des Energieträgers bevorsteht.</w:t>
      </w:r>
    </w:p>
    <w:p w:rsidR="00E95874" w:rsidRDefault="00E95874" w:rsidP="00E95874">
      <w:pPr>
        <w:pStyle w:val="Text"/>
      </w:pPr>
      <w:r w:rsidRPr="00E95874">
        <w:t>Mit der Art des Wärmeerzeugers sind beispielsweise Öl-Kessel (Heizwert), Öl-Brennwertkessel, Gas-Kessel (Heizwert), Gas-Brennwertkessel, Biomasse-Kessel, Wärmepumpen oder Hausübergabestationen gemeint.</w:t>
      </w:r>
    </w:p>
    <w:p w:rsidR="00E95874" w:rsidRPr="00E95874" w:rsidRDefault="00E95874" w:rsidP="00DC3D39">
      <w:pPr>
        <w:pStyle w:val="Text"/>
        <w:keepNext/>
        <w:rPr>
          <w:b/>
          <w:i/>
        </w:rPr>
      </w:pPr>
      <w:r w:rsidRPr="00E95874">
        <w:rPr>
          <w:b/>
          <w:i/>
        </w:rPr>
        <w:t>2. kartografische Darstellung der Bestandsanalyse</w:t>
      </w:r>
    </w:p>
    <w:p w:rsidR="00E95874" w:rsidRPr="00E95874" w:rsidRDefault="00E95874" w:rsidP="00E95874">
      <w:pPr>
        <w:pStyle w:val="Text"/>
      </w:pPr>
      <w:r>
        <w:t xml:space="preserve">Die Bestimmung </w:t>
      </w:r>
      <w:r w:rsidRPr="00E95874">
        <w:t xml:space="preserve">dient dazu, die bestehenden Ausgangs- und Rahmenbedingungen der Wärmeversorgung in Form einer kartografischen Darstellung für das beplante Gebiet </w:t>
      </w:r>
      <w:r w:rsidRPr="00E95874">
        <w:lastRenderedPageBreak/>
        <w:t xml:space="preserve">anschaulich zu machen. Hierbei stehen vor allem räumlich differenzierte Darstellungen der bestehenden Wärmeverbräuche, der vorhandenen Wärmeerzeugung und der bestehenden Infrastrukturen im Vordergrund. Die Veröffentlichung dieser Daten ist erforderlich, um die Bestandsanalyse als zentrale Grundlage der Wärmeplanung für die Öffentlichkeit nachvollziehbar zu machen. Im Unterschied zu </w:t>
      </w:r>
      <w:r>
        <w:t>den Ergebnissen des Zielszenarios</w:t>
      </w:r>
      <w:r w:rsidRPr="00E95874">
        <w:t xml:space="preserve"> sind die </w:t>
      </w:r>
      <w:r>
        <w:t xml:space="preserve">hier </w:t>
      </w:r>
      <w:r w:rsidRPr="00E95874">
        <w:t xml:space="preserve">aufgelisteten Daten nicht für das beplante Gebiet als Ganzes, sondern räumlich differenziert darzustellen. </w:t>
      </w:r>
    </w:p>
    <w:p w:rsidR="00E95874" w:rsidRPr="00E95874" w:rsidRDefault="00E95874" w:rsidP="00E95874">
      <w:pPr>
        <w:pStyle w:val="Text"/>
      </w:pPr>
      <w:r w:rsidRPr="00E95874">
        <w:t xml:space="preserve">Auf der Bestandsanalyse und der kartografischen Darstellung aufbauend, erfolgt im Zusammenspiel mit der </w:t>
      </w:r>
      <w:r w:rsidR="0093364A">
        <w:t>Potenzial</w:t>
      </w:r>
      <w:r w:rsidRPr="00E95874">
        <w:t xml:space="preserve">analyse die Einteilung des beplanten Gebiets in Wärmeversorgungsgebiete sowie die Ausweisung der Versorgungsoptionen für das </w:t>
      </w:r>
      <w:r w:rsidR="000B67C1">
        <w:t>Zieljahr</w:t>
      </w:r>
      <w:r w:rsidRPr="00E95874">
        <w:t>.</w:t>
      </w:r>
    </w:p>
    <w:p w:rsidR="00E95874" w:rsidRPr="00E95874" w:rsidRDefault="00E95874" w:rsidP="00E95874">
      <w:pPr>
        <w:pStyle w:val="Text"/>
      </w:pPr>
      <w:r w:rsidRPr="00E95874">
        <w:t>Wärmedichtekarten</w:t>
      </w:r>
      <w:r w:rsidR="00DC3D39">
        <w:t xml:space="preserve"> nach </w:t>
      </w:r>
      <w:r w:rsidR="00DC3D39" w:rsidRPr="00DC3D39">
        <w:rPr>
          <w:b/>
        </w:rPr>
        <w:t>Nummer 1 und Nummer 2</w:t>
      </w:r>
      <w:r w:rsidRPr="00E95874">
        <w:t xml:space="preserve"> sind eine entscheidende Grundlage für die Identifikation und Abgrenzung von Gebieten, die sich langfristig für eine Versorgung über Wärmenetze eignen bzw. die sich mit hoher Wahrscheinlichkeit nicht für eine derartige Versorgung eignen.</w:t>
      </w:r>
    </w:p>
    <w:p w:rsidR="00E95874" w:rsidRPr="00E95874" w:rsidRDefault="00E95874" w:rsidP="00E95874">
      <w:pPr>
        <w:pStyle w:val="Text"/>
      </w:pPr>
      <w:r w:rsidRPr="00E95874">
        <w:t xml:space="preserve">Groß- und Ankerkunden </w:t>
      </w:r>
      <w:r w:rsidR="002910A6">
        <w:t xml:space="preserve">nach </w:t>
      </w:r>
      <w:r w:rsidR="002910A6" w:rsidRPr="002910A6">
        <w:rPr>
          <w:b/>
        </w:rPr>
        <w:t>Nummer 9</w:t>
      </w:r>
      <w:r w:rsidR="002910A6">
        <w:t xml:space="preserve"> </w:t>
      </w:r>
      <w:r w:rsidRPr="00E95874">
        <w:t>sind bei der Bewertung kosteneffizienter Wärmeversorgungsoptionen von maßgeblicher Bedeutung. Welche Versorgungsoption in einem bestimmten Gebiet kosteneffizient und vorzugswürdig ist, hängt auch damit zusammen, wie sich die Wärmeversorgung der Groß- und Ankerkunden entwickelt, die sich in diesem oder angrenzenden Gebieten befinden.</w:t>
      </w:r>
    </w:p>
    <w:p w:rsidR="00E95874" w:rsidRPr="002910A6" w:rsidRDefault="00E95874" w:rsidP="00E95874">
      <w:pPr>
        <w:pStyle w:val="Text"/>
      </w:pPr>
      <w:r w:rsidRPr="002910A6">
        <w:t xml:space="preserve">Die kartographische Darstellung der bestehenden sowie geplanten und genehmigten Energieversorgungsnetze </w:t>
      </w:r>
      <w:r w:rsidR="002910A6" w:rsidRPr="002910A6">
        <w:t xml:space="preserve">nach </w:t>
      </w:r>
      <w:r w:rsidR="002910A6" w:rsidRPr="002910A6">
        <w:rPr>
          <w:b/>
        </w:rPr>
        <w:t>Nummer 10</w:t>
      </w:r>
      <w:r w:rsidR="002910A6" w:rsidRPr="002910A6">
        <w:t xml:space="preserve"> </w:t>
      </w:r>
      <w:r w:rsidRPr="002910A6">
        <w:t>veranschaulicht die infrastrukturelle Ausgangsposition. Durch die Ausweisung elementarer Parameter wird deutlich, welche Möglichkeiten, Grenzen und Aufwände diese Ausgangsposition in Bezug auf unterschiedliche Transformationspfade mit sich bringt.</w:t>
      </w:r>
    </w:p>
    <w:p w:rsidR="00E95874" w:rsidRPr="002910A6" w:rsidRDefault="00E95874" w:rsidP="00E95874">
      <w:pPr>
        <w:pStyle w:val="Text"/>
      </w:pPr>
      <w:r w:rsidRPr="002910A6">
        <w:t>Abwasser kann in verdichteten Räumen als wichtige Wärmequelle genutzt werden. Abwassernetze und ihre Trockenwetterabflüsse sind ergänzend zu den Energieversorgungsnetzen räumlich darzustellen, um sichtbar zu machen, wo eine Nutzung zukünftig möglich sein könnte.</w:t>
      </w:r>
    </w:p>
    <w:p w:rsidR="00E95874" w:rsidRPr="00AF3897" w:rsidRDefault="00E95874" w:rsidP="00E95874">
      <w:pPr>
        <w:pStyle w:val="Text"/>
      </w:pPr>
      <w:r w:rsidRPr="002910A6">
        <w:t xml:space="preserve">Die Veröffentlichung von Daten der kritischen Infrastruktur erfolgt unter Beachtung der </w:t>
      </w:r>
      <w:r w:rsidRPr="00AF3897">
        <w:t>bestehenden gesetzlichen Regelungen.</w:t>
      </w:r>
    </w:p>
    <w:p w:rsidR="00E95874" w:rsidRPr="00AF3897" w:rsidRDefault="00E95874" w:rsidP="00E95874">
      <w:pPr>
        <w:pStyle w:val="Text"/>
      </w:pPr>
      <w:r w:rsidRPr="00AF3897">
        <w:t xml:space="preserve">Die geografische Lage großer Wärmeerzeugungsanlagen einschließlich Kraft-Wärme-Kopplungsanlagen und thermischer Kraftwerke, deren Standorte langfristig als Standorte für Kraft-Wärme-Kopplungsanlagen in Betracht kommen könnten, ist eine wichtige Rahmenbedingung für die Struktur der zukünftigen Wärmenetze und ist deshalb </w:t>
      </w:r>
      <w:r w:rsidR="00AF3897" w:rsidRPr="00AF3897">
        <w:t xml:space="preserve">nach </w:t>
      </w:r>
      <w:r w:rsidR="00AF3897" w:rsidRPr="00AF3897">
        <w:rPr>
          <w:b/>
        </w:rPr>
        <w:t>Nummer 11</w:t>
      </w:r>
      <w:r w:rsidR="00AF3897" w:rsidRPr="00AF3897">
        <w:t xml:space="preserve"> </w:t>
      </w:r>
      <w:r w:rsidRPr="00AF3897">
        <w:t xml:space="preserve">auszuweisen </w:t>
      </w:r>
    </w:p>
    <w:p w:rsidR="00E95874" w:rsidRPr="00AF3897" w:rsidRDefault="00E95874" w:rsidP="00E95874">
      <w:pPr>
        <w:pStyle w:val="Text"/>
      </w:pPr>
      <w:r w:rsidRPr="00AF3897">
        <w:t>Große Wärmespeicher</w:t>
      </w:r>
      <w:r w:rsidR="00AF3897" w:rsidRPr="00AF3897">
        <w:t xml:space="preserve"> nach </w:t>
      </w:r>
      <w:r w:rsidR="00AF3897" w:rsidRPr="00AF3897">
        <w:rPr>
          <w:b/>
        </w:rPr>
        <w:t>Nummer 12</w:t>
      </w:r>
      <w:r w:rsidRPr="00AF3897">
        <w:t xml:space="preserve"> sind wichtige Elemente zukünftiger Wärmenetze. Ihre geografische Lage hat Einfluss auf die Struktur der Wärmenetze und ist deshalb im Rahmen der Bestandsanalyse auszuweisen. Gasspeicher sind nach Art des Gases auszuweisen, da die Anforderungen an Wasserstoffspeicher höher sind als an Methanspeicher. Insbesondere wenn Wasserstoffinselnetze, d.h. Verteilernetzen ohne Verbindung zu einem vorgelagerten Netz, eine Rolle in der lokalen Wärmeversorgung zugeschrieben wird, sind lokale Wasserstoffspeicher für eine kontinuierliche Wasserstoffversorgung erforderlich.</w:t>
      </w:r>
    </w:p>
    <w:p w:rsidR="00E95874" w:rsidRPr="00AF3897" w:rsidRDefault="00E95874" w:rsidP="00E95874">
      <w:pPr>
        <w:pStyle w:val="Text"/>
      </w:pPr>
      <w:r w:rsidRPr="00AF3897">
        <w:t xml:space="preserve">Gebiete, in denen Wasserstoff oder synthetische Gase zukünftig einen Beitrag zur Wärmeversorgung leisten sollen, sind auf ein entsprechendes Gasangebot angewiesen. Insbesondere wenn Gasinselnetze, d.h. Verteilernetzen ohne Verbindung zu einem vorgelagerten Netz, eine Rolle in der lokalen Wärmeversorgung zugeschrieben wird, ist eine ausreichende lokale Erzeugung von Wasserstoff oder synthetischen Gasen für eine kontinuierliche Versorgung erforderlich. Die geografische Lage der Erzeugungsanlagen hat Einfluss auf die </w:t>
      </w:r>
      <w:r w:rsidRPr="00AF3897">
        <w:lastRenderedPageBreak/>
        <w:t xml:space="preserve">Struktur zukünftiger Gas- insbesondere Wasserstoffnetze und ist deshalb </w:t>
      </w:r>
      <w:r w:rsidR="00AF3897" w:rsidRPr="00AF3897">
        <w:t xml:space="preserve">nach </w:t>
      </w:r>
      <w:r w:rsidR="00AF3897" w:rsidRPr="00AF3897">
        <w:rPr>
          <w:b/>
        </w:rPr>
        <w:t>Nummer 13</w:t>
      </w:r>
      <w:r w:rsidR="00AF3897" w:rsidRPr="00AF3897">
        <w:t xml:space="preserve"> </w:t>
      </w:r>
      <w:r w:rsidRPr="00AF3897">
        <w:t>auszuweisen.</w:t>
      </w:r>
    </w:p>
    <w:p w:rsidR="00E95874" w:rsidRPr="00A4418D" w:rsidRDefault="00E95874" w:rsidP="00E95874">
      <w:pPr>
        <w:pStyle w:val="Text"/>
      </w:pPr>
      <w:r w:rsidRPr="00AF3897">
        <w:t>Darüber hinaus kann und sollte die Abwärme von Elektrolyseuren bei lokaler Herstellung von Wasserstoff in Wärmenetzen genutzt werden.</w:t>
      </w:r>
    </w:p>
    <w:p w:rsidR="00A4418D" w:rsidRP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"eNV_29C1393F938E469882A2869856E09BFB" \* MERGEFORMAT </w:instrText>
      </w:r>
      <w:r w:rsidRPr="00A4418D">
        <w:rPr>
          <w:rStyle w:val="Binnenverweis"/>
        </w:rPr>
        <w:fldChar w:fldCharType="separate"/>
      </w:r>
      <w:r w:rsidRPr="00A4418D">
        <w:rPr>
          <w:rStyle w:val="Binnenverweis"/>
        </w:rPr>
        <w:t>Artikel 2</w:t>
      </w:r>
      <w:r w:rsidRPr="00A4418D">
        <w:rPr>
          <w:rStyle w:val="Binnenverweis"/>
        </w:rPr>
        <w:fldChar w:fldCharType="end"/>
      </w:r>
      <w:r w:rsidRPr="00A4418D">
        <w:t xml:space="preserve"> (Änderung des Baugesetzbuchs)</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"eNV_35F11FF9E9AC4FDEB52CB394946F685E" \* MERGEFORMAT </w:instrText>
      </w:r>
      <w:r w:rsidRPr="00A4418D">
        <w:rPr>
          <w:rStyle w:val="Binnenverweis"/>
        </w:rPr>
        <w:fldChar w:fldCharType="separate"/>
      </w:r>
      <w:r w:rsidRPr="00A4418D">
        <w:rPr>
          <w:rStyle w:val="Binnenverweis"/>
        </w:rPr>
        <w:t>Nummer 1</w:t>
      </w:r>
      <w:r w:rsidRPr="00A4418D">
        <w:rPr>
          <w:rStyle w:val="Binnenverweis"/>
        </w:rPr>
        <w:fldChar w:fldCharType="end"/>
      </w:r>
    </w:p>
    <w:p w:rsidR="00A4418D" w:rsidRPr="00A4418D" w:rsidRDefault="005975E3" w:rsidP="00A4418D">
      <w:pPr>
        <w:pStyle w:val="Text"/>
      </w:pPr>
      <w:r w:rsidRPr="005975E3">
        <w:t xml:space="preserve">Das Bundes-Klimaschutzgesetz vom 12. Dezember 2019 (BGBl. I S. 2513, geändert am 31. August 2021 (BGBl. I, S. 3905) verfolgt den Zweck, die Erfüllung der nationalen Klimaschutzziele sowie die Einhaltung der europäischen Zielvorgaben zu gewährleisten. </w:t>
      </w:r>
      <w:r w:rsidR="00A604ED">
        <w:t xml:space="preserve">Nach § 3 Absatz 2 Satz 1 Bundes-Klimaschutzgesetz soll durch eine Verminderung der Treibhausgasemissionen bis 2045 Netto-Treibhausgasneutralität erreicht werden. Hierfür </w:t>
      </w:r>
      <w:r w:rsidRPr="005975E3">
        <w:t xml:space="preserve">muss auch die Wärmeversorgung bis </w:t>
      </w:r>
      <w:r w:rsidR="000B67C1">
        <w:t xml:space="preserve">spätestens </w:t>
      </w:r>
      <w:r w:rsidRPr="005975E3">
        <w:t xml:space="preserve">2045 treibhausgasneutral gestaltet werden. Die grundlegenden Vorgaben für die Ausrichtung hin zu einer kosteneffizienten, nachhaltigen und treibhausgasneutralen Wärmeversorgung enthält Artikel 1 dieses Gesetzes. Der Bauleitplanung kommt hierbei insoweit eine wichtige flankierende Rolle zu, als sie die für die Umsetzung </w:t>
      </w:r>
      <w:r w:rsidR="00A604ED" w:rsidRPr="00512760">
        <w:t>einer treibhausgasneutralen Wärmeversorgung</w:t>
      </w:r>
      <w:r w:rsidR="00A604ED" w:rsidRPr="00512760" w:rsidDel="00512760">
        <w:t xml:space="preserve"> </w:t>
      </w:r>
      <w:r w:rsidRPr="005975E3">
        <w:t xml:space="preserve">erforderlichen Flächen sichern kann. Diese Bedeutung der Bauleitplanung soll in einem Planungsleitsatz betont werden. Die vorgeschlagene Änderung des § 1 Abs. 5 BauGB soll auch hervorheben, dass sich die Gemeinde im Rahmen der Aufstellung oder Änderung von Bauleitplänen mit den Erfordernissen </w:t>
      </w:r>
      <w:r w:rsidR="00A604ED">
        <w:t>einer</w:t>
      </w:r>
      <w:r w:rsidRPr="005975E3">
        <w:t xml:space="preserve"> treibhausgasneutralen Wärmeversorgung auseinandersetzen kann.</w:t>
      </w:r>
    </w:p>
    <w:p w:rsidR="00A4418D" w:rsidRPr="00A4418D" w:rsidRDefault="005975E3" w:rsidP="00A4418D">
      <w:pPr>
        <w:pStyle w:val="Text"/>
      </w:pPr>
      <w:r w:rsidRPr="005975E3">
        <w:t xml:space="preserve">Zur Unterstützung der Ziele der Wärmeplanung in Artikel 1 soll </w:t>
      </w:r>
      <w:r w:rsidR="0041196E">
        <w:t xml:space="preserve">zudem </w:t>
      </w:r>
      <w:r w:rsidRPr="005975E3">
        <w:t>der Belangekatalog des §</w:t>
      </w:r>
      <w:r>
        <w:t> </w:t>
      </w:r>
      <w:r w:rsidRPr="005975E3">
        <w:t>1</w:t>
      </w:r>
      <w:r>
        <w:t> </w:t>
      </w:r>
      <w:r w:rsidRPr="005975E3">
        <w:t>BauGB erweitert werden.</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"eNV_2296F4772B61467EB167EA468FB357D9" \* MERGEFORMAT </w:instrText>
      </w:r>
      <w:r w:rsidRPr="00A4418D">
        <w:rPr>
          <w:rStyle w:val="Binnenverweis"/>
        </w:rPr>
        <w:fldChar w:fldCharType="separate"/>
      </w:r>
      <w:r w:rsidR="003A46B8">
        <w:rPr>
          <w:rStyle w:val="Binnenverweis"/>
        </w:rPr>
        <w:t>Nummer 2</w:t>
      </w:r>
      <w:r w:rsidRPr="00A4418D">
        <w:rPr>
          <w:rStyle w:val="Binnenverweis"/>
        </w:rPr>
        <w:fldChar w:fldCharType="end"/>
      </w:r>
    </w:p>
    <w:p w:rsidR="00A4418D" w:rsidRPr="00A4418D" w:rsidRDefault="005975E3" w:rsidP="00A4418D">
      <w:pPr>
        <w:pStyle w:val="Text"/>
      </w:pPr>
      <w:r w:rsidRPr="005975E3">
        <w:t>Die Änderung in §</w:t>
      </w:r>
      <w:r w:rsidR="00A604ED">
        <w:t> </w:t>
      </w:r>
      <w:r w:rsidRPr="005975E3">
        <w:t>204 BauGB soll verdeutlichen, dass auch die Umsetzung eines oder mehrerer Wärmepläne Anlass für die Aufstellung eines gemeinsamen Flächennutzungsplans sein kann.</w:t>
      </w:r>
    </w:p>
    <w:p w:rsidR="00A832E8" w:rsidRPr="00A832E8" w:rsidRDefault="00A832E8" w:rsidP="00A832E8">
      <w:pPr>
        <w:pStyle w:val="VerweisBegrndung"/>
      </w:pPr>
      <w:r w:rsidRPr="00A832E8">
        <w:t xml:space="preserve">Zu </w:t>
      </w:r>
      <w:r w:rsidRPr="00A832E8">
        <w:rPr>
          <w:rStyle w:val="Binnenverweis"/>
        </w:rPr>
        <w:fldChar w:fldCharType="begin"/>
      </w:r>
      <w:r w:rsidRPr="00A832E8">
        <w:rPr>
          <w:rStyle w:val="Binnenverweis"/>
        </w:rPr>
        <w:instrText xml:space="preserve"> DOCVARIABLE "eNV_EDFCFC50171B45C083AAFB28C812F842" \* MERGEFORMAT </w:instrText>
      </w:r>
      <w:r w:rsidRPr="00A832E8">
        <w:rPr>
          <w:rStyle w:val="Binnenverweis"/>
        </w:rPr>
        <w:fldChar w:fldCharType="separate"/>
      </w:r>
      <w:r w:rsidRPr="00A832E8">
        <w:rPr>
          <w:rStyle w:val="Binnenverweis"/>
        </w:rPr>
        <w:t>Artikel 3</w:t>
      </w:r>
      <w:r w:rsidRPr="00A832E8">
        <w:rPr>
          <w:rStyle w:val="Binnenverweis"/>
        </w:rPr>
        <w:fldChar w:fldCharType="end"/>
      </w:r>
      <w:r w:rsidRPr="00A832E8">
        <w:t xml:space="preserve"> (Änderung des Gesetzes über die Umweltverträglichkeitsprüfung)</w:t>
      </w:r>
    </w:p>
    <w:p w:rsidR="00A832E8" w:rsidRPr="00A832E8" w:rsidRDefault="00A604ED" w:rsidP="00A832E8">
      <w:pPr>
        <w:pStyle w:val="Text"/>
      </w:pPr>
      <w:r w:rsidRPr="00A604ED">
        <w:t xml:space="preserve">Durch </w:t>
      </w:r>
      <w:r w:rsidRPr="00A604ED">
        <w:rPr>
          <w:rStyle w:val="Binnenverweis"/>
        </w:rPr>
        <w:fldChar w:fldCharType="begin"/>
      </w:r>
      <w:r w:rsidRPr="00A604ED">
        <w:rPr>
          <w:rStyle w:val="Binnenverweis"/>
        </w:rPr>
        <w:instrText xml:space="preserve"> DOCVARIABLE "eNV_D7A6787E573D4E7AACE55AAFF72FDAA6" \* MERGEFORMAT </w:instrText>
      </w:r>
      <w:r w:rsidRPr="00A604ED">
        <w:rPr>
          <w:rStyle w:val="Binnenverweis"/>
        </w:rPr>
        <w:fldChar w:fldCharType="separate"/>
      </w:r>
      <w:r w:rsidRPr="00A604ED">
        <w:rPr>
          <w:rStyle w:val="Binnenverweis"/>
        </w:rPr>
        <w:t>Artikel 3</w:t>
      </w:r>
      <w:r w:rsidRPr="00A604ED">
        <w:rPr>
          <w:rStyle w:val="Binnenverweis"/>
        </w:rPr>
        <w:fldChar w:fldCharType="end"/>
      </w:r>
      <w:r>
        <w:t xml:space="preserve"> </w:t>
      </w:r>
      <w:r w:rsidRPr="00A604ED">
        <w:t xml:space="preserve">wird die Anlage 5 des Gesetzes über die Umweltverträglichkeitsprüfung um Entscheidungen über die Ausweisung als Gebiet zum Neu- oder Ausbau von Wärmenetzen oder als Wasserstoffnetzausbaugebiet </w:t>
      </w:r>
      <w:r>
        <w:t xml:space="preserve">nach </w:t>
      </w:r>
      <w:r w:rsidRPr="00A604ED">
        <w:rPr>
          <w:rStyle w:val="Binnenverweis"/>
        </w:rPr>
        <w:fldChar w:fldCharType="begin"/>
      </w:r>
      <w:r w:rsidRPr="00A604ED">
        <w:rPr>
          <w:rStyle w:val="Binnenverweis"/>
        </w:rPr>
        <w:instrText xml:space="preserve"> DOCVARIABLE "eNV_AE19850AEF0E41D9AC6FE9F33FE76C4A" \* MERGEFORMAT </w:instrText>
      </w:r>
      <w:r w:rsidRPr="00A604ED">
        <w:rPr>
          <w:rStyle w:val="Binnenverweis"/>
        </w:rPr>
        <w:fldChar w:fldCharType="separate"/>
      </w:r>
      <w:r w:rsidRPr="00A604ED">
        <w:rPr>
          <w:rStyle w:val="Binnenverweis"/>
        </w:rPr>
        <w:t>§ 26</w:t>
      </w:r>
      <w:r w:rsidRPr="00A604ED">
        <w:rPr>
          <w:rStyle w:val="Binnenverweis"/>
        </w:rPr>
        <w:fldChar w:fldCharType="end"/>
      </w:r>
      <w:r w:rsidRPr="00A604ED">
        <w:t xml:space="preserve"> des Wärmeplanungsgesetzes ergänzt. </w:t>
      </w:r>
    </w:p>
    <w:p w:rsidR="00A4418D" w:rsidRDefault="00A4418D" w:rsidP="00A4418D">
      <w:pPr>
        <w:pStyle w:val="VerweisBegrndung"/>
      </w:pPr>
      <w:r w:rsidRPr="00A4418D">
        <w:t xml:space="preserve">Zu </w:t>
      </w:r>
      <w:r w:rsidRPr="00A4418D">
        <w:rPr>
          <w:rStyle w:val="Binnenverweis"/>
        </w:rPr>
        <w:fldChar w:fldCharType="begin"/>
      </w:r>
      <w:r w:rsidRPr="00A4418D">
        <w:rPr>
          <w:rStyle w:val="Binnenverweis"/>
        </w:rPr>
        <w:instrText xml:space="preserve"> DOCVARIABLE "eNV_6D89793AB99F411F9973BE654EE44772" \* MERGEFORMAT </w:instrText>
      </w:r>
      <w:r w:rsidRPr="00A4418D">
        <w:rPr>
          <w:rStyle w:val="Binnenverweis"/>
        </w:rPr>
        <w:fldChar w:fldCharType="separate"/>
      </w:r>
      <w:r w:rsidR="00A832E8">
        <w:rPr>
          <w:rStyle w:val="Binnenverweis"/>
        </w:rPr>
        <w:t>Artikel 4</w:t>
      </w:r>
      <w:r w:rsidRPr="00A4418D">
        <w:rPr>
          <w:rStyle w:val="Binnenverweis"/>
        </w:rPr>
        <w:fldChar w:fldCharType="end"/>
      </w:r>
      <w:r w:rsidRPr="00A4418D">
        <w:t xml:space="preserve"> (Inkrafttreten)</w:t>
      </w:r>
    </w:p>
    <w:p w:rsidR="00330C9D" w:rsidRPr="00D02BB3" w:rsidRDefault="00A604ED" w:rsidP="00A4418D">
      <w:pPr>
        <w:pStyle w:val="Text"/>
      </w:pPr>
      <w:r w:rsidRPr="00A604ED">
        <w:rPr>
          <w:rStyle w:val="Binnenverweis"/>
        </w:rPr>
        <w:fldChar w:fldCharType="begin"/>
      </w:r>
      <w:r w:rsidRPr="00A604ED">
        <w:rPr>
          <w:rStyle w:val="Binnenverweis"/>
        </w:rPr>
        <w:instrText xml:space="preserve"> DOCVARIABLE "eNV_7B151E3309634A1D824C6D688B3D0FF9" \* MERGEFORMAT </w:instrText>
      </w:r>
      <w:r w:rsidRPr="00A604ED">
        <w:rPr>
          <w:rStyle w:val="Binnenverweis"/>
        </w:rPr>
        <w:fldChar w:fldCharType="separate"/>
      </w:r>
      <w:r w:rsidRPr="00A604ED">
        <w:rPr>
          <w:rStyle w:val="Binnenverweis"/>
        </w:rPr>
        <w:t>Artikel 4</w:t>
      </w:r>
      <w:r w:rsidRPr="00A604ED">
        <w:rPr>
          <w:rStyle w:val="Binnenverweis"/>
        </w:rPr>
        <w:fldChar w:fldCharType="end"/>
      </w:r>
      <w:r>
        <w:t xml:space="preserve"> </w:t>
      </w:r>
      <w:r w:rsidR="00D02BB3">
        <w:t>regelt den Zeitpunkt des Inkrafttretens des Gesetzes.</w:t>
      </w:r>
    </w:p>
    <w:sectPr w:rsidR="00330C9D" w:rsidRPr="00D02BB3" w:rsidSect="0047144D">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444" w:rsidRDefault="00E22444" w:rsidP="00F53181">
      <w:pPr>
        <w:spacing w:before="0" w:after="0"/>
      </w:pPr>
      <w:r>
        <w:separator/>
      </w:r>
    </w:p>
  </w:endnote>
  <w:endnote w:type="continuationSeparator" w:id="0">
    <w:p w:rsidR="00E22444" w:rsidRDefault="00E22444" w:rsidP="00F53181">
      <w:pPr>
        <w:spacing w:before="0" w:after="0"/>
      </w:pPr>
      <w:r>
        <w:continuationSeparator/>
      </w:r>
    </w:p>
  </w:endnote>
  <w:endnote w:type="continuationNotice" w:id="1">
    <w:p w:rsidR="00E22444" w:rsidRDefault="00E2244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9C" w:rsidRPr="0047144D" w:rsidRDefault="00AD1B9C" w:rsidP="004714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9C" w:rsidRPr="0047144D" w:rsidRDefault="00AD1B9C" w:rsidP="004714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9C" w:rsidRPr="0047144D" w:rsidRDefault="00AD1B9C" w:rsidP="004714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444" w:rsidRDefault="00E22444" w:rsidP="00F53181">
      <w:pPr>
        <w:spacing w:before="0" w:after="0"/>
      </w:pPr>
      <w:r>
        <w:separator/>
      </w:r>
    </w:p>
  </w:footnote>
  <w:footnote w:type="continuationSeparator" w:id="0">
    <w:p w:rsidR="00E22444" w:rsidRDefault="00E22444" w:rsidP="00F53181">
      <w:pPr>
        <w:spacing w:before="0" w:after="0"/>
      </w:pPr>
      <w:r>
        <w:continuationSeparator/>
      </w:r>
    </w:p>
  </w:footnote>
  <w:footnote w:type="continuationNotice" w:id="1">
    <w:p w:rsidR="00E22444" w:rsidRDefault="00E22444">
      <w:pPr>
        <w:spacing w:before="0" w:after="0"/>
      </w:pPr>
    </w:p>
  </w:footnote>
  <w:footnote w:id="2">
    <w:p w:rsidR="00141DBE" w:rsidRDefault="00141DBE" w:rsidP="00FD7C76">
      <w:pPr>
        <w:pStyle w:val="Funotentext"/>
      </w:pPr>
      <w:r>
        <w:rPr>
          <w:rStyle w:val="Funotenzeichen"/>
        </w:rPr>
        <w:footnoteRef/>
      </w:r>
      <w:r>
        <w:t xml:space="preserve"> Quelle: </w:t>
      </w:r>
      <w:hyperlink r:id="rId1" w:history="1">
        <w:r w:rsidRPr="00F10EBC">
          <w:rPr>
            <w:rStyle w:val="Hyperlink"/>
          </w:rPr>
          <w:t>https://www.destatis.de/DE/Themen/Staat/Buerokratiekosten/Publikationen/Downloads-Buerokratiekosten/erfuellungsaufwand-handbuch.pdf?__blob=publicationFile</w:t>
        </w:r>
      </w:hyperlink>
      <w:r>
        <w:t xml:space="preserve"> , Anhang und Anhang 9</w:t>
      </w:r>
    </w:p>
  </w:footnote>
  <w:footnote w:id="3">
    <w:p w:rsidR="00141DBE" w:rsidRDefault="00141DBE" w:rsidP="00FD7C76">
      <w:pPr>
        <w:pStyle w:val="Funotentext"/>
      </w:pPr>
      <w:r>
        <w:rPr>
          <w:rStyle w:val="Funotenzeichen"/>
        </w:rPr>
        <w:footnoteRef/>
      </w:r>
      <w:r>
        <w:t xml:space="preserve"> Für die weitere Darstellung wird angenommen, dass die Fortschreibung in den betroffenen Kommunen auch bereits ab 2029 startet.</w:t>
      </w:r>
    </w:p>
  </w:footnote>
  <w:footnote w:id="4">
    <w:p w:rsidR="00141DBE" w:rsidRPr="00C20D81" w:rsidRDefault="00141DBE" w:rsidP="00FD7C76">
      <w:pPr>
        <w:pStyle w:val="Funotentext"/>
        <w:rPr>
          <w:lang w:val="it-IT"/>
        </w:rPr>
      </w:pPr>
      <w:r>
        <w:rPr>
          <w:rStyle w:val="Funotenzeichen"/>
        </w:rPr>
        <w:footnoteRef/>
      </w:r>
      <w:r>
        <w:t xml:space="preserve"> Quelle: Gemeinden in Deutschland nach Fläche, Bevölkerung und Postleitzahl am 30.06.2021 (2. </w:t>
      </w:r>
      <w:r w:rsidRPr="00C20D81">
        <w:rPr>
          <w:lang w:val="it-IT"/>
        </w:rPr>
        <w:t xml:space="preserve">Quartal) </w:t>
      </w:r>
      <w:hyperlink r:id="rId2" w:history="1">
        <w:r w:rsidRPr="006348A8">
          <w:rPr>
            <w:rStyle w:val="Hyperlink"/>
            <w:lang w:val="it-IT"/>
          </w:rPr>
          <w:t>https://www.destatis.de/DE/Themen/Laender-Regionen/Regionales/Gemeindeverzeichnis/_inhalt.html</w:t>
        </w:r>
      </w:hyperlink>
      <w:r>
        <w:rPr>
          <w:lang w:val="it-IT"/>
        </w:rPr>
        <w:t xml:space="preserve"> </w:t>
      </w:r>
    </w:p>
  </w:footnote>
  <w:footnote w:id="5">
    <w:p w:rsidR="00141DBE" w:rsidRDefault="00141DBE" w:rsidP="00FD7C76">
      <w:pPr>
        <w:pStyle w:val="Funotentext"/>
      </w:pPr>
      <w:r>
        <w:rPr>
          <w:rStyle w:val="Funotenzeichen"/>
        </w:rPr>
        <w:footnoteRef/>
      </w:r>
      <w:r>
        <w:t xml:space="preserve"> Quelle: Gemeinden in Deutschland nach Fläche, Bevölkerung und Postleitzahl am 30.06.2021 (2. Quartal)</w:t>
      </w:r>
    </w:p>
  </w:footnote>
  <w:footnote w:id="6">
    <w:p w:rsidR="00141DBE" w:rsidRDefault="00141DBE" w:rsidP="00FD7C76">
      <w:pPr>
        <w:pStyle w:val="Funotentext"/>
      </w:pPr>
      <w:r>
        <w:rPr>
          <w:rStyle w:val="Funotenzeichen"/>
        </w:rPr>
        <w:footnoteRef/>
      </w:r>
      <w:r>
        <w:t xml:space="preserve"> Quelle: </w:t>
      </w:r>
      <w:hyperlink r:id="rId3" w:anchor="jlr-KlimaSchGBW2023pP34" w:history="1">
        <w:r w:rsidRPr="00F10EBC">
          <w:rPr>
            <w:rStyle w:val="Hyperlink"/>
          </w:rPr>
          <w:t>https://www.landesrecht-bw.de/jportal/?quelle=jlink&amp;query=KlimaSchG+BW&amp;psml=bsbawueprod.psml&amp;max=true&amp;aiz=true#jlr-KlimaSchGBW2023pP34</w:t>
        </w:r>
      </w:hyperlink>
      <w:r>
        <w:t xml:space="preserve"> </w:t>
      </w:r>
    </w:p>
  </w:footnote>
  <w:footnote w:id="7">
    <w:p w:rsidR="00141DBE" w:rsidRDefault="00141DBE" w:rsidP="00FD7C76">
      <w:pPr>
        <w:pStyle w:val="Funotentext"/>
      </w:pPr>
      <w:r>
        <w:rPr>
          <w:rStyle w:val="Funotenzeichen"/>
        </w:rPr>
        <w:footnoteRef/>
      </w:r>
      <w:r>
        <w:t xml:space="preserve"> Quelle: </w:t>
      </w:r>
      <w:r w:rsidRPr="00745B78">
        <w:t>https://www.oeko.de/fileadmin/oekodoc/Klimaneutrale_Energieversorgung_Baden-Wuerttemberg.pdf</w:t>
      </w:r>
    </w:p>
  </w:footnote>
  <w:footnote w:id="8">
    <w:p w:rsidR="00141DBE" w:rsidRDefault="00141DBE" w:rsidP="00FD7C76">
      <w:pPr>
        <w:pStyle w:val="Funotentext"/>
      </w:pPr>
      <w:r>
        <w:rPr>
          <w:rStyle w:val="Funotenzeichen"/>
        </w:rPr>
        <w:footnoteRef/>
      </w:r>
      <w:r>
        <w:t xml:space="preserve"> </w:t>
      </w:r>
      <w:hyperlink r:id="rId4" w:history="1">
        <w:r w:rsidRPr="0006656B">
          <w:rPr>
            <w:rStyle w:val="Hyperlink"/>
          </w:rPr>
          <w:t>https://www.langfristszenarien.de/enertile-explorer-de/dokumente/</w:t>
        </w:r>
      </w:hyperlink>
      <w:r>
        <w:t xml:space="preserve"> </w:t>
      </w:r>
    </w:p>
  </w:footnote>
  <w:footnote w:id="9">
    <w:p w:rsidR="00141DBE" w:rsidRDefault="00141DBE" w:rsidP="00FD7C76">
      <w:pPr>
        <w:pStyle w:val="Funotentext"/>
      </w:pPr>
      <w:r>
        <w:rPr>
          <w:rStyle w:val="Funotenzeichen"/>
        </w:rPr>
        <w:footnoteRef/>
      </w:r>
      <w:r>
        <w:t xml:space="preserve"> </w:t>
      </w:r>
      <w:hyperlink r:id="rId5" w:history="1">
        <w:r w:rsidRPr="009B1359">
          <w:rPr>
            <w:rStyle w:val="Hyperlink"/>
          </w:rPr>
          <w:t>https://www.agfw.de/zahlen-und-statistiken/agfw-hauptbericht</w:t>
        </w:r>
      </w:hyperlink>
    </w:p>
  </w:footnote>
  <w:footnote w:id="10">
    <w:p w:rsidR="00141DBE" w:rsidRPr="00EB7BDC" w:rsidRDefault="00141DBE" w:rsidP="00FD7C76">
      <w:pPr>
        <w:spacing w:before="0" w:after="0"/>
        <w:rPr>
          <w:rFonts w:eastAsia="Times New Roman"/>
          <w:color w:val="002060"/>
          <w:sz w:val="18"/>
          <w:szCs w:val="18"/>
          <w:lang w:eastAsia="de-DE"/>
        </w:rPr>
      </w:pPr>
      <w:r w:rsidRPr="00EB7BDC">
        <w:rPr>
          <w:rStyle w:val="Funotenzeichen"/>
          <w:sz w:val="18"/>
          <w:szCs w:val="18"/>
        </w:rPr>
        <w:footnoteRef/>
      </w:r>
      <w:r w:rsidRPr="00EB7BDC">
        <w:rPr>
          <w:sz w:val="18"/>
          <w:szCs w:val="18"/>
        </w:rPr>
        <w:t xml:space="preserve"> </w:t>
      </w:r>
      <w:r w:rsidRPr="00EB7BDC">
        <w:rPr>
          <w:rFonts w:eastAsia="Times New Roman"/>
          <w:color w:val="002060"/>
          <w:sz w:val="18"/>
          <w:szCs w:val="18"/>
          <w:lang w:eastAsia="de-DE"/>
        </w:rPr>
        <w:t>Quelle:</w:t>
      </w:r>
      <w:r w:rsidRPr="00EB7BDC">
        <w:rPr>
          <w:sz w:val="18"/>
          <w:szCs w:val="18"/>
        </w:rPr>
        <w:t xml:space="preserve"> </w:t>
      </w:r>
      <w:r w:rsidRPr="00EB7BDC">
        <w:rPr>
          <w:rFonts w:eastAsia="Times New Roman"/>
          <w:color w:val="002060"/>
          <w:sz w:val="18"/>
          <w:szCs w:val="18"/>
          <w:lang w:eastAsia="de-DE"/>
        </w:rPr>
        <w:t>Blömer, Sebastian, Christian Götz, Martin Pehnt, Dominik Hering, Susanne Ochse, Sabrina Hespeler, Stephan Richter, u. a. „EnEff:Wärme - netzgebundene Nutzung industrieller Abwärme (NENIA)“. ifeu, GEF, Indevo, geomer, 2019.</w:t>
      </w:r>
    </w:p>
    <w:p w:rsidR="00141DBE" w:rsidRDefault="00141DBE" w:rsidP="00FD7C76">
      <w:pPr>
        <w:pStyle w:val="Funotentext"/>
      </w:pPr>
    </w:p>
  </w:footnote>
  <w:footnote w:id="11">
    <w:p w:rsidR="00141DBE" w:rsidRPr="00EB7BDC" w:rsidRDefault="00141DBE" w:rsidP="00FD7C76">
      <w:pPr>
        <w:spacing w:before="0" w:after="0"/>
        <w:rPr>
          <w:rFonts w:eastAsia="Times New Roman"/>
          <w:color w:val="000000"/>
          <w:sz w:val="18"/>
          <w:szCs w:val="18"/>
          <w:lang w:eastAsia="de-DE"/>
        </w:rPr>
      </w:pPr>
      <w:r w:rsidRPr="00EB7BDC">
        <w:rPr>
          <w:rStyle w:val="Funotenzeichen"/>
          <w:sz w:val="18"/>
          <w:szCs w:val="18"/>
        </w:rPr>
        <w:footnoteRef/>
      </w:r>
      <w:r w:rsidRPr="00EB7BDC">
        <w:rPr>
          <w:sz w:val="18"/>
          <w:szCs w:val="18"/>
        </w:rPr>
        <w:t xml:space="preserve"> Quelle: </w:t>
      </w:r>
      <w:r w:rsidRPr="00EB7BDC">
        <w:rPr>
          <w:rFonts w:eastAsia="Times New Roman"/>
          <w:color w:val="000000"/>
          <w:sz w:val="18"/>
          <w:szCs w:val="18"/>
          <w:lang w:eastAsia="de-DE"/>
        </w:rPr>
        <w:t>https://biogas.fnr.de/biogas-nutzung/biomethan</w:t>
      </w:r>
    </w:p>
    <w:p w:rsidR="00141DBE" w:rsidRDefault="00141DBE" w:rsidP="00FD7C76">
      <w:pPr>
        <w:pStyle w:val="Funotentext"/>
        <w:ind w:left="0" w:firstLine="0"/>
      </w:pPr>
    </w:p>
  </w:footnote>
  <w:footnote w:id="12">
    <w:p w:rsidR="00141DBE" w:rsidRDefault="00141DBE" w:rsidP="00FD7C76">
      <w:pPr>
        <w:pStyle w:val="Funotentext"/>
      </w:pPr>
      <w:r>
        <w:rPr>
          <w:rStyle w:val="Funotenzeichen"/>
        </w:rPr>
        <w:footnoteRef/>
      </w:r>
      <w:r w:rsidRPr="005619D3">
        <w:t xml:space="preserve"> Quelle: </w:t>
      </w:r>
      <w:hyperlink r:id="rId6" w:history="1">
        <w:r w:rsidRPr="005619D3">
          <w:rPr>
            <w:rStyle w:val="Hyperlink"/>
          </w:rPr>
          <w:t>https://www.marktstammdatenregister.de/MaStR/Akteur/Marktakteur/IndexOeffentlich</w:t>
        </w:r>
      </w:hyperlink>
      <w:r w:rsidRPr="005619D3">
        <w:t xml:space="preserve">, Stand: 27. </w:t>
      </w:r>
      <w:r>
        <w:t>Juni 2023</w:t>
      </w:r>
    </w:p>
  </w:footnote>
  <w:footnote w:id="13">
    <w:p w:rsidR="00141DBE" w:rsidRPr="00042993" w:rsidRDefault="00141DBE" w:rsidP="00FD7C76">
      <w:pPr>
        <w:pStyle w:val="Funotentext"/>
      </w:pPr>
      <w:r>
        <w:rPr>
          <w:rStyle w:val="Funotenzeichen"/>
        </w:rPr>
        <w:footnoteRef/>
      </w:r>
      <w:r w:rsidRPr="00042993">
        <w:t xml:space="preserve"> Stromnetze sind flächendeckend verfügbar, nicht je</w:t>
      </w:r>
      <w:r>
        <w:t>de Kommune verfügt über ein Gasverteilnetz. Informationen über die regionale Verfügbarkeit sind jedoch nicht öffentlich zugänglich. Die nachfolgende Abschätzung ist als eher konservativ anzusehen.</w:t>
      </w:r>
    </w:p>
  </w:footnote>
  <w:footnote w:id="14">
    <w:p w:rsidR="00141DBE" w:rsidRPr="00D95AD5" w:rsidRDefault="00141DBE" w:rsidP="00FD7C76">
      <w:pPr>
        <w:spacing w:before="0" w:after="0"/>
        <w:rPr>
          <w:rFonts w:ascii="Calibri" w:eastAsia="Times New Roman" w:hAnsi="Calibri" w:cs="Calibri"/>
          <w:color w:val="0563C1"/>
          <w:sz w:val="18"/>
          <w:szCs w:val="18"/>
          <w:u w:val="single"/>
          <w:lang w:eastAsia="de-DE"/>
        </w:rPr>
      </w:pPr>
      <w:r w:rsidRPr="00D95AD5">
        <w:rPr>
          <w:rStyle w:val="Funotenzeichen"/>
          <w:sz w:val="18"/>
          <w:szCs w:val="18"/>
        </w:rPr>
        <w:footnoteRef/>
      </w:r>
      <w:r w:rsidRPr="00D95AD5">
        <w:rPr>
          <w:sz w:val="18"/>
          <w:szCs w:val="18"/>
        </w:rPr>
        <w:t xml:space="preserve"> </w:t>
      </w:r>
      <w:hyperlink r:id="rId7" w:history="1">
        <w:r w:rsidRPr="00D95AD5">
          <w:rPr>
            <w:rFonts w:ascii="Calibri" w:eastAsia="Times New Roman" w:hAnsi="Calibri" w:cs="Calibri"/>
            <w:color w:val="0563C1"/>
            <w:sz w:val="18"/>
            <w:szCs w:val="18"/>
            <w:u w:val="single"/>
            <w:lang w:eastAsia="de-DE"/>
          </w:rPr>
          <w:t>https://www.marktstammdatenregister.de/MaStR/Akteur/Marktakteur/IndexOeffentlich</w:t>
        </w:r>
      </w:hyperlink>
    </w:p>
    <w:p w:rsidR="00141DBE" w:rsidRPr="00042993" w:rsidRDefault="00141DBE" w:rsidP="00FD7C76">
      <w:pPr>
        <w:pStyle w:val="Funotentext"/>
      </w:pPr>
    </w:p>
  </w:footnote>
  <w:footnote w:id="15">
    <w:p w:rsidR="00141DBE" w:rsidRPr="006C33D3" w:rsidRDefault="00141DBE" w:rsidP="00FD7C76">
      <w:pPr>
        <w:pStyle w:val="Funotentext"/>
      </w:pPr>
      <w:r>
        <w:rPr>
          <w:rStyle w:val="Funotenzeichen"/>
        </w:rPr>
        <w:footnoteRef/>
      </w:r>
      <w:r w:rsidRPr="006C33D3">
        <w:t xml:space="preserve"> Quelle: AGFW Hauptbericht 2021</w:t>
      </w:r>
      <w:r>
        <w:t xml:space="preserve">: </w:t>
      </w:r>
      <w:hyperlink r:id="rId8" w:history="1">
        <w:r w:rsidRPr="009B1359">
          <w:rPr>
            <w:rStyle w:val="Hyperlink"/>
          </w:rPr>
          <w:t>https://www.agfw.de/zahlen-und-statistiken/agfw-hauptbericht</w:t>
        </w:r>
      </w:hyperlink>
    </w:p>
  </w:footnote>
  <w:footnote w:id="16">
    <w:p w:rsidR="00141DBE" w:rsidRPr="006C33D3" w:rsidRDefault="00141DBE" w:rsidP="00FD7C76">
      <w:pPr>
        <w:spacing w:before="0" w:after="0"/>
        <w:rPr>
          <w:sz w:val="18"/>
          <w:szCs w:val="20"/>
        </w:rPr>
      </w:pPr>
      <w:r>
        <w:rPr>
          <w:rStyle w:val="Funotenzeichen"/>
        </w:rPr>
        <w:footnoteRef/>
      </w:r>
      <w:r>
        <w:t xml:space="preserve"> </w:t>
      </w:r>
      <w:r w:rsidRPr="006C33D3">
        <w:rPr>
          <w:sz w:val="18"/>
          <w:szCs w:val="20"/>
        </w:rPr>
        <w:t>Quelle: Berechnung auf Basis von</w:t>
      </w:r>
      <w:r>
        <w:rPr>
          <w:sz w:val="18"/>
          <w:szCs w:val="20"/>
        </w:rPr>
        <w:t xml:space="preserve"> </w:t>
      </w:r>
      <w:r w:rsidRPr="006C33D3">
        <w:rPr>
          <w:sz w:val="18"/>
          <w:szCs w:val="20"/>
        </w:rPr>
        <w:t xml:space="preserve">Informationen aus </w:t>
      </w:r>
      <w:hyperlink r:id="rId9" w:history="1">
        <w:r w:rsidRPr="006C33D3">
          <w:rPr>
            <w:sz w:val="18"/>
            <w:szCs w:val="20"/>
          </w:rPr>
          <w:t>https://www.district-energy-systems.info/</w:t>
        </w:r>
      </w:hyperlink>
      <w:r>
        <w:rPr>
          <w:sz w:val="18"/>
          <w:szCs w:val="20"/>
        </w:rPr>
        <w:t xml:space="preserve"> </w:t>
      </w:r>
    </w:p>
    <w:p w:rsidR="00141DBE" w:rsidRDefault="00141DBE" w:rsidP="00FD7C76">
      <w:pPr>
        <w:pStyle w:val="Funotentext"/>
      </w:pPr>
    </w:p>
  </w:footnote>
  <w:footnote w:id="17">
    <w:p w:rsidR="00141DBE" w:rsidRPr="00725DD2" w:rsidRDefault="00141DBE" w:rsidP="00FD7C76">
      <w:pPr>
        <w:pStyle w:val="Funotentext"/>
      </w:pPr>
      <w:r w:rsidRPr="00102EBC">
        <w:rPr>
          <w:rStyle w:val="Funotenzeichen"/>
        </w:rPr>
        <w:footnoteRef/>
      </w:r>
      <w:r w:rsidRPr="00AA395E">
        <w:rPr>
          <w:rFonts w:eastAsia="Times New Roman"/>
          <w:color w:val="000000"/>
        </w:rPr>
        <w:t xml:space="preserve"> Quelle: Ortner et al. </w:t>
      </w:r>
      <w:r w:rsidRPr="00725DD2">
        <w:rPr>
          <w:rFonts w:eastAsia="Times New Roman"/>
          <w:color w:val="000000"/>
        </w:rPr>
        <w:t xml:space="preserve">(2021) </w:t>
      </w:r>
      <w:hyperlink r:id="rId10" w:history="1">
        <w:r w:rsidRPr="00725DD2">
          <w:rPr>
            <w:rStyle w:val="Hyperlink"/>
            <w:rFonts w:eastAsia="Times New Roman"/>
            <w:color w:val="000000"/>
          </w:rPr>
          <w:t>https://www.umweltbundesamt.de/publikationen/analyse-des-wirtschaftlichen-potenzials-fuer-eine</w:t>
        </w:r>
      </w:hyperlink>
    </w:p>
  </w:footnote>
  <w:footnote w:id="18">
    <w:p w:rsidR="00141DBE" w:rsidRDefault="00141DBE" w:rsidP="00FD7C76">
      <w:pPr>
        <w:pStyle w:val="Funotentext"/>
      </w:pPr>
      <w:r>
        <w:rPr>
          <w:rStyle w:val="Funotenzeichen"/>
        </w:rPr>
        <w:footnoteRef/>
      </w:r>
      <w:r>
        <w:t xml:space="preserve"> </w:t>
      </w:r>
      <w:hyperlink r:id="rId11" w:history="1">
        <w:r w:rsidRPr="00943084">
          <w:rPr>
            <w:rStyle w:val="Hyperlink"/>
          </w:rPr>
          <w:t>https://www.bdew.de/service/daten-und-grafiken/entwicklung-der-nettowaermeerzeugung-in-deutschland/</w:t>
        </w:r>
      </w:hyperlink>
      <w:r>
        <w:t xml:space="preserve"> </w:t>
      </w:r>
    </w:p>
  </w:footnote>
  <w:footnote w:id="19">
    <w:p w:rsidR="00141DBE" w:rsidRDefault="00141DBE" w:rsidP="00FD7C76">
      <w:pPr>
        <w:pStyle w:val="Funotentext"/>
        <w:tabs>
          <w:tab w:val="left" w:pos="0"/>
        </w:tabs>
      </w:pPr>
      <w:r>
        <w:rPr>
          <w:rStyle w:val="Funotenzeichen"/>
        </w:rPr>
        <w:footnoteRef/>
      </w:r>
      <w:hyperlink r:id="rId12" w:history="1">
        <w:r w:rsidRPr="00943084">
          <w:rPr>
            <w:rStyle w:val="Hyperlink"/>
          </w:rPr>
          <w:t>https://www.langfristszenarien.de/enertile-explorer-wAssets/docs/LFS3_Executive_Summary_2021_05_19_v19.pdf</w:t>
        </w:r>
      </w:hyperlink>
      <w:r>
        <w:t xml:space="preserve"> </w:t>
      </w:r>
    </w:p>
  </w:footnote>
  <w:footnote w:id="20">
    <w:p w:rsidR="00141DBE" w:rsidRDefault="00141DBE" w:rsidP="00FD7C76">
      <w:pPr>
        <w:pStyle w:val="Funotentext"/>
      </w:pPr>
      <w:r>
        <w:rPr>
          <w:rStyle w:val="Funotenzeichen"/>
        </w:rPr>
        <w:footnoteRef/>
      </w:r>
      <w:hyperlink r:id="rId13" w:history="1">
        <w:r w:rsidRPr="00943084">
          <w:rPr>
            <w:rStyle w:val="Hyperlink"/>
          </w:rPr>
          <w:t>https://static.agora-energiewende.de/fileadmin/Projekte/2021/2021_04_KNDE45/A-EW_209_KNDE2045_Zusammenfassung_DE_WEB.pdf</w:t>
        </w:r>
      </w:hyperlink>
      <w:r>
        <w:t xml:space="preserve"> </w:t>
      </w:r>
    </w:p>
  </w:footnote>
  <w:footnote w:id="21">
    <w:p w:rsidR="00141DBE" w:rsidRDefault="00141DBE" w:rsidP="00FD7C76">
      <w:pPr>
        <w:pStyle w:val="Funotentext"/>
      </w:pPr>
      <w:r>
        <w:rPr>
          <w:rStyle w:val="Funotenzeichen"/>
        </w:rPr>
        <w:footnoteRef/>
      </w:r>
      <w:r>
        <w:t xml:space="preserve"> Quelle: AGFW Hauptbericht 2021: </w:t>
      </w:r>
      <w:hyperlink r:id="rId14" w:history="1">
        <w:r w:rsidRPr="009B1359">
          <w:rPr>
            <w:rStyle w:val="Hyperlink"/>
          </w:rPr>
          <w:t>https://www.agfw.de/zahlen-und-statistiken/agfw-hauptbericht</w:t>
        </w:r>
      </w:hyperlink>
    </w:p>
  </w:footnote>
  <w:footnote w:id="22">
    <w:p w:rsidR="00141DBE" w:rsidRDefault="00141DBE" w:rsidP="00FD7C76">
      <w:pPr>
        <w:pStyle w:val="Funotentext"/>
      </w:pPr>
      <w:r>
        <w:rPr>
          <w:rStyle w:val="Funotenzeichen"/>
        </w:rPr>
        <w:footnoteRef/>
      </w:r>
      <w:hyperlink r:id="rId15" w:history="1">
        <w:r w:rsidRPr="00943084">
          <w:rPr>
            <w:rStyle w:val="Hyperlink"/>
          </w:rPr>
          <w:t>http://www.bundeskartellamt.de/SharedDocs/Publikation/DE/Sektoruntersuchungen/Sektoruntersuchung%20Fernwaerme%20-%20Abschlussbericht.pdf?__blob=publicationFile&amp;v=3</w:t>
        </w:r>
      </w:hyperlink>
      <w:r w:rsidRPr="00D95AD5">
        <w:t xml:space="preserve"> </w:t>
      </w:r>
    </w:p>
  </w:footnote>
  <w:footnote w:id="23">
    <w:p w:rsidR="00141DBE" w:rsidRDefault="00141DBE" w:rsidP="00FD7C76">
      <w:pPr>
        <w:pStyle w:val="Funotentext"/>
      </w:pPr>
      <w:r>
        <w:rPr>
          <w:rStyle w:val="Funotenzeichen"/>
        </w:rPr>
        <w:footnoteRef/>
      </w:r>
      <w:r>
        <w:t xml:space="preserve"> Quelle: Persönliche Auskunft der BAFA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9C" w:rsidRPr="0047144D" w:rsidRDefault="00AD1B9C" w:rsidP="004714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DBE" w:rsidRPr="0047144D" w:rsidRDefault="0047144D" w:rsidP="0047144D">
    <w:pPr>
      <w:pStyle w:val="Kopfzeile"/>
    </w:pPr>
    <w:r>
      <w:tab/>
      <w:t xml:space="preserve">- </w:t>
    </w:r>
    <w:r>
      <w:fldChar w:fldCharType="begin"/>
    </w:r>
    <w:r>
      <w:instrText xml:space="preserve"> PAGE  \* MERGEFORMAT </w:instrText>
    </w:r>
    <w:r>
      <w:fldChar w:fldCharType="separate"/>
    </w:r>
    <w:r>
      <w:rPr>
        <w:noProof/>
      </w:rPr>
      <w:t>5</w:t>
    </w:r>
    <w:r>
      <w:fldChar w:fldCharType="end"/>
    </w:r>
    <w:r w:rsidRPr="0047144D">
      <w:t xml:space="preserve"> -</w:t>
    </w:r>
    <w:r w:rsidRPr="0047144D">
      <w:tab/>
    </w:r>
    <w:r w:rsidR="00E22444">
      <w:fldChar w:fldCharType="begin"/>
    </w:r>
    <w:r w:rsidR="00E22444">
      <w:instrText xml:space="preserve"> DOCPROPERTY "Bearbeitungsstand" \* MERGEFORMAT </w:instrText>
    </w:r>
    <w:r w:rsidR="00E22444">
      <w:fldChar w:fldCharType="separate"/>
    </w:r>
    <w:r w:rsidRPr="0047144D">
      <w:rPr>
        <w:sz w:val="18"/>
      </w:rPr>
      <w:t>Bearbeitungsstand: 21.07.2023  12:17</w:t>
    </w:r>
    <w:r w:rsidR="00E22444">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DBE" w:rsidRPr="0047144D" w:rsidRDefault="0047144D" w:rsidP="0047144D">
    <w:pPr>
      <w:pStyle w:val="Kopfzeile"/>
    </w:pPr>
    <w:r>
      <w:tab/>
    </w:r>
    <w:r w:rsidRPr="0047144D">
      <w:tab/>
    </w:r>
    <w:r w:rsidR="00E22444">
      <w:fldChar w:fldCharType="begin"/>
    </w:r>
    <w:r w:rsidR="00E22444">
      <w:instrText xml:space="preserve"> DOCPROPERTY "Bearbeitungsstand" \* MERGEFORMAT </w:instrText>
    </w:r>
    <w:r w:rsidR="00E22444">
      <w:fldChar w:fldCharType="separate"/>
    </w:r>
    <w:r w:rsidRPr="0047144D">
      <w:rPr>
        <w:sz w:val="18"/>
      </w:rPr>
      <w:t>Bearbeitungsstand: 21.07.2023  12:17</w:t>
    </w:r>
    <w:r w:rsidR="00E22444">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0ADB1247"/>
    <w:multiLevelType w:val="hybridMultilevel"/>
    <w:tmpl w:val="D5BE7966"/>
    <w:lvl w:ilvl="0" w:tplc="1B0E4ED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5" w15:restartNumberingAfterBreak="0">
    <w:nsid w:val="13E85297"/>
    <w:multiLevelType w:val="multilevel"/>
    <w:tmpl w:val="7FB01A0C"/>
    <w:lvl w:ilvl="0">
      <w:start w:val="1"/>
      <w:numFmt w:val="decimal"/>
      <w:lvlRestart w:val="0"/>
      <w:pStyle w:val="ArtikelBezeichner"/>
      <w:suff w:val="nothing"/>
      <w:lvlText w:val="Artikel %1"/>
      <w:lvlJc w:val="left"/>
      <w:pPr>
        <w:ind w:left="720" w:hanging="720"/>
      </w:pPr>
      <w:rPr>
        <w:rFonts w:hint="default"/>
      </w:rPr>
    </w:lvl>
    <w:lvl w:ilvl="1">
      <w:start w:val="1"/>
      <w:numFmt w:val="decimal"/>
      <w:pStyle w:val="ParagraphBezeichner"/>
      <w:suff w:val="nothing"/>
      <w:lvlText w:val="§ %2"/>
      <w:lvlJc w:val="left"/>
      <w:pPr>
        <w:ind w:left="3544" w:firstLine="0"/>
      </w:pPr>
      <w:rPr>
        <w:rFonts w:hint="default"/>
      </w:rPr>
    </w:lvl>
    <w:lvl w:ilvl="2">
      <w:start w:val="1"/>
      <w:numFmt w:val="decimal"/>
      <w:pStyle w:val="JuristischerAbsatznummeriert"/>
      <w:lvlText w:val="(%3)"/>
      <w:lvlJc w:val="left"/>
      <w:pPr>
        <w:tabs>
          <w:tab w:val="num" w:pos="850"/>
        </w:tabs>
        <w:ind w:left="0"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7"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8" w15:restartNumberingAfterBreak="0">
    <w:nsid w:val="24F92560"/>
    <w:multiLevelType w:val="hybridMultilevel"/>
    <w:tmpl w:val="2C7AB6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Stufe4"/>
      <w:lvlText w:val=""/>
      <w:lvlJc w:val="left"/>
      <w:pPr>
        <w:tabs>
          <w:tab w:val="num" w:pos="1984"/>
        </w:tabs>
        <w:ind w:left="1984" w:hanging="1984"/>
      </w:pPr>
    </w:lvl>
    <w:lvl w:ilvl="8">
      <w:start w:val="1"/>
      <w:numFmt w:val="lowerRoman"/>
      <w:lvlText w:val="%9."/>
      <w:lvlJc w:val="left"/>
      <w:pPr>
        <w:ind w:left="3240" w:hanging="360"/>
      </w:pPr>
    </w:lvl>
  </w:abstractNum>
  <w:abstractNum w:abstractNumId="10"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1"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Stufe1"/>
      <w:lvlText w:val=""/>
      <w:lvlJc w:val="left"/>
      <w:pPr>
        <w:tabs>
          <w:tab w:val="num" w:pos="1276"/>
        </w:tabs>
        <w:ind w:left="1276" w:hanging="1276"/>
      </w:pPr>
    </w:lvl>
    <w:lvl w:ilvl="6">
      <w:start w:val="1"/>
      <w:numFmt w:val="lowerLetter"/>
      <w:pStyle w:val="ListeFolgeabsatzStufe1"/>
      <w:lvlText w:val="%7%7%7)"/>
      <w:lvlJc w:val="left"/>
      <w:pPr>
        <w:tabs>
          <w:tab w:val="num" w:pos="1984"/>
        </w:tabs>
        <w:ind w:left="1984" w:hanging="708"/>
      </w:pPr>
    </w:lvl>
    <w:lvl w:ilvl="7">
      <w:start w:val="1"/>
      <w:numFmt w:val="none"/>
      <w:pStyle w:val="ListeStufe2"/>
      <w:lvlText w:val=""/>
      <w:lvlJc w:val="left"/>
      <w:pPr>
        <w:tabs>
          <w:tab w:val="num" w:pos="1984"/>
        </w:tabs>
        <w:ind w:left="1984" w:hanging="1984"/>
      </w:pPr>
    </w:lvl>
    <w:lvl w:ilvl="8">
      <w:start w:val="1"/>
      <w:numFmt w:val="lowerRoman"/>
      <w:lvlText w:val="%9."/>
      <w:lvlJc w:val="left"/>
      <w:pPr>
        <w:ind w:left="3240" w:hanging="360"/>
      </w:pPr>
    </w:lvl>
  </w:abstractNum>
  <w:abstractNum w:abstractNumId="13" w15:restartNumberingAfterBreak="0">
    <w:nsid w:val="322C7632"/>
    <w:multiLevelType w:val="hybridMultilevel"/>
    <w:tmpl w:val="1E98FB7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9509"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6"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7"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8"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1"/>
      <w:lvlText w:val="%5)"/>
      <w:lvlJc w:val="left"/>
      <w:pPr>
        <w:tabs>
          <w:tab w:val="num" w:pos="850"/>
        </w:tabs>
        <w:ind w:left="850" w:hanging="425"/>
      </w:pPr>
    </w:lvl>
    <w:lvl w:ilvl="5">
      <w:start w:val="1"/>
      <w:numFmt w:val="lowerLetter"/>
      <w:lvlText w:val="%6%6)"/>
      <w:lvlJc w:val="left"/>
      <w:pPr>
        <w:tabs>
          <w:tab w:val="num" w:pos="1276"/>
        </w:tabs>
        <w:ind w:left="1276" w:hanging="426"/>
      </w:pPr>
    </w:lvl>
    <w:lvl w:ilvl="6">
      <w:start w:val="1"/>
      <w:numFmt w:val="lowerLetter"/>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31C278F"/>
    <w:multiLevelType w:val="hybridMultilevel"/>
    <w:tmpl w:val="B132386A"/>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1"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2" w15:restartNumberingAfterBreak="0">
    <w:nsid w:val="57E11D2D"/>
    <w:multiLevelType w:val="hybridMultilevel"/>
    <w:tmpl w:val="12B892E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140782"/>
    <w:multiLevelType w:val="hybridMultilevel"/>
    <w:tmpl w:val="56686F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7"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5812"/>
        </w:tabs>
        <w:ind w:left="5812"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9"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30" w15:restartNumberingAfterBreak="0">
    <w:nsid w:val="77C040E4"/>
    <w:multiLevelType w:val="multilevel"/>
    <w:tmpl w:val="221AA7CC"/>
    <w:lvl w:ilvl="0">
      <w:start w:val="1"/>
      <w:numFmt w:val="bullet"/>
      <w:lvlText w:val="-"/>
      <w:lvlJc w:val="left"/>
      <w:pPr>
        <w:tabs>
          <w:tab w:val="num" w:pos="709"/>
        </w:tabs>
        <w:ind w:left="709" w:hanging="709"/>
      </w:pPr>
      <w:rPr>
        <w:rFonts w:ascii="Calibri" w:eastAsiaTheme="minorHAnsi" w:hAnsi="Calibri" w:cs="Calibri" w:hint="default"/>
      </w:rPr>
    </w:lvl>
    <w:lvl w:ilvl="1">
      <w:start w:val="1"/>
      <w:numFmt w:val="decimal"/>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23"/>
  </w:num>
  <w:num w:numId="2">
    <w:abstractNumId w:val="6"/>
  </w:num>
  <w:num w:numId="3">
    <w:abstractNumId w:val="21"/>
  </w:num>
  <w:num w:numId="4">
    <w:abstractNumId w:val="31"/>
  </w:num>
  <w:num w:numId="5">
    <w:abstractNumId w:val="20"/>
  </w:num>
  <w:num w:numId="6">
    <w:abstractNumId w:val="4"/>
  </w:num>
  <w:num w:numId="7">
    <w:abstractNumId w:val="12"/>
  </w:num>
  <w:num w:numId="8">
    <w:abstractNumId w:val="0"/>
  </w:num>
  <w:num w:numId="9">
    <w:abstractNumId w:val="29"/>
  </w:num>
  <w:num w:numId="10">
    <w:abstractNumId w:val="14"/>
  </w:num>
  <w:num w:numId="11">
    <w:abstractNumId w:val="25"/>
  </w:num>
  <w:num w:numId="12">
    <w:abstractNumId w:val="3"/>
  </w:num>
  <w:num w:numId="13">
    <w:abstractNumId w:val="18"/>
  </w:num>
  <w:num w:numId="14">
    <w:abstractNumId w:val="9"/>
  </w:num>
  <w:num w:numId="15">
    <w:abstractNumId w:val="7"/>
  </w:num>
  <w:num w:numId="16">
    <w:abstractNumId w:val="17"/>
  </w:num>
  <w:num w:numId="17">
    <w:abstractNumId w:val="26"/>
  </w:num>
  <w:num w:numId="18">
    <w:abstractNumId w:val="10"/>
  </w:num>
  <w:num w:numId="19">
    <w:abstractNumId w:val="15"/>
  </w:num>
  <w:num w:numId="20">
    <w:abstractNumId w:val="1"/>
  </w:num>
  <w:num w:numId="21">
    <w:abstractNumId w:val="16"/>
  </w:num>
  <w:num w:numId="22">
    <w:abstractNumId w:val="5"/>
  </w:num>
  <w:num w:numId="23">
    <w:abstractNumId w:val="28"/>
  </w:num>
  <w:num w:numId="24">
    <w:abstractNumId w:val="27"/>
  </w:num>
  <w:num w:numId="25">
    <w:abstractNumId w:val="11"/>
  </w:num>
  <w:num w:numId="26">
    <w:abstractNumId w:val="24"/>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
  </w:num>
  <w:num w:numId="42">
    <w:abstractNumId w:val="13"/>
  </w:num>
  <w:num w:numId="43">
    <w:abstractNumId w:val="19"/>
  </w:num>
  <w:num w:numId="44">
    <w:abstractNumId w:val="22"/>
  </w:num>
  <w:num w:numId="45">
    <w:abstractNumId w:val="30"/>
  </w:num>
  <w:num w:numId="46">
    <w:abstractNumId w:val="24"/>
  </w:num>
  <w:num w:numId="47">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attachedTemplate r:id="rId1"/>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01.06.2023  13:23"/>
    <w:docVar w:name="BefehlsHistorie_Befehl01" w:val="Metadaten aktualisieren [5614ms] [Main] [eNormCommandLocal::MetadatenCommands.MetadatenAktualisieren_Silent]"/>
    <w:docVar w:name="BefehlsHistorie_BefehlsZähler" w:val="1"/>
    <w:docVar w:name="BefehlsHistorie_DocumentOpen" w:val="5406,9838ms"/>
    <w:docVar w:name="BefehlsKontext_SpeichernOOXML_Maximum" w:val="415ms"/>
    <w:docVar w:name="BefehlsKontext_SpeichernOOXML_Schnitt" w:val="415ms"/>
    <w:docVar w:name="BMJ" w:val="True"/>
    <w:docVar w:name="CUSTOMER" w:val="8"/>
    <w:docVar w:name="DQCDateTime" w:val="15.02.2023 21:38:06"/>
    <w:docVar w:name="DQCDuration" w:val="94398ms"/>
    <w:docVar w:name="DQCPart_Begruendung" w:val="0"/>
    <w:docVar w:name="DQCPart_Dokument" w:val="0"/>
    <w:docVar w:name="DQCPart_Regelungsteil" w:val="0"/>
    <w:docVar w:name="DQCPart_Vorblatt" w:val="0"/>
    <w:docVar w:name="DQCResult_Aenderungsbefehl" w:val="0;16;0"/>
    <w:docVar w:name="DQCResult_Binnenverweise" w:val="26;0;0"/>
    <w:docVar w:name="DQCResult_Citations" w:val="0;21;0"/>
    <w:docVar w:name="DQCResult_EinzelneRegelungsteile" w:val="1;2;0"/>
    <w:docVar w:name="DQCResult_EmbeddedObjects" w:val="0;0;0"/>
    <w:docVar w:name="DQCResult_Gliederung" w:val="11;23;0"/>
    <w:docVar w:name="DQCResult_Graphics" w:val="0;0;0"/>
    <w:docVar w:name="DQCResult_Marker" w:val="57;0;0"/>
    <w:docVar w:name="DQCResult_Metadata" w:val="0;0;0"/>
    <w:docVar w:name="DQCResult_ModifiedCharFormat" w:val="0;0;0"/>
    <w:docVar w:name="DQCResult_ModifiedMargins" w:val="11;0;0"/>
    <w:docVar w:name="DQCResult_ModifiedNumbering" w:val="11;0;0"/>
    <w:docVar w:name="DQCResult_StructureCheck" w:val="0;0;0"/>
    <w:docVar w:name="DQCResult_SuperfluousWhitespace" w:val="6;0;0"/>
    <w:docVar w:name="DQCResult_TermsAndDiction" w:val="0;25;0"/>
    <w:docVar w:name="DQCResult_Verweise" w:val="0;0;0"/>
    <w:docVar w:name="DQCWithWarnings" w:val="1"/>
    <w:docVar w:name="eNV_00105F7A2273492988B5E425B592F881" w:val="Teil 2 Abschnitt 3"/>
    <w:docVar w:name="eNV_00105F7A2273492988B5E425B592F881_Struct" w:val="Teil 2 Abschnitt 3;1;Struktur:-2/2/-2/3;CheckSums:-1/-1/-1/-1;eNV_00105F7A2273492988B5E425B592F881_1@@1"/>
    <w:docVar w:name="eNV_004DBFE7B2C54EA3A8142D047C49538A" w:val="Nummer 4"/>
    <w:docVar w:name="eNV_004DBFE7B2C54EA3A8142D047C49538A_Struct" w:val="§ 7 Absatz 3 Nummer 4;2;Struktur:7/3/4;CheckSums:-1/-1/-1;eNV_004DBFE7B2C54EA3A8142D047C49538A_1@@2"/>
    <w:docVar w:name="eNV_0054A270BCF04A0D9F64FE345321F2E8" w:val="Nummer 2"/>
    <w:docVar w:name="eNV_0054A270BCF04A0D9F64FE345321F2E8_Struct" w:val="§ 21 Nummer 2;2;Struktur:21/-2/2;CheckSums:-1/-1/-1;eNV_0054A270BCF04A0D9F64FE345321F2E8_1@@2"/>
    <w:docVar w:name="eNV_00CDA331ECF245CFB5DFDDA0D9614D9E" w:val="§ 2"/>
    <w:docVar w:name="eNV_00CDA331ECF245CFB5DFDDA0D9614D9E_Struct" w:val="§ 2;2;Struktur:2;CheckSums:-1;eNV_00CDA331ECF245CFB5DFDDA0D9614D9E_1@@1"/>
    <w:docVar w:name="eNV_02EC8E4F91A34FB6A0BA662F6E14517B" w:val="§ 15"/>
    <w:docVar w:name="eNV_02EC8E4F91A34FB6A0BA662F6E14517B_Struct" w:val="§ 15;2;Struktur:15;CheckSums:-1;eNV_02EC8E4F91A34FB6A0BA662F6E14517B_1@@1"/>
    <w:docVar w:name="eNV_030F87085E3D4438A5A180C76A39A49D" w:val="§ 21 Nummer 6"/>
    <w:docVar w:name="eNV_030F87085E3D4438A5A180C76A39A49D_Struct" w:val="§ 21 Nummer 6;2;Struktur:21/-2/6;CheckSums:-1/-1/-1;eNV_030F87085E3D4438A5A180C76A39A49D_1@@1"/>
    <w:docVar w:name="eNV_032B4B3E3A96418D8CA78FE777CB943A" w:val="§ 18"/>
    <w:docVar w:name="eNV_032B4B3E3A96418D8CA78FE777CB943A_Struct" w:val="§ 18;2;Struktur:18;CheckSums:-1;eNV_032B4B3E3A96418D8CA78FE777CB943A_1@@1"/>
    <w:docVar w:name="eNV_0365BF9AC6214977A6B778502B3758B6_Struct" w:val="§ 23 Absatz 2;2;Struktur:23/2;CheckSums:-1/-1;eNV_0365BF9AC6214977A6B778502B3758B6_1@@2"/>
    <w:docVar w:name="eNV_0389644531B34631B08FBD9C0450FA0F" w:val="§ 26"/>
    <w:docVar w:name="eNV_0389644531B34631B08FBD9C0450FA0F_Struct" w:val="§ 26;2;Struktur:26;CheckSums:-1;eNV_0389644531B34631B08FBD9C0450FA0F_1@@2"/>
    <w:docVar w:name="eNV_038A15F5A9A04757936B87BA474B38D5_Struct" w:val="§ 32 Absatz 1 Nummer 1;2;Struktur:32/1/1;CheckSums:-1/-1/-1;eNV_038A15F5A9A04757936B87BA474B38D5_1@@2"/>
    <w:docVar w:name="eNV_03AD545AF5314E8BB25146997286FE30" w:val="§ 35"/>
    <w:docVar w:name="eNV_03AD545AF5314E8BB25146997286FE30_Struct" w:val="§ 35;2;Struktur:35;CheckSums:-1;eNV_03AD545AF5314E8BB25146997286FE30_1@@2"/>
    <w:docVar w:name="eNV_0473F4AE4B254087855F7937AF0684EB" w:val="§ 14"/>
    <w:docVar w:name="eNV_0473F4AE4B254087855F7937AF0684EB_Struct" w:val="§ 14;2;Struktur:14;CheckSums:-1;eNV_0473F4AE4B254087855F7937AF0684EB_1@@1"/>
    <w:docVar w:name="eNV_052D7341C886473BA4617698AA7B8339" w:val="Absatz 3"/>
    <w:docVar w:name="eNV_052D7341C886473BA4617698AA7B8339_Struct" w:val="§ 30 Absatz 3;2;Struktur:30/3;CheckSums:-1/-1;eNV_052D7341C886473BA4617698AA7B8339_1@@2"/>
    <w:docVar w:name="eNV_053616F707794871B86BE3ECA549607D_Struct" w:val="§ 14 Absatz 5;2;Struktur:14/5;CheckSums:-1/-1;eNV_053616F707794871B86BE3ECA549607D_1@@2"/>
    <w:docVar w:name="eNV_054CAABA583C4F7C87B19E73FE404C61" w:val="§ 14"/>
    <w:docVar w:name="eNV_054CAABA583C4F7C87B19E73FE404C61_Struct" w:val="§ 14;2;Struktur:14;CheckSums:-1;eNV_054CAABA583C4F7C87B19E73FE404C61_1@@2"/>
    <w:docVar w:name="eNV_05B7802D8AC648E6AB21FD6F120EFFE9" w:val="Absatz 2"/>
    <w:docVar w:name="eNV_05B7802D8AC648E6AB21FD6F120EFFE9_Struct" w:val="§ 2 Absatz 2;2;Struktur:2/2;CheckSums:-1/-1;eNV_05B7802D8AC648E6AB21FD6F120EFFE9_1@@2"/>
    <w:docVar w:name="eNV_0609BB0ED6A8401B95B0B4A143010DF9_Struct" w:val="§ 33 Absatz 3 Nummer 1;2;Struktur:33/3/1;CheckSums:-1/-1/-1;eNV_0609BB0ED6A8401B95B0B4A143010DF9_1@@2"/>
    <w:docVar w:name="eNV_06519B298E57420EAA6B3BBE23853052_Struct" w:val="§ 22 Absatz 3;2;Struktur:22/3;CheckSums:-1/-1;eNV_06519B298E57420EAA6B3BBE23853052_1@@2"/>
    <w:docVar w:name="eNV_06A1F1F85D8641F098086631E75886FF" w:val="§ 7"/>
    <w:docVar w:name="eNV_06A1F1F85D8641F098086631E75886FF_Struct" w:val="§ 7;2;Struktur:7;CheckSums:-1;eNV_06A1F1F85D8641F098086631E75886FF_1@@1"/>
    <w:docVar w:name="eNV_0723A2F11D954F92B314B39C9C5AF75D_Struct" w:val="§ 22 Absatz 1;2;Struktur:22/1;CheckSums:-1/-1;eNV_0723A2F11D954F92B314B39C9C5AF75D_1@@2"/>
    <w:docVar w:name="eNV_074260D1185C4EE2B2BF078ED1C9225C" w:val="§ 1"/>
    <w:docVar w:name="eNV_074260D1185C4EE2B2BF078ED1C9225C_Struct" w:val="§ 1;2;Struktur:1/-2;CheckSums:-1/-1;eNV_074260D1185C4EE2B2BF078ED1C9225C_1@@1"/>
    <w:docVar w:name="eNV_0851F3CB5F5C4D68B684C0BD14E93082_Struct" w:val="§ 13 Absatz 1 Nummer 1;2;Struktur:13/1/1;CheckSums:-1/-1/-1;eNV_0851F3CB5F5C4D68B684C0BD14E93082_1@@2"/>
    <w:docVar w:name="eNV_085A5C8279564DA8868DD5B77BE067BE" w:val="Teil 2 Abschnitt 5"/>
    <w:docVar w:name="eNV_085A5C8279564DA8868DD5B77BE067BE_Struct" w:val="Teil 2 Abschnitt 5;1;Struktur:-2/2/-2/5;CheckSums:-1/-1/-1/-1;eNV_085A5C8279564DA8868DD5B77BE067BE_1@@1"/>
    <w:docVar w:name="eNV_0872516A00644E98A39138A2E66714F5" w:val="§§ 4, 5 und 25"/>
    <w:docVar w:name="eNV_0872516A00644E98A39138A2E66714F5_Struct" w:val="§ 4;2;Struktur:4;CheckSums:-1;eNV_0872516A00644E98A39138A2E66714F5_1|§ 5;2;Struktur:5;CheckSums:-1;eNV_0872516A00644E98A39138A2E66714F5_2|§ 25;2;Struktur:25;CheckSums:-1;eNV_0872516A00644E98A39138A2E66714F5_3@,|und|@1"/>
    <w:docVar w:name="eNV_08C2A7D2BD24462E9D122E2D885D2B38" w:val="§ 19"/>
    <w:docVar w:name="eNV_08C2A7D2BD24462E9D122E2D885D2B38_Struct" w:val="§ 19;2;Struktur:19;CheckSums:-1;eNV_08C2A7D2BD24462E9D122E2D885D2B38_1@@1"/>
    <w:docVar w:name="eNV_08CC0B9355784A73B619E56D4ECE627F_Struct" w:val="§ 33 Absatz 3;2;Struktur:33/3;CheckSums:-1/-1;eNV_08CC0B9355784A73B619E56D4ECE627F_1@@2"/>
    <w:docVar w:name="eNV_08F0BC8F120B4780B234A52788DFAEA3_Struct" w:val="§ 33;2;Struktur:33;CheckSums:-1;eNV_08F0BC8F120B4780B234A52788DFAEA3_1@@2"/>
    <w:docVar w:name="eNV_091C14C129E249A99D1175AD18CAF3E8_Struct" w:val="§ 33 Absatz 1;2;Struktur:33/1;CheckSums:-1/-1;eNV_091C14C129E249A99D1175AD18CAF3E8_1@@2"/>
    <w:docVar w:name="eNV_0A0F75D74BD04702BF6AC3632250B945_Struct" w:val="§ 5 Nummer 1;2;Struktur:5/-2/1;CheckSums:-1/-1/-1;eNV_0A0F75D74BD04702BF6AC3632250B945_1@@2"/>
    <w:docVar w:name="eNV_0B03D64DABAD439291E4AF10602289FB" w:val="§ 14"/>
    <w:docVar w:name="eNV_0B03D64DABAD439291E4AF10602289FB_Struct" w:val="§ 14;2;Struktur:14;CheckSums:-1;eNV_0B03D64DABAD439291E4AF10602289FB_1@@1"/>
    <w:docVar w:name="eNV_0B23B0DF432F4AA1BBDED6807AE60533_Struct" w:val="§ 5 Absatz 1;2;Struktur:5/1;CheckSums:-1/-1;eNV_0B23B0DF432F4AA1BBDED6807AE60533_1@@2"/>
    <w:docVar w:name="eNV_0B877323C6834137A3A1F442D1D153BA_Struct" w:val="§ 18 Absatz 3 Nummer 1;2;Struktur:18/3/1;CheckSums:-1/-1/-1;eNV_0B877323C6834137A3A1F442D1D153BA_1@@2"/>
    <w:docVar w:name="eNV_0B8C952271C04EB2A1255198A0E14433_Struct" w:val="§ 27;2;Struktur:27;CheckSums:-1;eNV_0B8C952271C04EB2A1255198A0E14433_1@@2"/>
    <w:docVar w:name="eNV_0C7F1B2F95674E4D8A974CD94405ECC3" w:val="Anlage 2"/>
    <w:docVar w:name="eNV_0C7F1B2F95674E4D8A974CD94405ECC3_Struct" w:val="Anlage 2;5;Struktur:2;CheckSums:-1;eNV_0C7F1B2F95674E4D8A974CD94405ECC3_1@@1"/>
    <w:docVar w:name="eNV_0C803BA394134823B6968D60F3F04FEF" w:val="§ 28 Absatz 5"/>
    <w:docVar w:name="eNV_0C803BA394134823B6968D60F3F04FEF_Struct" w:val="§ 28 Absatz 5;2;Struktur:28/5;CheckSums:-1/-1;eNV_0C803BA394134823B6968D60F3F04FEF_1@@1"/>
    <w:docVar w:name="eNV_0CC92F7B35C04885829899A3D0DDA8CA" w:val="§ 25"/>
    <w:docVar w:name="eNV_0CC92F7B35C04885829899A3D0DDA8CA_Struct" w:val="§ 25;2;Struktur:25;CheckSums:-1;eNV_0CC92F7B35C04885829899A3D0DDA8CA_1@@1"/>
    <w:docVar w:name="eNV_0CCE95A68D604E2BA2A5A11A53503338" w:val="Absatz 2"/>
    <w:docVar w:name="eNV_0CCE95A68D604E2BA2A5A11A53503338_Struct" w:val="§ 29 Absatz 2;2;Struktur:29/2;CheckSums:-1/-1;eNV_0CCE95A68D604E2BA2A5A11A53503338_1@@2"/>
    <w:docVar w:name="eNV_0CDDC624A3F446E49DC167501F36F8C1" w:val="Absatz 4"/>
    <w:docVar w:name="eNV_0CDDC624A3F446E49DC167501F36F8C1_Struct" w:val="§ 7 Absatz 4;2;Struktur:7/4;CheckSums:-1/-1;eNV_0CDDC624A3F446E49DC167501F36F8C1_1@@2"/>
    <w:docVar w:name="eNV_0CFA47583F464C2AB3E43407A64C4920" w:val="Absatz 5"/>
    <w:docVar w:name="eNV_0CFA47583F464C2AB3E43407A64C4920_Struct" w:val="§ 7 Absatz 5;2;Struktur:7/5;CheckSums:-1/-1;eNV_0CFA47583F464C2AB3E43407A64C4920_1@@2"/>
    <w:docVar w:name="eNV_0D25283B21C94D359CF270B4B8C4D27E" w:val="§ 4"/>
    <w:docVar w:name="eNV_0D25283B21C94D359CF270B4B8C4D27E_Struct" w:val="§ 4;2;Struktur:4;CheckSums:-1;eNV_0D25283B21C94D359CF270B4B8C4D27E_1@@1"/>
    <w:docVar w:name="eNV_0D48005EFB834B04ADB8C845515C8425_Struct" w:val="§ 11 Absatz 1 Nummer 1;2;Struktur:11/1/1;CheckSums:-1/-1/-1;eNV_0D48005EFB834B04ADB8C845515C8425_1@@2"/>
    <w:docVar w:name="eNV_0DC35AC1FE8C4B22A8E979FD010002EB" w:val="Absatz 1"/>
    <w:docVar w:name="eNV_0DC35AC1FE8C4B22A8E979FD010002EB_Struct" w:val="§ 28 Absatz 1;2;Struktur:28/1;CheckSums:-1/-1;eNV_0DC35AC1FE8C4B22A8E979FD010002EB_1@@2"/>
    <w:docVar w:name="eNV_0DE29723712A4932B23CEE086BA6165C_Struct" w:val="§ 7 Absatz 2 Nummer 6;2;Struktur:7/2/6;CheckSums:-1/-1/-1;eNV_0DE29723712A4932B23CEE086BA6165C_1@@2"/>
    <w:docVar w:name="eNV_0E3C15A76FF547D98A4C225DF4311F09" w:val="Anlage 1"/>
    <w:docVar w:name="eNV_0E3C15A76FF547D98A4C225DF4311F09_Struct" w:val="Anlage 1;5;Struktur:1;CheckSums:-1;eNV_0E3C15A76FF547D98A4C225DF4311F09_1@@1"/>
    <w:docVar w:name="eNV_0E55B13FEE1345DEA207E052BC66B651" w:val="§§ 29 und 31"/>
    <w:docVar w:name="eNV_0E55B13FEE1345DEA207E052BC66B651_Struct" w:val="§ 29;2;Struktur:29;CheckSums:-1;eNV_0E55B13FEE1345DEA207E052BC66B651_1|§ 31;2;Struktur:31;CheckSums:-1;eNV_0E55B13FEE1345DEA207E052BC66B651_2@und|@1"/>
    <w:docVar w:name="eNV_0ECDBB0E841741B6B3CDC6CDEF73AEEF" w:val="§ 26 Absatz 2"/>
    <w:docVar w:name="eNV_0ECDBB0E841741B6B3CDC6CDEF73AEEF_Struct" w:val="§ 26 Absatz 2;2;Struktur:26/2;CheckSums:-1/-1;eNV_0ECDBB0E841741B6B3CDC6CDEF73AEEF_1@@1"/>
    <w:docVar w:name="eNV_0EE433C252C24FA1B4A72874E47EA07E" w:val="Nummer 2"/>
    <w:docVar w:name="eNV_0EE433C252C24FA1B4A72874E47EA07E_Struct" w:val="§ 13 Absatz 1 Nummer 2;2;Struktur:13/1/2;CheckSums:-1/-1/-1;eNV_0EE433C252C24FA1B4A72874E47EA07E_1@@2"/>
    <w:docVar w:name="eNV_0F2334D984C34E4F8A6F484491D5E83E" w:val="§ 7 Absatz 2 Nummer 1 und 2"/>
    <w:docVar w:name="eNV_0F2334D984C34E4F8A6F484491D5E83E_Struct" w:val="§ 7 Absatz 2 Nummer 1;2;Struktur:7/2/1;CheckSums:-1/-1/-1;eNV_0F2334D984C34E4F8A6F484491D5E83E_1|§ 7 Absatz 2 Nummer 2;2;Struktur:7/2/2;CheckSums:-1/-1/-1;eNV_0F2334D984C34E4F8A6F484491D5E83E_2@und|@1"/>
    <w:docVar w:name="eNV_0FB652A01DE14D1CA368E02A05AB93CE_Struct" w:val="§ 26 Absatz 2 Nummer 1;2;Struktur:26/2/1;CheckSums:-1/-1/-1;eNV_0FB652A01DE14D1CA368E02A05AB93CE_1@@2"/>
    <w:docVar w:name="eNV_0FDC442D16844BCA88D0C3D4181830D7" w:val="Abschnitt 6"/>
    <w:docVar w:name="eNV_0FDC442D16844BCA88D0C3D4181830D7_Struct" w:val="Teil 2 Abschnitt 6;1;Struktur:-2/2/-2/6;CheckSums:-1/-1/-1/-1;eNV_0FDC442D16844BCA88D0C3D4181830D7_1@@2"/>
    <w:docVar w:name="eNV_10132DC0167546019B3B1B907C701975_Struct" w:val="§ 10;2;Struktur:10;CheckSums:-1;eNV_10132DC0167546019B3B1B907C701975_1@@2"/>
    <w:docVar w:name="eNV_1023CF73EBCC4D9B9DB348BB3FEE4FCA_Struct" w:val="Artikel 2 Nummer 2 Buchstabe;6;Struktur:2/-2/2/0;CheckSums:-1/-1/-1/-1;eNV_1023CF73EBCC4D9B9DB348BB3FEE4FCA_1@@2"/>
    <w:docVar w:name="eNV_10B64B144ED84DD9B33A0E79FB233740" w:val="§ 15"/>
    <w:docVar w:name="eNV_10B64B144ED84DD9B33A0E79FB233740_Struct" w:val="§ 15;2;Struktur:15;CheckSums:-1;eNV_10B64B144ED84DD9B33A0E79FB233740_1@@1"/>
    <w:docVar w:name="eNV_112F8766AC05467B8873B76006D0CD70" w:val="§§ 26 und 28"/>
    <w:docVar w:name="eNV_112F8766AC05467B8873B76006D0CD70_Struct" w:val="§ 26;2;Struktur:26;CheckSums:-1;eNV_112F8766AC05467B8873B76006D0CD70_1|§ 28;2;Struktur:28;CheckSums:-1;eNV_112F8766AC05467B8873B76006D0CD70_2@und|@1"/>
    <w:docVar w:name="eNV_114AB8BA73B7428E922F562D9018DE8C_Struct" w:val="Teil 3 Abschnitt 1;1;Struktur:-2/3/-2/1;CheckSums:-1/-1/-1/-1;eNV_114AB8BA73B7428E922F562D9018DE8C_1@@2"/>
    <w:docVar w:name="eNV_11A8AFF261974AABA6B0258A67E9A526" w:val="Absatz 4"/>
    <w:docVar w:name="eNV_11A8AFF261974AABA6B0258A67E9A526_Struct" w:val="§ 33 Absatz 4;2;Struktur:33/4;CheckSums:-1/-1;eNV_11A8AFF261974AABA6B0258A67E9A526_1@@2"/>
    <w:docVar w:name="eNV_11DC9DF4179048078F212CA7D5515922" w:val="§ 4"/>
    <w:docVar w:name="eNV_11DC9DF4179048078F212CA7D5515922_Struct" w:val="§ 4;2;Struktur:4;CheckSums:-1;eNV_11DC9DF4179048078F212CA7D5515922_1@@1"/>
    <w:docVar w:name="eNV_1250ED08530248F09629650B4AAC0650" w:val="§ 4"/>
    <w:docVar w:name="eNV_1250ED08530248F09629650B4AAC0650_Struct" w:val="§ 4;2;Struktur:4;CheckSums:-1;eNV_1250ED08530248F09629650B4AAC0650_1@@1"/>
    <w:docVar w:name="eNV_1259DF7B4EED46C2B39310E9B61D0C0A_Struct" w:val="Artikel 3;6;Struktur:3;CheckSums:-1;eNV_1259DF7B4EED46C2B39310E9B61D0C0A_1@@2"/>
    <w:docVar w:name="eNV_12A8F067FA034D5DBDAD8273910A5E33" w:val="§ 20"/>
    <w:docVar w:name="eNV_12A8F067FA034D5DBDAD8273910A5E33_Struct" w:val="§ 20;2;Struktur:20;CheckSums:-1;eNV_12A8F067FA034D5DBDAD8273910A5E33_1@@1"/>
    <w:docVar w:name="eNV_12E9A17984F44D0A8E5B92A353FAAEEE" w:val="Artikel 3"/>
    <w:docVar w:name="eNV_12E9A17984F44D0A8E5B92A353FAAEEE_Struct" w:val="Artikel 3;6;Struktur:3;CheckSums:-1;eNV_12E9A17984F44D0A8E5B92A353FAAEEE_1@@1"/>
    <w:docVar w:name="eNV_13207D48F1E548F983DCBAA61AF483C1" w:val="Absatz 1 Nummer 4 und 5"/>
    <w:docVar w:name="eNV_13207D48F1E548F983DCBAA61AF483C1_Struct" w:val="§ 11 Absatz 1 Nummer 4;2;Struktur:11/1/4;CheckSums:-1/-1/-1;eNV_13207D48F1E548F983DCBAA61AF483C1_1|§ 11 Absatz 1 Nummer 5;2;Struktur:11/1/5;CheckSums:-1/-1/-1;eNV_13207D48F1E548F983DCBAA61AF483C1_2@und|@1"/>
    <w:docVar w:name="eNV_133B82A918054562A79DF175370EFCAE" w:val="§ 10"/>
    <w:docVar w:name="eNV_133B82A918054562A79DF175370EFCAE_Struct" w:val="§ 10;2;Struktur:10;CheckSums:-1;eNV_133B82A918054562A79DF175370EFCAE_1@@1"/>
    <w:docVar w:name="eNV_14BD331DC8D540538F75FD431AA3515D_Struct" w:val="§ 16 Absatz 5 Nummer 9;2;Struktur:16/5/9;CheckSums:-1/-1/-1;eNV_14BD331DC8D540538F75FD431AA3515D_1@@2"/>
    <w:docVar w:name="eNV_15071669B3964173A7A43D3E4BABA31E_Struct" w:val="§ 13 Absatz 1 Nummer 3;2;Struktur:13/1/3;CheckSums:-1/-1/-1;eNV_15071669B3964173A7A43D3E4BABA31E_1@@2"/>
    <w:docVar w:name="eNV_1514613691B4449DAE7A29918069F28C_Struct" w:val="§ 17 Absatz 3 Nummer 7 Buchstabe a;2;Struktur:17/3/7/1;CheckSums:-1/-1/-1/-1;eNV_1514613691B4449DAE7A29918069F28C_1@@2"/>
    <w:docVar w:name="eNV_1539CC36EDE841D294DA26B2CA458058" w:val="Absatz 2"/>
    <w:docVar w:name="eNV_1539CC36EDE841D294DA26B2CA458058_Struct" w:val="§ 10 Absatz 2;2;Struktur:10/2;CheckSums:-1/-1;eNV_1539CC36EDE841D294DA26B2CA458058_1@@2"/>
    <w:docVar w:name="eNV_15589A7CA82B46A192EDFFC27A7F1AC6" w:val="§ 31 Absatz 2"/>
    <w:docVar w:name="eNV_15589A7CA82B46A192EDFFC27A7F1AC6_Struct" w:val="§ 31 Absatz 2;2;Struktur:31/2;CheckSums:-1/-1;eNV_15589A7CA82B46A192EDFFC27A7F1AC6_1@@1"/>
    <w:docVar w:name="eNV_15889C58D654492AAC23A781AA75A481" w:val="Anlage 1"/>
    <w:docVar w:name="eNV_15889C58D654492AAC23A781AA75A481_Struct" w:val="Anlage 1;5;Struktur:1;CheckSums:-1;eNV_15889C58D654492AAC23A781AA75A481_1@@1"/>
    <w:docVar w:name="eNV_15B80B132B01434989962614517059B4_Struct" w:val="§ 29 Absatz 1;2;Struktur:29/1;CheckSums:-1/-1;eNV_15B80B132B01434989962614517059B4_1@@2"/>
    <w:docVar w:name="eNV_1669C4E7927F4DF6A44A1DE8B15020B9" w:val="§ 19"/>
    <w:docVar w:name="eNV_1669C4E7927F4DF6A44A1DE8B15020B9_Struct" w:val="§ 19;2;Struktur:19;CheckSums:-1;eNV_1669C4E7927F4DF6A44A1DE8B15020B9_1@@2"/>
    <w:docVar w:name="eNV_1685DA2EBF694C4F94DD092E9346FEAA_Struct" w:val="§ 16 Absatz 4 Nummer 4;2;Struktur:16/4/4;CheckSums:-1/-1/-1;eNV_1685DA2EBF694C4F94DD092E9346FEAA_1@@2"/>
    <w:docVar w:name="eNV_16E316910675440980E9C14667D521F0_Struct" w:val="§ 30 Absatz 5;2;Struktur:30/5;CheckSums:-1/-1;eNV_16E316910675440980E9C14667D521F0_1@@2"/>
    <w:docVar w:name="eNV_174367C6F8C045AB9EE8BBF93929B5B0_Struct" w:val="§ 19;2;Struktur:19;CheckSums:-1;eNV_174367C6F8C045AB9EE8BBF93929B5B0_1@@2"/>
    <w:docVar w:name="eNV_174EAE61363A4988B29E9CEEC244D161" w:val="§ 18"/>
    <w:docVar w:name="eNV_174EAE61363A4988B29E9CEEC244D161_Struct" w:val="§ 18;2;Struktur:18;CheckSums:-1;eNV_174EAE61363A4988B29E9CEEC244D161_1@@1"/>
    <w:docVar w:name="eNV_17979FC9E8ED41F8A6504CDE640E930C" w:val="§ 11 Absatz 2"/>
    <w:docVar w:name="eNV_17979FC9E8ED41F8A6504CDE640E930C_Struct" w:val="§ 11 Absatz 2;2;Struktur:11/2;CheckSums:-1/-1;eNV_17979FC9E8ED41F8A6504CDE640E930C_1@@1"/>
    <w:docVar w:name="eNV_1799484CE52C4B7F8F642B10EF6052D9" w:val="§ 1"/>
    <w:docVar w:name="eNV_1799484CE52C4B7F8F642B10EF6052D9_Struct" w:val="§ 1;2;Struktur:1;CheckSums:-1;eNV_1799484CE52C4B7F8F642B10EF6052D9_1@@1"/>
    <w:docVar w:name="eNV_17AAAA3A40654032838E7D25F376BEB4" w:val="Absatz 3"/>
    <w:docVar w:name="eNV_17AAAA3A40654032838E7D25F376BEB4_Struct" w:val="§ 14 Absatz 3;2;Struktur:14/3;CheckSums:-1/-1;eNV_17AAAA3A40654032838E7D25F376BEB4_1@@1"/>
    <w:docVar w:name="eNV_17FAE555D86A43699370A8F19EFFFDE9_Struct" w:val="§ 27 Absatz 5;2;Struktur:27/5;CheckSums:-1/-1;eNV_17FAE555D86A43699370A8F19EFFFDE9_1@@2"/>
    <w:docVar w:name="eNV_189DCCFA4C654A9EA8A0AE7A82763A11" w:val="Absatz 1"/>
    <w:docVar w:name="eNV_189DCCFA4C654A9EA8A0AE7A82763A11_Struct" w:val="§ 9 Absatz 1;2;Struktur:9/1;CheckSums:-1/-1;eNV_189DCCFA4C654A9EA8A0AE7A82763A11_1@@2"/>
    <w:docVar w:name="eNV_18A2A0A6F5094D9FAE80940FD06A476E_Struct" w:val="§ 32 Absatz 2 Nummer 1;2;Struktur:32/2/1;CheckSums:-1/-1/-1;eNV_18A2A0A6F5094D9FAE80940FD06A476E_1@@2"/>
    <w:docVar w:name="eNV_19004952F7F8424680EA1FF5F04A7223_Struct" w:val="§ 32 Absatz 3 Nummer 1 Buchstabe a;2;Struktur:32/3/1/1;CheckSums:-1/-1/-1/-1;eNV_19004952F7F8424680EA1FF5F04A7223_1@@2"/>
    <w:docVar w:name="eNV_199B01A61F4B41B69D05F73BD2D351A5_Struct" w:val="§ 22 Absatz 2;2;Struktur:22/2;CheckSums:-1/-1;eNV_199B01A61F4B41B69D05F73BD2D351A5_1@@2"/>
    <w:docVar w:name="eNV_19E31150A1BA4C799AB60735624D15C4" w:val="§ 22"/>
    <w:docVar w:name="eNV_19E31150A1BA4C799AB60735624D15C4_Struct" w:val="§ 22;2;Struktur:22;CheckSums:-1;eNV_19E31150A1BA4C799AB60735624D15C4_1@@1"/>
    <w:docVar w:name="eNV_1A5243CB954941FD92325E4B4C1CFC38" w:val="Artikel 2"/>
    <w:docVar w:name="eNV_1A5243CB954941FD92325E4B4C1CFC38_Struct" w:val="Artikel 2;6;Struktur:2;CheckSums:-1;eNV_1A5243CB954941FD92325E4B4C1CFC38_1@@1"/>
    <w:docVar w:name="eNV_1A5F047D88FB4B87996440C09E1EEB3A" w:val="§ 7"/>
    <w:docVar w:name="eNV_1A5F047D88FB4B87996440C09E1EEB3A_Struct" w:val="§ 7;2;Struktur:7;CheckSums:-1;eNV_1A5F047D88FB4B87996440C09E1EEB3A_1@@1"/>
    <w:docVar w:name="eNV_1A894ED3A2394912A58145C73E2E6A6E_Struct" w:val="§ 16 Absatz 5 Nummer 8;2;Struktur:16/5/8;CheckSums:-1/-1/-1;eNV_1A894ED3A2394912A58145C73E2E6A6E_1@@2"/>
    <w:docVar w:name="eNV_1BD4C9729F724F6AB9D4DC151E7DE1FF" w:val="§ 3 Nummer 10"/>
    <w:docVar w:name="eNV_1BD4C9729F724F6AB9D4DC151E7DE1FF_Struct" w:val="§ 3 Nummer 10;2;Struktur:3/-2/10;CheckSums:-1/-1/-1;eNV_1BD4C9729F724F6AB9D4DC151E7DE1FF_1@@1"/>
    <w:docVar w:name="eNV_1BFE48DCFCCC4A96BE4B5AFCB9FDA759" w:val="§ 26"/>
    <w:docVar w:name="eNV_1BFE48DCFCCC4A96BE4B5AFCB9FDA759_Struct" w:val="§ 26;2;Struktur:26;CheckSums:-1;eNV_1BFE48DCFCCC4A96BE4B5AFCB9FDA759_1@@1"/>
    <w:docVar w:name="eNV_1C42D490436B4A61998BBC6E599ADC32" w:val="Absatz 5"/>
    <w:docVar w:name="eNV_1C42D490436B4A61998BBC6E599ADC32_Struct" w:val="§ 28 Absatz 5;2;Struktur:28/5;CheckSums:-1/-1;eNV_1C42D490436B4A61998BBC6E599ADC32_1@@2"/>
    <w:docVar w:name="eNV_1CAAE4476E9449D99F1EFCA9E5E58A44" w:val="§ 11"/>
    <w:docVar w:name="eNV_1CAAE4476E9449D99F1EFCA9E5E58A44_Struct" w:val="§ 11;2;Struktur:11;CheckSums:-1;eNV_1CAAE4476E9449D99F1EFCA9E5E58A44_1@@1"/>
    <w:docVar w:name="eNV_1CF5252A3A3E425583DC8803B124CF77_Struct" w:val="§ 33 Absatz 2;2;Struktur:33/2;CheckSums:-1/-1;eNV_1CF5252A3A3E425583DC8803B124CF77_1@@2"/>
    <w:docVar w:name="eNV_1D05581AFE91483EB9AC64E54E993DF0" w:val="Buchstabe e"/>
    <w:docVar w:name="eNV_1D05581AFE91483EB9AC64E54E993DF0_Struct" w:val="§ 3 Nummer 14 Buchstabe e;2;Struktur:3/-2/14/5;CheckSums:-1/-1/-1/-1;eNV_1D05581AFE91483EB9AC64E54E993DF0_1@@2"/>
    <w:docVar w:name="eNV_1D1453AAD8EC442F97DC21560215D112" w:val="§ 18"/>
    <w:docVar w:name="eNV_1D1453AAD8EC442F97DC21560215D112_Struct" w:val="§ 18;2;Struktur:18;CheckSums:-1;eNV_1D1453AAD8EC442F97DC21560215D112_1@@1"/>
    <w:docVar w:name="eNV_1D3E8167F3A946D08C41FF623156676A_Struct" w:val="§ 23 Absatz 3;2;Struktur:23/3;CheckSums:-1/-1;eNV_1D3E8167F3A946D08C41FF623156676A_1@@2"/>
    <w:docVar w:name="eNV_1D54D30489674CBDB7B893DD9444EC62_Struct" w:val="§ 33 Absatz 1 Nummer 1;2;Struktur:33/1/1;CheckSums:-1/-1/-1;eNV_1D54D30489674CBDB7B893DD9444EC62_1@@2"/>
    <w:docVar w:name="eNV_1D6DDD9E2BC54161814501DEA21B2640_Struct" w:val="Artikel 2 Nummer 2 Buchstabe b;6;Struktur:2/-2/2/2;CheckSums:-1/-1/-1/-1;eNV_1D6DDD9E2BC54161814501DEA21B2640_1@@2"/>
    <w:docVar w:name="eNV_1D8AA3FC3569413AABFFF017715BFEBA" w:val="Nummer 6"/>
    <w:docVar w:name="eNV_1D8AA3FC3569413AABFFF017715BFEBA_Struct" w:val="§ 21 Nummer 6;2;Struktur:21/-2/6;CheckSums:-1/-1/-1;eNV_1D8AA3FC3569413AABFFF017715BFEBA_1@@2"/>
    <w:docVar w:name="eNV_1DD97C95EA3D466BA4A353C1A0096A73_Struct" w:val="§ 28;2;Struktur:28;CheckSums:-1;eNV_1DD97C95EA3D466BA4A353C1A0096A73_1@@2"/>
    <w:docVar w:name="eNV_1F44BBCD2D284365A8FAC087C2E48AE8_Struct" w:val="§ 29 Absatz 2 Nummer 3;2;Struktur:29/2/3;CheckSums:-1/-1/-1;eNV_1F44BBCD2D284365A8FAC087C2E48AE8_1@@2"/>
    <w:docVar w:name="eNV_1FF44CC28A9846398039E979DCD81BB0" w:val="§ 18"/>
    <w:docVar w:name="eNV_1FF44CC28A9846398039E979DCD81BB0_Struct" w:val="§ 18;2;Struktur:18;CheckSums:-1;eNV_1FF44CC28A9846398039E979DCD81BB0_1@@1"/>
    <w:docVar w:name="eNV_1FF4E7EA5AE74A40A2EF3F39BA9EC657" w:val="Nummer 2"/>
    <w:docVar w:name="eNV_1FF4E7EA5AE74A40A2EF3F39BA9EC657_Struct" w:val="§ 14 Absatz 3 Nummer 2;2;Struktur:14/3/2;CheckSums:-1/-1/-1;eNV_1FF4E7EA5AE74A40A2EF3F39BA9EC657_1@@2"/>
    <w:docVar w:name="eNV_200A84D47CE94743939F069434899134" w:val="§ 24"/>
    <w:docVar w:name="eNV_200A84D47CE94743939F069434899134_Struct" w:val="§ 24;2;Struktur:24;CheckSums:-1;eNV_200A84D47CE94743939F069434899134_1@@1"/>
    <w:docVar w:name="eNV_204AB84D5E364D5AAF9E800D66E780AE" w:val="§ 17"/>
    <w:docVar w:name="eNV_204AB84D5E364D5AAF9E800D66E780AE_Struct" w:val="§ 17;2;Struktur:17;CheckSums:-1;eNV_204AB84D5E364D5AAF9E800D66E780AE_1@@1"/>
    <w:docVar w:name="eNV_2103FAE054B741B09186C2175DFBBFA8" w:val="§ 19"/>
    <w:docVar w:name="eNV_2103FAE054B741B09186C2175DFBBFA8_Struct" w:val="§ 19;2;Struktur:19;CheckSums:-1;eNV_2103FAE054B741B09186C2175DFBBFA8_1@@1"/>
    <w:docVar w:name="eNV_21C327F820674A4AA84A10975A61358D" w:val="§ 14"/>
    <w:docVar w:name="eNV_21C327F820674A4AA84A10975A61358D_Struct" w:val="§ 14;2;Struktur:14;CheckSums:-1;eNV_21C327F820674A4AA84A10975A61358D_1@@1"/>
    <w:docVar w:name="eNV_2296F4772B61467EB167EA468FB357D9" w:val="Nummer 2"/>
    <w:docVar w:name="eNV_2296F4772B61467EB167EA468FB357D9_Struct" w:val="Artikel 2 Nummer 2;6;Struktur:2/-2/2;CheckSums:-1/-1/-1;eNV_2296F4772B61467EB167EA468FB357D9_1@@2"/>
    <w:docVar w:name="eNV_22FB755F1C224E9BB699583D32ACCA20" w:val="Teil 2"/>
    <w:docVar w:name="eNV_22FB755F1C224E9BB699583D32ACCA20_Struct" w:val="Teil 2;1;Struktur:-2/2;CheckSums:-1/-1;eNV_22FB755F1C224E9BB699583D32ACCA20_1@@1"/>
    <w:docVar w:name="eNV_2327AAF70DF0449B84DB3317B6E00630_Struct" w:val="§ 20 Absatz 3;2;Struktur:20/3;CheckSums:-1/-1;eNV_2327AAF70DF0449B84DB3317B6E00630_1@@2"/>
    <w:docVar w:name="eNV_233B2A889A814F08A80421027B45A6F8" w:val="Buchstabe a"/>
    <w:docVar w:name="eNV_233B2A889A814F08A80421027B45A6F8_Struct" w:val="§ 7 Absatz 2 Nummer 3 Buchstabe a;2;Struktur:7/2/3/1;CheckSums:-1/-1/-1/-1;eNV_233B2A889A814F08A80421027B45A6F8_1@@2"/>
    <w:docVar w:name="eNV_2374CC16DA164A3FBCCF309C510005A1_Struct" w:val="§ 31 Absatz 2 Nummer 2;2;Struktur:31/2/2;CheckSums:-1/-1/-1;eNV_2374CC16DA164A3FBCCF309C510005A1_1@@2"/>
    <w:docVar w:name="eNV_24279DBB6BA240BE9CB9338A9E1225DD_Struct" w:val="§ 18 Absatz 5;2;Struktur:18/5;CheckSums:-1/-1;eNV_24279DBB6BA240BE9CB9338A9E1225DD_1@@2"/>
    <w:docVar w:name="eNV_243368195E82418C8702CE9A38FD143F" w:val="§ 19"/>
    <w:docVar w:name="eNV_243368195E82418C8702CE9A38FD143F_Struct" w:val="§ 19;2;Struktur:19;CheckSums:-1;eNV_243368195E82418C8702CE9A38FD143F_1@@1"/>
    <w:docVar w:name="eNV_24A54F1838544EC88B3B7442EBDE9B04" w:val="§ 18"/>
    <w:docVar w:name="eNV_24A54F1838544EC88B3B7442EBDE9B04_Struct" w:val="§ 18;2;Struktur:18;CheckSums:-1;eNV_24A54F1838544EC88B3B7442EBDE9B04_1@@1"/>
    <w:docVar w:name="eNV_24C57B143DF546B5A0418C4A19B36C60_Struct" w:val="§ 33 Absatz 1;2;Struktur:33/1;CheckSums:-1/-1;eNV_24C57B143DF546B5A0418C4A19B36C60_1@@2"/>
    <w:docVar w:name="eNV_258271E81BA94D8094DC03D07DBE3977" w:val="Absatz 2"/>
    <w:docVar w:name="eNV_258271E81BA94D8094DC03D07DBE3977_Struct" w:val="§ 11 Absatz 2;2;Struktur:11/2;CheckSums:-1/-1;eNV_258271E81BA94D8094DC03D07DBE3977_1@@2"/>
    <w:docVar w:name="eNV_266BF0F97DC4416B873D6ED801C3055A_Struct" w:val="§ 34 Absatz 2 Nummer 2;2;Struktur:34/2/2;CheckSums:-1/-1/-1;eNV_266BF0F97DC4416B873D6ED801C3055A_1@@2"/>
    <w:docVar w:name="eNV_2670CB6253064F6BBC38AAF4BAB8DDC5" w:val="§ 7 Absatz 4 und 5"/>
    <w:docVar w:name="eNV_2670CB6253064F6BBC38AAF4BAB8DDC5_Struct" w:val="§ 7 Absatz 4;2;Struktur:7/4;CheckSums:-1/-1;eNV_2670CB6253064F6BBC38AAF4BAB8DDC5_1|§ 7 Absatz 5;2;Struktur:7/5;CheckSums:-1/-1;eNV_2670CB6253064F6BBC38AAF4BAB8DDC5_2@und|@1"/>
    <w:docVar w:name="eNV_269EB4098DDE47169CB9522CFB1731CC" w:val="§ 1"/>
    <w:docVar w:name="eNV_269EB4098DDE47169CB9522CFB1731CC_Struct" w:val="§ 1;2;Struktur:1/-2;CheckSums:-1/-1;eNV_269EB4098DDE47169CB9522CFB1731CC_1@@1"/>
    <w:docVar w:name="eNV_26AD05140CA04C58B570DD35631659A9" w:val="§ 3 Nummer 13"/>
    <w:docVar w:name="eNV_26AD05140CA04C58B570DD35631659A9_Struct" w:val="§ 3 Nummer 13;2;Struktur:3/-2/13;CheckSums:-1/-1/-1;eNV_26AD05140CA04C58B570DD35631659A9_1@@1"/>
    <w:docVar w:name="eNV_26D901131A7C4224A94FCCFE55743795" w:val="§ 4"/>
    <w:docVar w:name="eNV_26D901131A7C4224A94FCCFE55743795_Struct" w:val="§ 4;2;Struktur:4;CheckSums:-1;eNV_26D901131A7C4224A94FCCFE55743795_1@@1"/>
    <w:docVar w:name="eNV_26F13C97361C46629236D0828B998338" w:val="Nummer 14"/>
    <w:docVar w:name="eNV_26F13C97361C46629236D0828B998338_Struct" w:val="§ 3 Nummer 14;2;Struktur:3/-2/14;CheckSums:-1/-1/-1;eNV_26F13C97361C46629236D0828B998338_1@@1"/>
    <w:docVar w:name="eNV_2822A039F4F044C5A07AE28751B95845" w:val="§ 28"/>
    <w:docVar w:name="eNV_2822A039F4F044C5A07AE28751B95845_Struct" w:val="§ 28;2;Struktur:28;CheckSums:-1;eNV_2822A039F4F044C5A07AE28751B95845_1@@1"/>
    <w:docVar w:name="eNV_2827F0A16C1444FAB5C671A73C5AF5AA" w:val="Absatz 3"/>
    <w:docVar w:name="eNV_2827F0A16C1444FAB5C671A73C5AF5AA_Struct" w:val="§ 7 Absatz 3;2;Struktur:7/3;CheckSums:-1/-1;eNV_2827F0A16C1444FAB5C671A73C5AF5AA_1@@2"/>
    <w:docVar w:name="eNV_28FF7697C9884D7BA22F6EB3EA9FC2C9" w:val="Nummer 14"/>
    <w:docVar w:name="eNV_28FF7697C9884D7BA22F6EB3EA9FC2C9_Struct" w:val="§ 3 Nummer 14;2;Struktur:3/-2/14;CheckSums:-1/-1/-1;eNV_28FF7697C9884D7BA22F6EB3EA9FC2C9_1@@1"/>
    <w:docVar w:name="eNV_29945BD613934AA2885080BE224658AF_Struct" w:val="§ 16 Absatz 2 Nummer 6 Buchstabe d;2;Struktur:16/2/6/4;CheckSums:-1/-1/-1/-1;eNV_29945BD613934AA2885080BE224658AF_1@@2"/>
    <w:docVar w:name="eNV_29C0197C4E3C43D791600196E05E676A_Struct" w:val="§ 33;2;Struktur:33;CheckSums:-1;eNV_29C0197C4E3C43D791600196E05E676A_1@@2"/>
    <w:docVar w:name="eNV_29C1393F938E469882A2869856E09BFB" w:val="Artikel 2"/>
    <w:docVar w:name="eNV_29C1393F938E469882A2869856E09BFB_Struct" w:val="Artikel 2;6;Struktur:2;CheckSums:-1;eNV_29C1393F938E469882A2869856E09BFB_1@@2"/>
    <w:docVar w:name="eNV_29CA8453D2C44D5A817F97C154E88CB9" w:val="§ 8"/>
    <w:docVar w:name="eNV_29CA8453D2C44D5A817F97C154E88CB9_Struct" w:val="§ 8;2;Struktur:8;CheckSums:-1;eNV_29CA8453D2C44D5A817F97C154E88CB9_1@@1"/>
    <w:docVar w:name="eNV_29DF0E5BE20D43948066EE0FD9174929" w:val="Nummer 2"/>
    <w:docVar w:name="eNV_29DF0E5BE20D43948066EE0FD9174929_Struct" w:val="§ 28 Absatz 3 Nummer 2;2;Struktur:28/3/2;CheckSums:-1/-1/-1;eNV_29DF0E5BE20D43948066EE0FD9174929_1@@2"/>
    <w:docVar w:name="eNV_2A17F751788247E4AE67EB2FEA874591" w:val="Absatz 2"/>
    <w:docVar w:name="eNV_2A17F751788247E4AE67EB2FEA874591_Struct" w:val="§ 4 Absatz 2;2;Struktur:4/2;CheckSums:-1/-1;eNV_2A17F751788247E4AE67EB2FEA874591_1@@2"/>
    <w:docVar w:name="eNV_2A46FF6E603745DEB19BD895FBA06BF3" w:val="§ 4"/>
    <w:docVar w:name="eNV_2A46FF6E603745DEB19BD895FBA06BF3_Struct" w:val="§ 4;2;Struktur:4;CheckSums:-1;eNV_2A46FF6E603745DEB19BD895FBA06BF3_1@@1"/>
    <w:docVar w:name="eNV_2BA72434F3CE434C8D1A6D00C14AB87F" w:val="§ 31 Absatz 1"/>
    <w:docVar w:name="eNV_2BA72434F3CE434C8D1A6D00C14AB87F_Struct" w:val="§ 31 Absatz 1;2;Struktur:31/1;CheckSums:-1/-1;eNV_2BA72434F3CE434C8D1A6D00C14AB87F_1@@1"/>
    <w:docVar w:name="eNV_2BBF1DA0C7ED4C0C81C4B64231031E65_Struct" w:val="§ 10 Absatz 4;2;Struktur:10/4;CheckSums:-1/-1;eNV_2BBF1DA0C7ED4C0C81C4B64231031E65_1@@2"/>
    <w:docVar w:name="eNV_2C05D600622940028E933680B0828EC1" w:val="§ 3 Nummer 18"/>
    <w:docVar w:name="eNV_2C05D600622940028E933680B0828EC1_Struct" w:val="§ 3 Nummer 18;2;Struktur:3/-2/18;CheckSums:-1/-1/-1;eNV_2C05D600622940028E933680B0828EC1_1@@1"/>
    <w:docVar w:name="eNV_2D11FC2AE5FA497BBD4276F33974DCA3" w:val="§ 4"/>
    <w:docVar w:name="eNV_2D11FC2AE5FA497BBD4276F33974DCA3_Struct" w:val="§ 4;2;Struktur:4;CheckSums:-1;eNV_2D11FC2AE5FA497BBD4276F33974DCA3_1@@1"/>
    <w:docVar w:name="eNV_2D3E62CE310C45B9A0D271F508F60C6E" w:val="§ 22"/>
    <w:docVar w:name="eNV_2D3E62CE310C45B9A0D271F508F60C6E_Struct" w:val="§ 22;2;Struktur:22;CheckSums:-1;eNV_2D3E62CE310C45B9A0D271F508F60C6E_1@@2"/>
    <w:docVar w:name="eNV_2D81553561554CF386C4016652725FB1" w:val="§ 24"/>
    <w:docVar w:name="eNV_2D81553561554CF386C4016652725FB1_Struct" w:val="§ 24;2;Struktur:24;CheckSums:-1;eNV_2D81553561554CF386C4016652725FB1_1@@1"/>
    <w:docVar w:name="eNV_2E371580E165469D8CD983EA5747AE34" w:val="§ 17"/>
    <w:docVar w:name="eNV_2E371580E165469D8CD983EA5747AE34_Struct" w:val="§ 17;2;Struktur:17;CheckSums:-1;eNV_2E371580E165469D8CD983EA5747AE34_1@@1"/>
    <w:docVar w:name="eNV_2E6533F4D0D6481EBBEFE3E8EE172A30" w:val="§ 11"/>
    <w:docVar w:name="eNV_2E6533F4D0D6481EBBEFE3E8EE172A30_Struct" w:val="§ 11;2;Struktur:11;CheckSums:-1;eNV_2E6533F4D0D6481EBBEFE3E8EE172A30_1@@1"/>
    <w:docVar w:name="eNV_2EC2392FD6DB48DEAB16B8F9C80E9954" w:val="Absatz 1"/>
    <w:docVar w:name="eNV_2EC2392FD6DB48DEAB16B8F9C80E9954_Struct" w:val="§ 7 Absatz 1;2;Struktur:7/1;CheckSums:-1/-1;eNV_2EC2392FD6DB48DEAB16B8F9C80E9954_1@@2"/>
    <w:docVar w:name="eNV_2EC2516F46AF4801B0A5E3ED499A9E8A_Struct" w:val="§ 21 Absatz 1;2;Struktur:21/1;CheckSums:-1/-1;eNV_2EC2516F46AF4801B0A5E3ED499A9E8A_1@@2"/>
    <w:docVar w:name="eNV_2ED533F4700D4824834F2C31C13EE65F_Struct" w:val="§ 21 Absatz 2;2;Struktur:21/2;CheckSums:-1/-1;eNV_2ED533F4700D4824834F2C31C13EE65F_1@@2"/>
    <w:docVar w:name="eNV_2EF4C3603FF8402AA0B004087501D516" w:val="§ 18"/>
    <w:docVar w:name="eNV_2EF4C3603FF8402AA0B004087501D516_Struct" w:val="§ 18;2;Struktur:18;CheckSums:-1;eNV_2EF4C3603FF8402AA0B004087501D516_1@@1"/>
    <w:docVar w:name="eNV_2F085A6EC90D4798BE58CB5079ED11EE" w:val="Absatz 1"/>
    <w:docVar w:name="eNV_2F085A6EC90D4798BE58CB5079ED11EE_Struct" w:val="§ 25 Absatz 1;2;Struktur:25/1;CheckSums:-1/-1;eNV_2F085A6EC90D4798BE58CB5079ED11EE_1@@2"/>
    <w:docVar w:name="eNV_2F77F0774DDC41D88CFFF7BCE803C10F" w:val="§ 26"/>
    <w:docVar w:name="eNV_2F77F0774DDC41D88CFFF7BCE803C10F_Struct" w:val="§ 26;2;Struktur:26;CheckSums:-1;eNV_2F77F0774DDC41D88CFFF7BCE803C10F_1@@1"/>
    <w:docVar w:name="eNV_2F9232E4FC9041409C7026F73AC035F3" w:val="Buchstabe a"/>
    <w:docVar w:name="eNV_2F9232E4FC9041409C7026F73AC035F3_Struct" w:val="§ 3 Nummer 17 Buchstabe a;2;Struktur:3/-2/17/1;CheckSums:-1/-1/-1/-1;eNV_2F9232E4FC9041409C7026F73AC035F3_1@@2"/>
    <w:docVar w:name="eNV_2F990C89398F420DABC4B9663B1CBB5E_Struct" w:val="§ 9 Nummer 6;2;Struktur:9/-2/6;CheckSums:-1/-1/-1;eNV_2F990C89398F420DABC4B9663B1CBB5E_1@@2"/>
    <w:docVar w:name="eNV_2FD0C5FF55504410B26EF18119BC0208" w:val="§ 3 Nummer 3"/>
    <w:docVar w:name="eNV_2FD0C5FF55504410B26EF18119BC0208_Struct" w:val="§ 3 Nummer 3;2;Struktur:3/-2/3;CheckSums:-1/-1/-1;eNV_2FD0C5FF55504410B26EF18119BC0208_1@@1"/>
    <w:docVar w:name="eNV_3031BAD1F3574C798624F70ED85B3F40" w:val="§ 16"/>
    <w:docVar w:name="eNV_3031BAD1F3574C798624F70ED85B3F40_Struct" w:val="§ 16;2;Struktur:16;CheckSums:-1;eNV_3031BAD1F3574C798624F70ED85B3F40_1@@2"/>
    <w:docVar w:name="eNV_30666209805C4D619B4A5796FACA96CF_Struct" w:val="§ 26 Absatz 1 Nummer 3;2;Struktur:26/1/3;CheckSums:-1/-1/-1;eNV_30666209805C4D619B4A5796FACA96CF_1@@2"/>
    <w:docVar w:name="eNV_307E6B7EF9154784A65F551C8AD2AAA5" w:val="Absatz 1"/>
    <w:docVar w:name="eNV_307E6B7EF9154784A65F551C8AD2AAA5_Struct" w:val="§ 20 Absatz 1;2;Struktur:20/1;CheckSums:-1/-1;eNV_307E6B7EF9154784A65F551C8AD2AAA5_1@@1"/>
    <w:docVar w:name="eNV_30BD30BCA9D94FB6A2D117E3E5A27D31" w:val="§ 8"/>
    <w:docVar w:name="eNV_30BD30BCA9D94FB6A2D117E3E5A27D31_Struct" w:val="§ 8;2;Struktur:8;CheckSums:-1;eNV_30BD30BCA9D94FB6A2D117E3E5A27D31_1@@2"/>
    <w:docVar w:name="eNV_30D3F6CCDA0E4D7081178A425EF0F065" w:val="§ 6"/>
    <w:docVar w:name="eNV_30D3F6CCDA0E4D7081178A425EF0F065_Struct" w:val="§ 6;2;Struktur:6;CheckSums:-1;eNV_30D3F6CCDA0E4D7081178A425EF0F065_1@@1"/>
    <w:docVar w:name="eNV_310A13BD86BE46A3917F3671E2FCA16E" w:val="Nummer 1"/>
    <w:docVar w:name="eNV_310A13BD86BE46A3917F3671E2FCA16E_Struct" w:val="§ 7 Absatz 2 Nummer 1;2;Struktur:7/2/1;CheckSums:-1/-1/-1;eNV_310A13BD86BE46A3917F3671E2FCA16E_1@@2"/>
    <w:docVar w:name="eNV_31342B98DA1540A7ACFE2E15EED0C5C6" w:val="§ 26"/>
    <w:docVar w:name="eNV_31342B98DA1540A7ACFE2E15EED0C5C6_Struct" w:val="§ 26;2;Struktur:26;CheckSums:-1;eNV_31342B98DA1540A7ACFE2E15EED0C5C6_1@@1"/>
    <w:docVar w:name="eNV_313E441B72B54BF2AA01C897AEBF95DB" w:val="§ 14"/>
    <w:docVar w:name="eNV_313E441B72B54BF2AA01C897AEBF95DB_Struct" w:val="§ 14;2;Struktur:14;CheckSums:-1;eNV_313E441B72B54BF2AA01C897AEBF95DB_1@@1"/>
    <w:docVar w:name="eNV_31943CE50E934A3A9F86C5703531EC9F" w:val="§ 29 Absatz 1 Nummer 2"/>
    <w:docVar w:name="eNV_31943CE50E934A3A9F86C5703531EC9F_Struct" w:val="§ 29 Absatz 1 Nummer 2;2;Struktur:29/1/2;CheckSums:-1/-1/-1;eNV_31943CE50E934A3A9F86C5703531EC9F_1@@1"/>
    <w:docVar w:name="eNV_320382EDEBC24315A145FC7DC143E3F2_Struct" w:val="§ 17 Absatz 3 Nummer 1;2;Struktur:17/3/1;CheckSums:-1/-1/-1;eNV_320382EDEBC24315A145FC7DC143E3F2_1@@2"/>
    <w:docVar w:name="eNV_3220247E171D45D3A4D3E6E1A0677E69" w:val="§ 3 Nummer 15"/>
    <w:docVar w:name="eNV_3220247E171D45D3A4D3E6E1A0677E69_Struct" w:val="§ 3 Nummer 15;2;Struktur:3/-2/15;CheckSums:-1/-1/-1;eNV_3220247E171D45D3A4D3E6E1A0677E69_1@@1"/>
    <w:docVar w:name="eNV_327E97C6DDC84A2A94B56A5172870B1C_Struct" w:val="§ 23 Absatz 1;2;Struktur:23/1;CheckSums:-1/-1;eNV_327E97C6DDC84A2A94B56A5172870B1C_1@@2"/>
    <w:docVar w:name="eNV_32A4FB2A77744B91BAED76EAFFDAA8F4" w:val="Absatz 2"/>
    <w:docVar w:name="eNV_32A4FB2A77744B91BAED76EAFFDAA8F4_Struct" w:val="§ 14 Absatz 2;2;Struktur:14/2;CheckSums:-1/-1;eNV_32A4FB2A77744B91BAED76EAFFDAA8F4_1@@1"/>
    <w:docVar w:name="eNV_32B352FC1D284812A5CBF2173E4BCF8C" w:val="Anlage 1"/>
    <w:docVar w:name="eNV_32B352FC1D284812A5CBF2173E4BCF8C_Struct" w:val="Anlage 1;5;Struktur:1;CheckSums:-1;eNV_32B352FC1D284812A5CBF2173E4BCF8C_1@@1"/>
    <w:docVar w:name="eNV_33AAE41CF27840798ED3174EDA43AA01" w:val="Nummer 5"/>
    <w:docVar w:name="eNV_33AAE41CF27840798ED3174EDA43AA01_Struct" w:val="§ 7 Absatz 3 Nummer 5;2;Struktur:7/3/5;CheckSums:-1/-1/-1;eNV_33AAE41CF27840798ED3174EDA43AA01_1@@2"/>
    <w:docVar w:name="eNV_33AB8BAE20174393A4F4A400B1986230" w:val="§ 31 Absatz 1"/>
    <w:docVar w:name="eNV_33AB8BAE20174393A4F4A400B1986230_Struct" w:val="§ 31 Absatz 1;2;Struktur:31/1;CheckSums:-1/-1;eNV_33AB8BAE20174393A4F4A400B1986230_1@@1"/>
    <w:docVar w:name="eNV_340280C954BC4BEE828AC9D4D0B9E2B9" w:val="§ 5"/>
    <w:docVar w:name="eNV_340280C954BC4BEE828AC9D4D0B9E2B9_Struct" w:val="§ 5;2;Struktur:5;CheckSums:-1;eNV_340280C954BC4BEE828AC9D4D0B9E2B9_1@@2"/>
    <w:docVar w:name="eNV_3542BBFF944740AD9A1993B896005923" w:val="Nummer 14"/>
    <w:docVar w:name="eNV_3542BBFF944740AD9A1993B896005923_Struct" w:val="§ 3 Nummer 14;2;Struktur:3/-2/14;CheckSums:-1/-1/-1;eNV_3542BBFF944740AD9A1993B896005923_1@@2"/>
    <w:docVar w:name="eNV_3588190E60F2441FA8F8F8D23F77A715" w:val="§ 3 Nummer 10, 11 und 12"/>
    <w:docVar w:name="eNV_3588190E60F2441FA8F8F8D23F77A715_Struct" w:val="§ 3 Nummer 10;2;Struktur:3/-2/10;CheckSums:-1/-1/-1;eNV_3588190E60F2441FA8F8F8D23F77A715_1|§ 3 Nummer 11;2;Struktur:3/-2/11;CheckSums:-1/-1/-1;eNV_3588190E60F2441FA8F8F8D23F77A715_2|§ 3 Nummer 12;2;Struktur:3/-2/12;CheckSums:-1/-1/-1;eNV_3588190E60F2441FA8F8F8D23F77A715_3@,|und|@1"/>
    <w:docVar w:name="eNV_35990F06F94842E7A27A7725557CD5E3" w:val="§ 7"/>
    <w:docVar w:name="eNV_35990F06F94842E7A27A7725557CD5E3_Struct" w:val="§ 7;2;Struktur:7;CheckSums:-1;eNV_35990F06F94842E7A27A7725557CD5E3_1@@1"/>
    <w:docVar w:name="eNV_35C3EEC0904543068A45D705DB63DA6A" w:val="§ 15"/>
    <w:docVar w:name="eNV_35C3EEC0904543068A45D705DB63DA6A_Struct" w:val="§ 15;2;Struktur:15;CheckSums:-1;eNV_35C3EEC0904543068A45D705DB63DA6A_1@@1"/>
    <w:docVar w:name="eNV_35F11FF9E9AC4FDEB52CB394946F685E" w:val="Nummer 1"/>
    <w:docVar w:name="eNV_35F11FF9E9AC4FDEB52CB394946F685E_Struct" w:val="Artikel 2 Nummer 1;6;Struktur:2/-2/1;CheckSums:-1/-1/-1;eNV_35F11FF9E9AC4FDEB52CB394946F685E_1@@2"/>
    <w:docVar w:name="eNV_362EEE1A3624422B8B2A83A8F14EEF78" w:val="§ 5"/>
    <w:docVar w:name="eNV_362EEE1A3624422B8B2A83A8F14EEF78_Struct" w:val="§ 5;2;Struktur:5;CheckSums:-1;eNV_362EEE1A3624422B8B2A83A8F14EEF78_1@@1"/>
    <w:docVar w:name="eNV_363386CD9C9E4B559E55577915CEC64E_Struct" w:val="§ 32 Absatz 2;2;Struktur:32/2;CheckSums:-1/-1;eNV_363386CD9C9E4B559E55577915CEC64E_1@@2"/>
    <w:docVar w:name="eNV_3638C098C35E4D168301C992513CE8E3" w:val="Abschnitt 4"/>
    <w:docVar w:name="eNV_3638C098C35E4D168301C992513CE8E3_Struct" w:val="Teil 2 Abschnitt 4;1;Struktur:-2/2/-2/4;CheckSums:-1/-1/-1/-1;eNV_3638C098C35E4D168301C992513CE8E3_1@@1"/>
    <w:docVar w:name="eNV_3686CBB3902A446EA6CF4706532DE8A2" w:val="§ 19"/>
    <w:docVar w:name="eNV_3686CBB3902A446EA6CF4706532DE8A2_Struct" w:val="§ 19;2;Struktur:19;CheckSums:-1;eNV_3686CBB3902A446EA6CF4706532DE8A2_1@@1"/>
    <w:docVar w:name="eNV_36B9449024544FEDB22893D3D5688F5B_Struct" w:val="§ 33 Absatz 2 Nummer 1;2;Struktur:33/2/1;CheckSums:-1/-1/-1;eNV_36B9449024544FEDB22893D3D5688F5B_1@@2"/>
    <w:docVar w:name="eNV_376E283BEFA24655AFBB78682589B1F6" w:val="Absatz 2"/>
    <w:docVar w:name="eNV_376E283BEFA24655AFBB78682589B1F6_Struct" w:val="§ 19 Absatz 2;2;Struktur:19/2;CheckSums:-1/-1;eNV_376E283BEFA24655AFBB78682589B1F6_1@@2"/>
    <w:docVar w:name="eNV_37BFF5B338654718B3FC707EC09B4D43" w:val="Absatz 1"/>
    <w:docVar w:name="eNV_37BFF5B338654718B3FC707EC09B4D43_Struct" w:val="§ 29 Absatz 1;2;Struktur:29/1;CheckSums:-1/-1;eNV_37BFF5B338654718B3FC707EC09B4D43_1@@1"/>
    <w:docVar w:name="eNV_37EA9CEAB2A54C6C85C3E4D1E82E7436" w:val="§ 9 Absatz 2"/>
    <w:docVar w:name="eNV_37EA9CEAB2A54C6C85C3E4D1E82E7436_Struct" w:val="§ 9 Absatz 2;2;Struktur:9/2;CheckSums:-1/-1;eNV_37EA9CEAB2A54C6C85C3E4D1E82E7436_1@@1"/>
    <w:docVar w:name="eNV_38A6695C54F54BD3848884E7AB4FEEEB" w:val="Absatz 4"/>
    <w:docVar w:name="eNV_38A6695C54F54BD3848884E7AB4FEEEB_Struct" w:val="§ 11 Absatz 4;2;Struktur:11/4;CheckSums:-1/-1;eNV_38A6695C54F54BD3848884E7AB4FEEEB_1@@2"/>
    <w:docVar w:name="eNV_38CAD364D89A4C4E8F44CE04633E9332_Struct" w:val="§ 16 Absatz 4 Nummer 7;2;Struktur:16/4/7;CheckSums:-1/-1/-1;eNV_38CAD364D89A4C4E8F44CE04633E9332_1@@2"/>
    <w:docVar w:name="eNV_38EBCC6869CB4EF4B2F2955D0FFB9B83" w:val="§ 20"/>
    <w:docVar w:name="eNV_38EBCC6869CB4EF4B2F2955D0FFB9B83_Struct" w:val="§ 20;2;Struktur:20;CheckSums:-1;eNV_38EBCC6869CB4EF4B2F2955D0FFB9B83_1@@2"/>
    <w:docVar w:name="eNV_39307EB5A6EF4A659B030767A857EF4A_Struct" w:val="§ 9 Nummer 4;2;Struktur:9/-2/4;CheckSums:-1/-1/-1;eNV_39307EB5A6EF4A659B030767A857EF4A_1@@2"/>
    <w:docVar w:name="eNV_39A79CE865CF47ECA4E7FFD2D39CB255" w:val="§ 7"/>
    <w:docVar w:name="eNV_39A79CE865CF47ECA4E7FFD2D39CB255_Struct" w:val="§ 7;2;Struktur:7;CheckSums:-1;eNV_39A79CE865CF47ECA4E7FFD2D39CB255_1@@1"/>
    <w:docVar w:name="eNV_3A9D9DDD5F9B4DEDAFA24CADB1E5888F" w:val="Nummer 1"/>
    <w:docVar w:name="eNV_3A9D9DDD5F9B4DEDAFA24CADB1E5888F_Struct" w:val="§ 14 Absatz 3 Nummer 1;2;Struktur:14/3/1;CheckSums:-1/-1/-1;eNV_3A9D9DDD5F9B4DEDAFA24CADB1E5888F_1@@2"/>
    <w:docVar w:name="eNV_3AA3992BC1CB41449BFD134B81085F44" w:val="§ 2 Absatz 1"/>
    <w:docVar w:name="eNV_3AA3992BC1CB41449BFD134B81085F44_Struct" w:val="§ 2 Absatz 1;2;Struktur:2/1;CheckSums:-1/-1;eNV_3AA3992BC1CB41449BFD134B81085F44_1@@1"/>
    <w:docVar w:name="eNV_3AB17E9952CD4BDAAE9309AFE7A16690" w:val="Anlage 1"/>
    <w:docVar w:name="eNV_3AB17E9952CD4BDAAE9309AFE7A16690_Struct" w:val="Anlage 1;5;Struktur:1;CheckSums:-1;eNV_3AB17E9952CD4BDAAE9309AFE7A16690_1@@2"/>
    <w:docVar w:name="eNV_3ADD3E162B974B6B92D08F2E5A458E79_Struct" w:val="§ 16 Absatz 2 Nummer 6 Buchstabe c;2;Struktur:16/2/6/3;CheckSums:-1/-1/-1/-1;eNV_3ADD3E162B974B6B92D08F2E5A458E79_1@@2"/>
    <w:docVar w:name="eNV_3B45E0DBF3BA48D7BB56407CFF2D5E4F" w:val="§ 3 Nummer 5"/>
    <w:docVar w:name="eNV_3B45E0DBF3BA48D7BB56407CFF2D5E4F_Struct" w:val="§ 3 Nummer 5;2;Struktur:3/-2/5;CheckSums:-1/-1/-1;eNV_3B45E0DBF3BA48D7BB56407CFF2D5E4F_1@@1"/>
    <w:docVar w:name="eNV_3BA939ACE77B496F8706989A3DD97DE5" w:val="Absatz 3"/>
    <w:docVar w:name="eNV_3BA939ACE77B496F8706989A3DD97DE5_Struct" w:val="§ 11 Absatz 3;2;Struktur:11/3;CheckSums:-1/-1;eNV_3BA939ACE77B496F8706989A3DD97DE5_1@@2"/>
    <w:docVar w:name="eNV_3BE9DBF33D884461AF5E71B246C1DE67_Struct" w:val="§ 20 Absatz 2;2;Struktur:20/2;CheckSums:-1/-1;eNV_3BE9DBF33D884461AF5E71B246C1DE67_1@@2"/>
    <w:docVar w:name="eNV_3BEA2DAE10DE4DF0948C72640B3B2FBF_Struct" w:val="§ 35 Absatz 3;2;Struktur:35/3;CheckSums:-1/-1;eNV_3BEA2DAE10DE4DF0948C72640B3B2FBF_1@@2"/>
    <w:docVar w:name="eNV_3C32FFE051214FA097725D81BAD021EF" w:val="§ 29 Absatz 1"/>
    <w:docVar w:name="eNV_3C32FFE051214FA097725D81BAD021EF_Struct" w:val="§ 29 Absatz 1;2;Struktur:29/1;CheckSums:-1/-1;eNV_3C32FFE051214FA097725D81BAD021EF_1@@1"/>
    <w:docVar w:name="eNV_3C40E26F2E1A41B0BB6D8F6F9BF93A69" w:val="§ 11"/>
    <w:docVar w:name="eNV_3C40E26F2E1A41B0BB6D8F6F9BF93A69_Struct" w:val="§ 11;2;Struktur:11;CheckSums:-1;eNV_3C40E26F2E1A41B0BB6D8F6F9BF93A69_1@@2"/>
    <w:docVar w:name="eNV_3C49761CBC374B64BA1CB4753FA82493" w:val="§ 20"/>
    <w:docVar w:name="eNV_3C49761CBC374B64BA1CB4753FA82493_Struct" w:val="§ 20;2;Struktur:20;CheckSums:-1;eNV_3C49761CBC374B64BA1CB4753FA82493_1@@1"/>
    <w:docVar w:name="eNV_3C60254A12D844C5A6A1F1E7387F4895" w:val="§ 31"/>
    <w:docVar w:name="eNV_3C60254A12D844C5A6A1F1E7387F4895_Struct" w:val="§ 31;2;Struktur:31;CheckSums:-1;eNV_3C60254A12D844C5A6A1F1E7387F4895_1@@1"/>
    <w:docVar w:name="eNV_3CD7F67DA2BC4D44A298B2B0649D8B39_Struct" w:val="§ 33 Absatz 2 Nummer 2;2;Struktur:33/2/2;CheckSums:-1/-1/-1;eNV_3CD7F67DA2BC4D44A298B2B0649D8B39_1@@2"/>
    <w:docVar w:name="eNV_3D2A1865547D47A88DD2A96164226D1B" w:val="§ 7 Absatz 4"/>
    <w:docVar w:name="eNV_3D2A1865547D47A88DD2A96164226D1B_Struct" w:val="§ 7 Absatz 4;2;Struktur:7/4;CheckSums:-1/-1;eNV_3D2A1865547D47A88DD2A96164226D1B_1@@1"/>
    <w:docVar w:name="eNV_3DC07FE24ABC4EEB9F76675B4D8B1C9E" w:val="Absatz 1"/>
    <w:docVar w:name="eNV_3DC07FE24ABC4EEB9F76675B4D8B1C9E_Struct" w:val="§ 6 Absatz 1;2;Struktur:6/1;CheckSums:-1/-1;eNV_3DC07FE24ABC4EEB9F76675B4D8B1C9E_1@@2"/>
    <w:docVar w:name="eNV_3DCE966A84BA4E5FA0D62ED9D7CDF76D" w:val="§ 15"/>
    <w:docVar w:name="eNV_3DCE966A84BA4E5FA0D62ED9D7CDF76D_Struct" w:val="§ 15;2;Struktur:15;CheckSums:-1;eNV_3DCE966A84BA4E5FA0D62ED9D7CDF76D_1@@1"/>
    <w:docVar w:name="eNV_3E98FAAD78B6456996BD98C952B4DA76_Struct" w:val="§ 15 Absatz 2;2;Struktur:15/2;CheckSums:-1/-1;eNV_3E98FAAD78B6456996BD98C952B4DA76_1@@2"/>
    <w:docVar w:name="eNV_3EB2FF6CA737485B8CAB23F14AC0D384_Struct" w:val="§ 11 Absatz 4;2;Struktur:11/4;CheckSums:-1/-1;eNV_3EB2FF6CA737485B8CAB23F14AC0D384_1@@2"/>
    <w:docVar w:name="eNV_3ECC3904D2B744D8BF6DFD1A6A3368DF" w:val="Nummer 4"/>
    <w:docVar w:name="eNV_3ECC3904D2B744D8BF6DFD1A6A3368DF_Struct" w:val="§ 13 Absatz 1 Nummer 4;2;Struktur:13/1/4;CheckSums:-1/-1/-1;eNV_3ECC3904D2B744D8BF6DFD1A6A3368DF_1@@2"/>
    <w:docVar w:name="eNV_3ED656DA5B6C40F283B029E3A3FE4F86" w:val="Nummer 1"/>
    <w:docVar w:name="eNV_3ED656DA5B6C40F283B029E3A3FE4F86_Struct" w:val="§ 14 Absatz 2 Nummer 1;2;Struktur:14/2/1;CheckSums:-1/-1/-1;eNV_3ED656DA5B6C40F283B029E3A3FE4F86_1@@2"/>
    <w:docVar w:name="eNV_3EFB87CA36CD456E9428AAF98563AC34_Struct" w:val="§ 9 Nummer 3;2;Struktur:9/-2/3;CheckSums:-1/-1/-1;eNV_3EFB87CA36CD456E9428AAF98563AC34_1@@2"/>
    <w:docVar w:name="eNV_3F66B4EE1A664FD8ACD32B327DB06510_Struct" w:val="§ 14 Absatz 5;2;Struktur:14/5;CheckSums:-1/-1;eNV_3F66B4EE1A664FD8ACD32B327DB06510_1@@2"/>
    <w:docVar w:name="eNV_3FD0C7CD788B4E348891AA0CB3742B41" w:val="Absatz 1"/>
    <w:docVar w:name="eNV_3FD0C7CD788B4E348891AA0CB3742B41_Struct" w:val="§ 29 Absatz 1;2;Struktur:29/1;CheckSums:-1/-1;eNV_3FD0C7CD788B4E348891AA0CB3742B41_1@@1"/>
    <w:docVar w:name="eNV_3FF714BBB0604D77A155C729CEBB7C50" w:val="§ 23"/>
    <w:docVar w:name="eNV_3FF714BBB0604D77A155C729CEBB7C50_Struct" w:val="§ 23;2;Struktur:23;CheckSums:-1;eNV_3FF714BBB0604D77A155C729CEBB7C50_1@@1"/>
    <w:docVar w:name="eNV_40A163A241444AED9C0DD4698D59F842" w:val="Nummer 20"/>
    <w:docVar w:name="eNV_40A163A241444AED9C0DD4698D59F842_Struct" w:val="§ 3 Nummer 20;2;Struktur:3/-2/20;CheckSums:-1/-1/-1;eNV_40A163A241444AED9C0DD4698D59F842_1@@2"/>
    <w:docVar w:name="eNV_40C25AAC01264A0BA5FA94C492D82BB2_Struct" w:val="§ 30 Absatz 3;2;Struktur:30/3;CheckSums:-1/-1;eNV_40C25AAC01264A0BA5FA94C492D82BB2_1@@2"/>
    <w:docVar w:name="eNV_40D421905A244B12812C30C90CC884F6" w:val="Absatz 4"/>
    <w:docVar w:name="eNV_40D421905A244B12812C30C90CC884F6_Struct" w:val="§ 28 Absatz 4;2;Struktur:28/4;CheckSums:-1/-1;eNV_40D421905A244B12812C30C90CC884F6_1@@2"/>
    <w:docVar w:name="eNV_40E55E1F1F1044AD861ED2B5D18897E9" w:val="Absatz 1"/>
    <w:docVar w:name="eNV_40E55E1F1F1044AD861ED2B5D18897E9_Struct" w:val="§ 11 Absatz 1;2;Struktur:11/1;CheckSums:-1/-1;eNV_40E55E1F1F1044AD861ED2B5D18897E9_1@@2"/>
    <w:docVar w:name="eNV_411BC758656D440FB3951265094D65E4_Struct" w:val="§ 17 Absatz 3 Nummer 3;2;Struktur:17/3/3;CheckSums:-1/-1/-1;eNV_411BC758656D440FB3951265094D65E4_1@@2"/>
    <w:docVar w:name="eNV_4160EDBCAC7847CFBA531B8579352BB0" w:val="Buchstabe i"/>
    <w:docVar w:name="eNV_4160EDBCAC7847CFBA531B8579352BB0_Struct" w:val="§ 3 Nummer 14 Buchstabe i;2;Struktur:3/-2/14/9;CheckSums:-1/-1/-1/-1;eNV_4160EDBCAC7847CFBA531B8579352BB0_1@@2"/>
    <w:docVar w:name="eNV_41638E28A4D34F07A55D428ECF897FBA_Struct" w:val="§ 19 Absatz 2 Nummer 1;2;Struktur:19/2/1;CheckSums:-1/-1/-1;eNV_41638E28A4D34F07A55D428ECF897FBA_1@@2"/>
    <w:docVar w:name="eNV_4179761C5C4A4445A1D329C555AF7030" w:val="§ 29 Absatz 1 Nummer 1"/>
    <w:docVar w:name="eNV_4179761C5C4A4445A1D329C555AF7030_Struct" w:val="§ 29 Absatz 1 Nummer 1;2;Struktur:29/1/1;CheckSums:-1/-1/-1;eNV_4179761C5C4A4445A1D329C555AF7030_1@@1"/>
    <w:docVar w:name="eNV_418D5BC5C6A7489DB4FE3E5974A4D568_Struct" w:val="§ 26 Nummer 2;2;Struktur:26/-2/2;CheckSums:-1/-1/-1;eNV_418D5BC5C6A7489DB4FE3E5974A4D568_1@@2"/>
    <w:docVar w:name="eNV_41DF78D78A10427CA6ECA9F1F7954823" w:val="Nummer 1"/>
    <w:docVar w:name="eNV_41DF78D78A10427CA6ECA9F1F7954823_Struct" w:val="§ 4 Absatz 2 Nummer 1;2;Struktur:4/2/1;CheckSums:-1/-1/-1;eNV_41DF78D78A10427CA6ECA9F1F7954823_1@@2"/>
    <w:docVar w:name="eNV_41E0AF29D8A543EC87CA381703D7025C_Struct" w:val="§ 16 Absatz 2 Nummer 8;2;Struktur:16/2/8;CheckSums:-1/-1/-1;eNV_41E0AF29D8A543EC87CA381703D7025C_1@@2"/>
    <w:docVar w:name="eNV_41EDDACC236D4A2E9A70B685153529B6" w:val="§ 19"/>
    <w:docVar w:name="eNV_41EDDACC236D4A2E9A70B685153529B6_Struct" w:val="§ 19;2;Struktur:19;CheckSums:-1;eNV_41EDDACC236D4A2E9A70B685153529B6_1@@1"/>
    <w:docVar w:name="eNV_41EF5FB1D4A542418789365ADCBBFB95_Struct" w:val="§ 32 Absatz 3 Nummer 1;2;Struktur:32/3/1;CheckSums:-1/-1/-1;eNV_41EF5FB1D4A542418789365ADCBBFB95_1@@2"/>
    <w:docVar w:name="eNV_420587F58A704FB684BA72A3F214612D" w:val="Absatz 2"/>
    <w:docVar w:name="eNV_420587F58A704FB684BA72A3F214612D_Struct" w:val="§ 5 Absatz 2;2;Struktur:5/2;CheckSums:-1/-1;eNV_420587F58A704FB684BA72A3F214612D_1@@2"/>
    <w:docVar w:name="eNV_4214DA9950E4497E97309D0FD65850A8" w:val="Absatz 3"/>
    <w:docVar w:name="eNV_4214DA9950E4497E97309D0FD65850A8_Struct" w:val="§ 13 Absatz 3;2;Struktur:13/3;CheckSums:-1/-1;eNV_4214DA9950E4497E97309D0FD65850A8_1@@2"/>
    <w:docVar w:name="eNV_425B740C0F694D4B90F47239C526C14C_Struct" w:val="§ 18 Absatz 2 Nummer 1;2;Struktur:18/2/1;CheckSums:-1/-1/-1;eNV_425B740C0F694D4B90F47239C526C14C_1@@2"/>
    <w:docVar w:name="eNV_429F785AA0354E999D1C0679B58CAFE3" w:val="Teil 4"/>
    <w:docVar w:name="eNV_429F785AA0354E999D1C0679B58CAFE3_Struct" w:val="Teil 4;1;Struktur:-2/4;CheckSums:-1/-1;eNV_429F785AA0354E999D1C0679B58CAFE3_1@@2"/>
    <w:docVar w:name="eNV_42D6A7FCE04443DD83996BC05FD0D14A_Struct" w:val="§ 5 Absatz 2 Nummer 1;2;Struktur:5/2/1;CheckSums:-1/-1/-1;eNV_42D6A7FCE04443DD83996BC05FD0D14A_1@@2"/>
    <w:docVar w:name="eNV_42DD9F2A4C32453295096EA5A97FB1B9_Struct" w:val="§ 22 Absatz 2 Nummer 6;2;Struktur:22/2/6;CheckSums:-1/-1/-1;eNV_42DD9F2A4C32453295096EA5A97FB1B9_1@@2"/>
    <w:docVar w:name="eNV_42F7BA8556FC40EA81601B9897D71B21_Struct" w:val="§ 12 Absatz 2;2;Struktur:12/2;CheckSums:-1/-1;eNV_42F7BA8556FC40EA81601B9897D71B21_1@@2"/>
    <w:docVar w:name="eNV_439B8EEF16BA4A409426EE26C7BC2B88" w:val="Absatz 3"/>
    <w:docVar w:name="eNV_439B8EEF16BA4A409426EE26C7BC2B88_Struct" w:val="§ 33 Absatz 3;2;Struktur:33/3;CheckSums:-1/-1;eNV_439B8EEF16BA4A409426EE26C7BC2B88_1@@2"/>
    <w:docVar w:name="eNV_43B978F061D14C0BAF5F4B41C80C409C" w:val="Nummer 2"/>
    <w:docVar w:name="eNV_43B978F061D14C0BAF5F4B41C80C409C_Struct" w:val="§ 22 Nummer 2;2;Struktur:22/-2/2;CheckSums:-1/-1/-1;eNV_43B978F061D14C0BAF5F4B41C80C409C_1@@2"/>
    <w:docVar w:name="eNV_43F63770C50345379C078C0D582023E4" w:val="§ 28"/>
    <w:docVar w:name="eNV_43F63770C50345379C078C0D582023E4_Struct" w:val="§ 28;2;Struktur:28;CheckSums:-1;eNV_43F63770C50345379C078C0D582023E4_1@@2"/>
    <w:docVar w:name="eNV_44546972968549D0A0C9DD306864DFA0_Struct" w:val="§ 14 Absatz 3 Nummer 0;2;Struktur:14/3/0;CheckSums:-1/-1/-1;eNV_44546972968549D0A0C9DD306864DFA0_1@@2"/>
    <w:docVar w:name="eNV_4477A31DAE7A4CE9BB5622685929E8AC_Struct" w:val="§ 31 Absatz 4;2;Struktur:31/4;CheckSums:-1/-1;eNV_4477A31DAE7A4CE9BB5622685929E8AC_1@@2"/>
    <w:docVar w:name="eNV_4566C78A42B240AC9A741B874FC81816" w:val="Absatz 1"/>
    <w:docVar w:name="eNV_4566C78A42B240AC9A741B874FC81816_Struct" w:val="§ 30 Absatz 1;2;Struktur:30/1;CheckSums:-1/-1;eNV_4566C78A42B240AC9A741B874FC81816_1@@2"/>
    <w:docVar w:name="eNV_459B5D5FF7674C4798D5204D4A4A5831" w:val="Absatz 4"/>
    <w:docVar w:name="eNV_459B5D5FF7674C4798D5204D4A4A5831_Struct" w:val="§ 10 Absatz 4;2;Struktur:10/4;CheckSums:-1/-1;eNV_459B5D5FF7674C4798D5204D4A4A5831_1@@2"/>
    <w:docVar w:name="eNV_45F2F12CF57A4E90A12E0D43FEFF91D3_Struct" w:val="§ 35 Absatz 2;2;Struktur:35/2;CheckSums:-1/-1;eNV_45F2F12CF57A4E90A12E0D43FEFF91D3_1@@2"/>
    <w:docVar w:name="eNV_462B7E5C2B474AE3BBC04E8B87E9281E" w:val="§ 13"/>
    <w:docVar w:name="eNV_462B7E5C2B474AE3BBC04E8B87E9281E_Struct" w:val="§ 13;2;Struktur:13;CheckSums:-1;eNV_462B7E5C2B474AE3BBC04E8B87E9281E_1@@1"/>
    <w:docVar w:name="eNV_463D97C6B63043938DF19EC75E1ACA07" w:val="§ 26"/>
    <w:docVar w:name="eNV_463D97C6B63043938DF19EC75E1ACA07_Struct" w:val="§ 26;2;Struktur:26;CheckSums:-1;eNV_463D97C6B63043938DF19EC75E1ACA07_1@@1"/>
    <w:docVar w:name="eNV_4660691A29194350B8B4BB8819E0E65D" w:val="§ 5 Absatz 1"/>
    <w:docVar w:name="eNV_4660691A29194350B8B4BB8819E0E65D_Struct" w:val="§ 5 Absatz 1;2;Struktur:5/1;CheckSums:-1/-1;eNV_4660691A29194350B8B4BB8819E0E65D_1@@1"/>
    <w:docVar w:name="eNV_4687B05431A040B294888E8640A9944E" w:val="§ 7 Absatz 2 Nummer 1 und 2"/>
    <w:docVar w:name="eNV_4687B05431A040B294888E8640A9944E_Struct" w:val="§ 7 Absatz 2 Nummer 1;2;Struktur:7/2/1;CheckSums:-1/-1/-1;eNV_4687B05431A040B294888E8640A9944E_1|§ 7 Absatz 2 Nummer 2;2;Struktur:7/2/2;CheckSums:-1/-1/-1;eNV_4687B05431A040B294888E8640A9944E_2@und|@1"/>
    <w:docVar w:name="eNV_46C0CA3914D14B36936B2AE73CA87657" w:val="§ 10"/>
    <w:docVar w:name="eNV_46C0CA3914D14B36936B2AE73CA87657_Struct" w:val="§ 10;2;Struktur:10;CheckSums:-1;eNV_46C0CA3914D14B36936B2AE73CA87657_1@@1"/>
    <w:docVar w:name="eNV_46ED8721968A43E4884542567030EA71" w:val="Absatz 6"/>
    <w:docVar w:name="eNV_46ED8721968A43E4884542567030EA71_Struct" w:val="§ 29 Absatz 6;2;Struktur:29/6;CheckSums:-1/-1;eNV_46ED8721968A43E4884542567030EA71_1@@2"/>
    <w:docVar w:name="eNV_475D1262F44D4BD2BA0352E2C6ED7B29_Struct" w:val="§ 16 Absatz 5 Nummer 10 Buchstabe a;2;Struktur:16/5/10/1;CheckSums:-1/-1/-1/-1;eNV_475D1262F44D4BD2BA0352E2C6ED7B29_1@@2"/>
    <w:docVar w:name="eNV_47854ECCB61D4A20AB08336004ABEC45" w:val="§ 17"/>
    <w:docVar w:name="eNV_47854ECCB61D4A20AB08336004ABEC45_Struct" w:val="§ 17;2;Struktur:17;CheckSums:-1;eNV_47854ECCB61D4A20AB08336004ABEC45_1@@2"/>
    <w:docVar w:name="eNV_47E2097E57D641B8A28D72A967CC2155_Struct" w:val="§ 18 Absatz 2 Nummer 3;2;Struktur:18/2/3;CheckSums:-1/-1/-1;eNV_47E2097E57D641B8A28D72A967CC2155_1@@2"/>
    <w:docVar w:name="eNV_48E5FEB4A1BC4CD78E4AA2501748FBEB" w:val="Nummer 5"/>
    <w:docVar w:name="eNV_48E5FEB4A1BC4CD78E4AA2501748FBEB_Struct" w:val="§ 21 Nummer 5;2;Struktur:21/-2/5;CheckSums:-1/-1/-1;eNV_48E5FEB4A1BC4CD78E4AA2501748FBEB_1@@2"/>
    <w:docVar w:name="eNV_49073A3D7FBA4A0E8A019DF57DF83F6B_Struct" w:val="§ 27 Absatz 3;2;Struktur:27/3;CheckSums:-1/-1;eNV_49073A3D7FBA4A0E8A019DF57DF83F6B_1@@2"/>
    <w:docVar w:name="eNV_490938B2840C4EFA85E2FEA81B2F44FD_Struct" w:val="§ 22 Absatz 1 Nummer 0;2;Struktur:22/1/0;CheckSums:-1/-1/-1;eNV_490938B2840C4EFA85E2FEA81B2F44FD_1@@2"/>
    <w:docVar w:name="eNV_49743E2C72D3459EB459DD5C8FDEAB22" w:val="Nummer 15"/>
    <w:docVar w:name="eNV_49743E2C72D3459EB459DD5C8FDEAB22_Struct" w:val="§ 3 Nummer 15;2;Struktur:3/-2/15;CheckSums:-1/-1/-1;eNV_49743E2C72D3459EB459DD5C8FDEAB22_2@@1"/>
    <w:docVar w:name="eNV_498185ACD66C4C93B7952522394B8206" w:val="§ 8 Absatz 1"/>
    <w:docVar w:name="eNV_498185ACD66C4C93B7952522394B8206_Struct" w:val="§ 8 Absatz 1;2;Struktur:8/1;CheckSums:-1/-1;eNV_498185ACD66C4C93B7952522394B8206_1@@1"/>
    <w:docVar w:name="eNV_4985FBA1A56642CE90564C583C5F5721" w:val="Absatz 1 Nummer 1 und 4"/>
    <w:docVar w:name="eNV_4985FBA1A56642CE90564C583C5F5721_Struct" w:val="§ 11 Absatz 1 Nummer 1;2;Struktur:11/1/1;CheckSums:-1/-1/-1;eNV_4985FBA1A56642CE90564C583C5F5721_1|§ 11 Absatz 1 Nummer 4;2;Struktur:11/1/4;CheckSums:-1/-1/-1;eNV_4985FBA1A56642CE90564C583C5F5721_2@und|@1"/>
    <w:docVar w:name="eNV_49F176784FD743FABEDA0C789313A6AA" w:val="§ 5 Absatz 1 und 2"/>
    <w:docVar w:name="eNV_49F176784FD743FABEDA0C789313A6AA_Struct" w:val="§ 5 Absatz 1;2;Struktur:5/1;CheckSums:-1/-1;eNV_49F176784FD743FABEDA0C789313A6AA_1|§ 5 Absatz 2;2;Struktur:5/2;CheckSums:-1/-1;eNV_49F176784FD743FABEDA0C789313A6AA_2@und|@1"/>
    <w:docVar w:name="eNV_4A3115EA6AF741E3B067DDC6B45252DC_Struct" w:val="§ 7 Absatz 2 Nummer 9 Buchstabe a;2;Struktur:7/2/9/1;CheckSums:-1/-1/-1/-1;eNV_4A3115EA6AF741E3B067DDC6B45252DC_1@@2"/>
    <w:docVar w:name="eNV_4A6C9D7B31E54A3DB179CDFA10437ED1_Struct" w:val="§ 11 Absatz 1 Nummer 3;2;Struktur:11/1/3;CheckSums:-1/-1/-1;eNV_4A6C9D7B31E54A3DB179CDFA10437ED1_1@@2"/>
    <w:docVar w:name="eNV_4A9FE52A834147D68E60D24496492C02" w:val="Nummer 2"/>
    <w:docVar w:name="eNV_4A9FE52A834147D68E60D24496492C02_Struct" w:val="§ 4 Absatz 2 Nummer 2;2;Struktur:4/2/2;CheckSums:-1/-1/-1;eNV_4A9FE52A834147D68E60D24496492C02_1@@2"/>
    <w:docVar w:name="eNV_4AA95121EAB74628A95995D4F2869C31" w:val="Teil 1"/>
    <w:docVar w:name="eNV_4AA95121EAB74628A95995D4F2869C31_Struct" w:val="Teil 1;1;Struktur:-2/1;CheckSums:-1/-1;eNV_4AA95121EAB74628A95995D4F2869C31_1@@2"/>
    <w:docVar w:name="eNV_4B5A65EAB0D340CEB9A59AEDD7D42E2C" w:val="Nummer 1"/>
    <w:docVar w:name="eNV_4B5A65EAB0D340CEB9A59AEDD7D42E2C_Struct" w:val="§ 22 Nummer 1;2;Struktur:22/-2/1;CheckSums:-1/-1/-1;eNV_4B5A65EAB0D340CEB9A59AEDD7D42E2C_1@@2"/>
    <w:docVar w:name="eNV_4B70825F51E64512B221D8CA572DC887" w:val="§ 24"/>
    <w:docVar w:name="eNV_4B70825F51E64512B221D8CA572DC887_Struct" w:val="§ 24;2;Struktur:24;CheckSums:-1;eNV_4B70825F51E64512B221D8CA572DC887_1@@2"/>
    <w:docVar w:name="eNV_4B946594FDC747D1AAE3D0D4DBDB26CD_Struct" w:val="§ 5 Absatz 2;2;Struktur:5/2;CheckSums:-1/-1;eNV_4B946594FDC747D1AAE3D0D4DBDB26CD_1@@2"/>
    <w:docVar w:name="eNV_4C43BEDF101B4B449EA25DF60B566511" w:val="Absätze 2 und 3"/>
    <w:docVar w:name="eNV_4C43BEDF101B4B449EA25DF60B566511_Struct" w:val="§ 7 Absatz 2;2;Struktur:7/2;CheckSums:-1/-1;eNV_4C43BEDF101B4B449EA25DF60B566511_1|§ 7 Absatz 3;2;Struktur:7/3;CheckSums:-1/-1;eNV_4C43BEDF101B4B449EA25DF60B566511_2@und|@1"/>
    <w:docVar w:name="eNV_4C4889FFDE1542C5B19D1DC366FC19E3" w:val="§ 26"/>
    <w:docVar w:name="eNV_4C4889FFDE1542C5B19D1DC366FC19E3_Struct" w:val="§ 26;2;Struktur:26;CheckSums:-1;eNV_4C4889FFDE1542C5B19D1DC366FC19E3_1@@1"/>
    <w:docVar w:name="eNV_4CB57977D0EE4EEC9DE3326841E414C7" w:val="Anlage 3"/>
    <w:docVar w:name="eNV_4CB57977D0EE4EEC9DE3326841E414C7_Struct" w:val="Anlage 3;5;Struktur:3;CheckSums:-1;eNV_4CB57977D0EE4EEC9DE3326841E414C7_1@@1"/>
    <w:docVar w:name="eNV_4CD80FD74BA04AECBB6408BA901DDEDA" w:val="§ 19"/>
    <w:docVar w:name="eNV_4CD80FD74BA04AECBB6408BA901DDEDA_Struct" w:val="§ 19;2;Struktur:19;CheckSums:-1;eNV_4CD80FD74BA04AECBB6408BA901DDEDA_1@@1"/>
    <w:docVar w:name="eNV_4D1951724AD4460BA70ED846D21B3DB1_Struct" w:val="§ 31 Absatz 2 Nummer 1;2;Struktur:31/2/1;CheckSums:-1/-1/-1;eNV_4D1951724AD4460BA70ED846D21B3DB1_1@@2"/>
    <w:docVar w:name="eNV_4D4B965CE102417E8F57C83AF33DD254_Struct" w:val="§ 16 Absatz 2 Nummer 1;2;Struktur:16/2/1;CheckSums:-1/-1/-1;eNV_4D4B965CE102417E8F57C83AF33DD254_1@@2"/>
    <w:docVar w:name="eNV_4D7FA23845764C9E823486C5B1AA28C2_Struct" w:val="§ 14 Absatz 1;2;Struktur:14/1;CheckSums:-1/-1;eNV_4D7FA23845764C9E823486C5B1AA28C2_1@@2"/>
    <w:docVar w:name="eNV_4DF6DB9354C6487A8B74F8F78616F5BF" w:val="Absatz 3"/>
    <w:docVar w:name="eNV_4DF6DB9354C6487A8B74F8F78616F5BF_Struct" w:val="§ 32 Absatz 3;2;Struktur:32/3;CheckSums:-1/-1;eNV_4DF6DB9354C6487A8B74F8F78616F5BF_1@@2"/>
    <w:docVar w:name="eNV_4E9816E0474B4AAB9B0B4B4808C4FAFF" w:val="Teil 2"/>
    <w:docVar w:name="eNV_4E9816E0474B4AAB9B0B4B4808C4FAFF_Struct" w:val="Teil 2;1;Struktur:-2/2;CheckSums:-1/-1;eNV_4E9816E0474B4AAB9B0B4B4808C4FAFF_1@@2"/>
    <w:docVar w:name="eNV_4EC0A16CFC9D4AEBBF3B7F491B5C1A2D" w:val="§ 4"/>
    <w:docVar w:name="eNV_4EC0A16CFC9D4AEBBF3B7F491B5C1A2D_Struct" w:val="§ 4;2;Struktur:4;CheckSums:-1;eNV_4EC0A16CFC9D4AEBBF3B7F491B5C1A2D_1@@1"/>
    <w:docVar w:name="eNV_4EED7BE393384D94BF45D20069605838" w:val="Absatz 2"/>
    <w:docVar w:name="eNV_4EED7BE393384D94BF45D20069605838_Struct" w:val="§ 9 Absatz 2;2;Struktur:9/2;CheckSums:-1/-1;eNV_4EED7BE393384D94BF45D20069605838_1@@2"/>
    <w:docVar w:name="eNV_4EF01363052D476080B653663321F722_Struct" w:val="§ 16 Absatz 5 Nummer 2;2;Struktur:16/5/2;CheckSums:-1/-1/-1;eNV_4EF01363052D476080B653663321F722_1@@2"/>
    <w:docVar w:name="eNV_4F7E7044A8624EF18F42E10B37350CA4" w:val="Absätze 2, 3 und 4"/>
    <w:docVar w:name="eNV_4F7E7044A8624EF18F42E10B37350CA4_Struct" w:val="§ 29 Absatz 2;2;Struktur:29/2;CheckSums:-1/-1;eNV_4F7E7044A8624EF18F42E10B37350CA4_1|§ 29 Absatz 3;2;Struktur:29/3;CheckSums:-1/-1;eNV_4F7E7044A8624EF18F42E10B37350CA4_2|§ 29 Absatz 4;2;Struktur:29/4;CheckSums:-1/-1;eNV_4F7E7044A8624EF18F42E10B37350CA4_3@,|und|@1"/>
    <w:docVar w:name="eNV_4FC30C174E454539A4B568006B365BAC_Struct" w:val="§ 28 Absatz 3;2;Struktur:28/3;CheckSums:-1/-1;eNV_4FC30C174E454539A4B568006B365BAC_1@@2"/>
    <w:docVar w:name="eNV_51E00EA9C66142EFA162EE2741040D64" w:val="Anlage 3"/>
    <w:docVar w:name="eNV_51E00EA9C66142EFA162EE2741040D64_Struct" w:val="Anlage 3;5;Struktur:3;CheckSums:-1;eNV_51E00EA9C66142EFA162EE2741040D64_1@@1"/>
    <w:docVar w:name="eNV_51E4B70A5D8E4D0DBB0499519C57990F" w:val="Absatz 2"/>
    <w:docVar w:name="eNV_51E4B70A5D8E4D0DBB0499519C57990F_Struct" w:val="§ 23 Absatz 2;2;Struktur:23/2;CheckSums:-1/-1;eNV_51E4B70A5D8E4D0DBB0499519C57990F_1@@2"/>
    <w:docVar w:name="eNV_5211CC8090094F8294D8102059C59C55" w:val="§ 7"/>
    <w:docVar w:name="eNV_5211CC8090094F8294D8102059C59C55_Struct" w:val="§ 7;2;Struktur:7;CheckSums:-1;eNV_5211CC8090094F8294D8102059C59C55_1@@1"/>
    <w:docVar w:name="eNV_537B249D780446818C9D88479C1A7ECA_Struct" w:val="§ 14 Absatz 2 Nummer 1;2;Struktur:14/2/1;CheckSums:-1/-1/-1;eNV_537B249D780446818C9D88479C1A7ECA_1@@2"/>
    <w:docVar w:name="eNV_539738FAA7FE40E6971BAADD495C26B0" w:val="Nummer 6"/>
    <w:docVar w:name="eNV_539738FAA7FE40E6971BAADD495C26B0_Struct" w:val="§ 7 Absatz 3 Nummer 6;2;Struktur:7/3/6;CheckSums:-1/-1/-1;eNV_539738FAA7FE40E6971BAADD495C26B0_1@@2"/>
    <w:docVar w:name="eNV_53BAC83CCC2C4244853A324816174226" w:val="§ 16"/>
    <w:docVar w:name="eNV_53BAC83CCC2C4244853A324816174226_Struct" w:val="§ 16;2;Struktur:16;CheckSums:-1;eNV_53BAC83CCC2C4244853A324816174226_1@@1"/>
    <w:docVar w:name="eNV_53E8A447575D410E8B6EBDA048F5B222_Struct" w:val="§ 15 Absatz 2 Nummer 5;2;Struktur:15/2/5;CheckSums:-1/-1/-1;eNV_53E8A447575D410E8B6EBDA048F5B222_1@@2"/>
    <w:docVar w:name="eNV_545ED542FBDF442CB0315563FAC94DD6_Struct" w:val="§ 17 Absatz 3;2;Struktur:17/3;CheckSums:-1/-1;eNV_545ED542FBDF442CB0315563FAC94DD6_1@@2"/>
    <w:docVar w:name="eNV_54CDD9A096C34F808474BB4E80141DC2" w:val="§ 28"/>
    <w:docVar w:name="eNV_54CDD9A096C34F808474BB4E80141DC2_Struct" w:val="§ 28;2;Struktur:28;CheckSums:-1;eNV_54CDD9A096C34F808474BB4E80141DC2_1@@1"/>
    <w:docVar w:name="eNV_54CFEAF467E043BF8A8A6A320F2E706D" w:val="§ 32 Absatz 3"/>
    <w:docVar w:name="eNV_54CFEAF467E043BF8A8A6A320F2E706D_Struct" w:val="§ 32 Absatz 3;2;Struktur:32/3;CheckSums:-1/-1;eNV_54CFEAF467E043BF8A8A6A320F2E706D_1@@1"/>
    <w:docVar w:name="eNV_552EBA99497646B9960B68D351593C03" w:val="§ 26 Absatz 1"/>
    <w:docVar w:name="eNV_552EBA99497646B9960B68D351593C03_Struct" w:val="§ 26 Absatz 1;2;Struktur:26/1;CheckSums:-1/-1;eNV_552EBA99497646B9960B68D351593C03_1@@1"/>
    <w:docVar w:name="eNV_5558849A517C4A35BA726FB55323737D" w:val="§ 26 Absatz 1"/>
    <w:docVar w:name="eNV_5558849A517C4A35BA726FB55323737D_Struct" w:val="§ 26 Absatz 1;2;Struktur:26/1;CheckSums:-1/-1;eNV_5558849A517C4A35BA726FB55323737D_1@@1"/>
    <w:docVar w:name="eNV_56B5F9CB896644DCBE6D760B953A5A93" w:val="§ 18 Absatz 1"/>
    <w:docVar w:name="eNV_56B5F9CB896644DCBE6D760B953A5A93_Struct" w:val="§ 18 Absatz 1;2;Struktur:18/1;CheckSums:-1/-1;eNV_56B5F9CB896644DCBE6D760B953A5A93_1@@1"/>
    <w:docVar w:name="eNV_56C2EEE8789F4DAF9CD083AEA251DFE1" w:val="Absatz 2"/>
    <w:docVar w:name="eNV_56C2EEE8789F4DAF9CD083AEA251DFE1_Struct" w:val="§ 31 Absatz 2;2;Struktur:31/2;CheckSums:-1/-1;eNV_56C2EEE8789F4DAF9CD083AEA251DFE1_1@@2"/>
    <w:docVar w:name="eNV_5765FD589F00440A96BB91F23A633CF3_Struct" w:val="§ 10 Absatz 3;2;Struktur:10/3;CheckSums:-1/-1;eNV_5765FD589F00440A96BB91F23A633CF3_1@@2"/>
    <w:docVar w:name="eNV_57E00B97CB774AAB9C41F78EB59A1B2E" w:val="Teil 2 Abschnitt 5"/>
    <w:docVar w:name="eNV_57E00B97CB774AAB9C41F78EB59A1B2E_Struct" w:val="Teil 2 Abschnitt 5;1;Struktur:-2/2/-2/5;CheckSums:-1/-1/-1/-1;eNV_57E00B97CB774AAB9C41F78EB59A1B2E_1@@1"/>
    <w:docVar w:name="eNV_57EC4934FC8242A89B85CCF314FF2123_Struct" w:val="§ 5 Absatz 1 Nummer 1;2;Struktur:5/1/1;CheckSums:-1/-1/-1;eNV_57EC4934FC8242A89B85CCF314FF2123_1@@2"/>
    <w:docVar w:name="eNV_58CFB2E0731A4CC3A6AE8956F9FAD0DA" w:val="§ 17"/>
    <w:docVar w:name="eNV_58CFB2E0731A4CC3A6AE8956F9FAD0DA_Struct" w:val="§ 17;2;Struktur:17;CheckSums:-1;eNV_58CFB2E0731A4CC3A6AE8956F9FAD0DA_1@@1"/>
    <w:docVar w:name="eNV_592D28DF3AEF440FB70A0C429C0CE114_Struct" w:val="§ 7 Absatz 4;2;Struktur:7/4;CheckSums:-1/-1;eNV_592D28DF3AEF440FB70A0C429C0CE114_1@@2"/>
    <w:docVar w:name="eNV_5956F65605024BDD8FBC5CF52328E5EE" w:val="§ 7 Absatz 2"/>
    <w:docVar w:name="eNV_5956F65605024BDD8FBC5CF52328E5EE_Struct" w:val="§ 7 Absatz 2;2;Struktur:7/2;CheckSums:-1/-1;eNV_5956F65605024BDD8FBC5CF52328E5EE_1@@1"/>
    <w:docVar w:name="eNV_5990822294BB4CF1A71300F981340F20_Struct" w:val="§ 11 Absatz 1 Nummer 4;2;Struktur:11/1/4;CheckSums:-1/-1/-1;eNV_5990822294BB4CF1A71300F981340F20_1@@2"/>
    <w:docVar w:name="eNV_59950E9CA0FA493D94C280FD79D597D5" w:val="Nummer 7"/>
    <w:docVar w:name="eNV_59950E9CA0FA493D94C280FD79D597D5_Struct" w:val="§ 13 Absatz 1 Nummer 7;2;Struktur:13/1/7;CheckSums:-1/-1/-1;eNV_59950E9CA0FA493D94C280FD79D597D5_1@@2"/>
    <w:docVar w:name="eNV_5A16F229B149456EA979CEF490879160" w:val="Teil 2 Abschnitt 1, 2, 3, 4 und 5"/>
    <w:docVar w:name="eNV_5A16F229B149456EA979CEF490879160_Struct" w:val="Teil 2 Abschnitt 1;1;Struktur:-2/2/-2/1;CheckSums:-1/-1/-1/-1;eNV_5A16F229B149456EA979CEF490879160_1|Teil 2 Abschnitt 2;1;Struktur:-2/2/-2/2;CheckSums:-1/-1/-1/-1;eNV_5A16F229B149456EA979CEF490879160_2|Teil 2 Abschnitt 3;1;Struktur:-2/2/-2/3;CheckSums:-1/-1/-1/-1;eNV_5A16F229B149456EA979CEF490879160_3|Teil 2 Abschnitt 4;1;Struktur:-2/2/-2/4;CheckSums:-1/-1/-1/-1;eNV_5A16F229B149456EA979CEF490879160_4|Teil 2 Abschnitt 5;1;Struktur:-2/2/-2/5;CheckSums:-1/-1/-1/-1;eNV_5A16F229B149456EA979CEF490879160_5@,|,|,|und|@1"/>
    <w:docVar w:name="eNV_5A31A45F144445C29C4ABD6133FCED42_Struct" w:val="§ 19 Absatz 5;2;Struktur:19/5;CheckSums:-1/-1;eNV_5A31A45F144445C29C4ABD6133FCED42_1@@2"/>
    <w:docVar w:name="eNV_5A69E6E5B03E44918E6E7E2109149E31" w:val="Absatz 1"/>
    <w:docVar w:name="eNV_5A69E6E5B03E44918E6E7E2109149E31_Struct" w:val="§ 29 Absatz 1;2;Struktur:29/1;CheckSums:-1/-1;eNV_5A69E6E5B03E44918E6E7E2109149E31_1@@1"/>
    <w:docVar w:name="eNV_5A997491888E4AD8BDE01002097CEB23" w:val="§ 15"/>
    <w:docVar w:name="eNV_5A997491888E4AD8BDE01002097CEB23_Struct" w:val="§ 15;2;Struktur:15;CheckSums:-1;eNV_5A997491888E4AD8BDE01002097CEB23_1@@1"/>
    <w:docVar w:name="eNV_5B04D37B39B946E28FF6CEEEE2AE5396_Struct" w:val="§ 24 Absatz 2 Nummer 4;2;Struktur:24/2/4;CheckSums:-1/-1/-1;eNV_5B04D37B39B946E28FF6CEEEE2AE5396_1@@2"/>
    <w:docVar w:name="eNV_5B1F9DB2FACE49F1B574CE1697552E31" w:val="Nummer 17"/>
    <w:docVar w:name="eNV_5B1F9DB2FACE49F1B574CE1697552E31_Struct" w:val="§ 3 Nummer 17;2;Struktur:3/-2/17;CheckSums:-1/-1/-1;eNV_5B1F9DB2FACE49F1B574CE1697552E31_1@@2"/>
    <w:docVar w:name="eNV_5B639CAAE90F4F99AE68AD67AC9CF378" w:val="Teil 3"/>
    <w:docVar w:name="eNV_5B639CAAE90F4F99AE68AD67AC9CF378_Struct" w:val="Teil 3;1;Struktur:-2/3;CheckSums:-1/-1;eNV_5B639CAAE90F4F99AE68AD67AC9CF378_1@@1"/>
    <w:docVar w:name="eNV_5BAE24670CE5486E8326D299A11C308C" w:val="Absatz 2"/>
    <w:docVar w:name="eNV_5BAE24670CE5486E8326D299A11C308C_Struct" w:val="§ 12 Absatz 2;2;Struktur:12/2;CheckSums:-1/-1;eNV_5BAE24670CE5486E8326D299A11C308C_1@@2"/>
    <w:docVar w:name="eNV_5BB1C79209494ACDAE31CC2BDF09CFE8" w:val="Abschnitt 3"/>
    <w:docVar w:name="eNV_5BB1C79209494ACDAE31CC2BDF09CFE8_Struct" w:val="Teil 2 Abschnitt 3;1;Struktur:-2/2/-2/3;CheckSums:-1/-1/-1/-1;eNV_5BB1C79209494ACDAE31CC2BDF09CFE8_1@@1"/>
    <w:docVar w:name="eNV_5BB20A0FAB5C4EAB9D98D21343BA76F3" w:val="§ 15"/>
    <w:docVar w:name="eNV_5BB20A0FAB5C4EAB9D98D21343BA76F3_Struct" w:val="§ 15;2;Struktur:15;CheckSums:-1;eNV_5BB20A0FAB5C4EAB9D98D21343BA76F3_1@@1"/>
    <w:docVar w:name="eNV_5BE58865BD7A439697EAB3B2A1E46F74_Struct" w:val="§ 14 Absatz 2 Nummer 2;2;Struktur:14/2/2;CheckSums:-1/-1/-1;eNV_5BE58865BD7A439697EAB3B2A1E46F74_1@@2"/>
    <w:docVar w:name="eNV_5C330024FEF04DF7A65B3FBCFDD43064" w:val="§ 14"/>
    <w:docVar w:name="eNV_5C330024FEF04DF7A65B3FBCFDD43064_Struct" w:val="§ 14;2;Struktur:14;CheckSums:-1;eNV_5C330024FEF04DF7A65B3FBCFDD43064_1@@1"/>
    <w:docVar w:name="eNV_5C3EB512EF484D49B5B176096891CEBF" w:val="§ 29"/>
    <w:docVar w:name="eNV_5C3EB512EF484D49B5B176096891CEBF_Struct" w:val="§ 29;2;Struktur:29;CheckSums:-1;eNV_5C3EB512EF484D49B5B176096891CEBF_1@@1"/>
    <w:docVar w:name="eNV_5C53E403A6CD4BDA80C345F8A3201165_Struct" w:val="§ 32 Absatz 1 Nummer 2;2;Struktur:32/1/2;CheckSums:-1/-1/-1;eNV_5C53E403A6CD4BDA80C345F8A3201165_1@@2"/>
    <w:docVar w:name="eNV_5C70AEFF71614A5AAF89EE44214F1A8C" w:val="Teil 2 Abschnitt 4 und 5"/>
    <w:docVar w:name="eNV_5C70AEFF71614A5AAF89EE44214F1A8C_Struct" w:val="Teil 2 Abschnitt 4;1;Struktur:-2/2/-2/4;CheckSums:-1/-1/-1/-1;eNV_5C70AEFF71614A5AAF89EE44214F1A8C_1|Teil 2 Abschnitt 5;1;Struktur:-2/2/-2/5;CheckSums:-1/-1/-1/-1;eNV_5C70AEFF71614A5AAF89EE44214F1A8C_2@und|@1"/>
    <w:docVar w:name="eNV_5CD582E730EE4240AD6568481F803F26" w:val="§ 28 Absatz 5"/>
    <w:docVar w:name="eNV_5CD582E730EE4240AD6568481F803F26_Struct" w:val="§ 28 Absatz 5;2;Struktur:28/5;CheckSums:-1/-1;eNV_5CD582E730EE4240AD6568481F803F26_1@@1"/>
    <w:docVar w:name="eNV_5D058BE439DC4BD8BB78EDFA17C43F4C" w:val="Absatz 1"/>
    <w:docVar w:name="eNV_5D058BE439DC4BD8BB78EDFA17C43F4C_Struct" w:val="§ 31 Absatz 1;2;Struktur:31/1;CheckSums:-1/-1;eNV_5D058BE439DC4BD8BB78EDFA17C43F4C_1@@2"/>
    <w:docVar w:name="eNV_5D5F468169E045F0A3D4FB550E1E2243_Struct" w:val="§ 21 Absatz 1;2;Struktur:21/1;CheckSums:-1/-1;eNV_5D5F468169E045F0A3D4FB550E1E2243_1@@2"/>
    <w:docVar w:name="eNV_5DA93448BE04483E8A517C75FC7396B8_Struct" w:val="§ 18 Absatz 3 Nummer 9;2;Struktur:18/3/9;CheckSums:-1/-1/-1;eNV_5DA93448BE04483E8A517C75FC7396B8_1@@2"/>
    <w:docVar w:name="eNV_5E74DCCFA84E48AD82E403AEB77812A6_Struct" w:val="§ 16 Absatz 4 Nummer 5;2;Struktur:16/4/5;CheckSums:-1/-1/-1;eNV_5E74DCCFA84E48AD82E403AEB77812A6_1@@2"/>
    <w:docVar w:name="eNV_5EE9F2BD43BD46C0AE0032F9DF33AE4D_Struct" w:val="§ 30 Absatz 1 Nummer 1;2;Struktur:30/1/1;CheckSums:-1/-1/-1;eNV_5EE9F2BD43BD46C0AE0032F9DF33AE4D_1@@2"/>
    <w:docVar w:name="eNV_5F00817E0DC74363B8CE9B272F97E088" w:val="§§ 15, 16, 17, 18, 19 und 20"/>
    <w:docVar w:name="eNV_5F00817E0DC74363B8CE9B272F97E088_Struct" w:val="§ 15;2;Struktur:15;CheckSums:-1;eNV_5F00817E0DC74363B8CE9B272F97E088_1|§ 16;2;Struktur:16;CheckSums:-1;eNV_5F00817E0DC74363B8CE9B272F97E088_2|§ 17;2;Struktur:17;CheckSums:-1;eNV_5F00817E0DC74363B8CE9B272F97E088_3|§ 18;2;Struktur:18;CheckSums:-1;eNV_5F00817E0DC74363B8CE9B272F97E088_4|§ 19;2;Struktur:19;CheckSums:-1;eNV_5F00817E0DC74363B8CE9B272F97E088_5|§ 20;2;Struktur:20;CheckSums:-1;eNV_5F00817E0DC74363B8CE9B272F97E088_6@,|,|,|,|und|@1"/>
    <w:docVar w:name="eNV_5FD2B75FF87B4E85B1C424538D00347F" w:val="§ 29"/>
    <w:docVar w:name="eNV_5FD2B75FF87B4E85B1C424538D00347F_Struct" w:val="§ 29;2;Struktur:29;CheckSums:-1;eNV_5FD2B75FF87B4E85B1C424538D00347F_1@@1"/>
    <w:docVar w:name="eNV_600E16F3C496442CBBA5B3D661810AE5" w:val="§ 19"/>
    <w:docVar w:name="eNV_600E16F3C496442CBBA5B3D661810AE5_Struct" w:val="§ 19;2;Struktur:19;CheckSums:-1;eNV_600E16F3C496442CBBA5B3D661810AE5_1@@1"/>
    <w:docVar w:name="eNV_6028E446CDE2458DA8FC5F9F14D0025C" w:val="§ 11"/>
    <w:docVar w:name="eNV_6028E446CDE2458DA8FC5F9F14D0025C_Struct" w:val="§ 11;2;Struktur:11;CheckSums:-1;eNV_6028E446CDE2458DA8FC5F9F14D0025C_1@@1"/>
    <w:docVar w:name="eNV_60CF7370A31D4FB7AFB1526825A749FB" w:val="§ 3 Nummer 10, 11, 12 und 13"/>
    <w:docVar w:name="eNV_60CF7370A31D4FB7AFB1526825A749FB_Struct" w:val="§ 3 Nummer 10;2;Struktur:3/-2/10;CheckSums:-1/-1/-1;eNV_60CF7370A31D4FB7AFB1526825A749FB_1|§ 3 Nummer 11;2;Struktur:3/-2/11;CheckSums:-1/-1/-1;eNV_60CF7370A31D4FB7AFB1526825A749FB_2|§ 3 Nummer 12;2;Struktur:3/-2/12;CheckSums:-1/-1/-1;eNV_60CF7370A31D4FB7AFB1526825A749FB_3|§ 3 Nummer 13;2;Struktur:3/-2/13;CheckSums:-1/-1/-1;eNV_60CF7370A31D4FB7AFB1526825A749FB_4@,|,|und|@1"/>
    <w:docVar w:name="eNV_60D90D6EF3604A5DB866A9841CAFE9B4" w:val="Abschnitt 4"/>
    <w:docVar w:name="eNV_60D90D6EF3604A5DB866A9841CAFE9B4_Struct" w:val="Teil 2 Abschnitt 4;1;Struktur:-2/2/-2/4;CheckSums:-1/-1/-1/-1;eNV_60D90D6EF3604A5DB866A9841CAFE9B4_1@@1"/>
    <w:docVar w:name="eNV_60D9A7F85CB4411EA527D9E6F129BEDD" w:val="§ 10 Absatz 2"/>
    <w:docVar w:name="eNV_60D9A7F85CB4411EA527D9E6F129BEDD_Struct" w:val="§ 10 Absatz 2;2;Struktur:10/2;CheckSums:-1/-1;eNV_60D9A7F85CB4411EA527D9E6F129BEDD_1@@1"/>
    <w:docVar w:name="eNV_60F793767E4F40B6B2F56B82DDB8B9E2_Struct" w:val="§ 17 Absatz 3 Nummer 1 Buchstabe b;2;Struktur:17/3/1/2;CheckSums:-1/-1/-1/-1;eNV_60F793767E4F40B6B2F56B82DDB8B9E2_1@@2"/>
    <w:docVar w:name="eNV_61087530854E4B14B6AA9B04B704D397" w:val="§ 32"/>
    <w:docVar w:name="eNV_61087530854E4B14B6AA9B04B704D397_Struct" w:val="§ 32;2;Struktur:32;CheckSums:-1;eNV_61087530854E4B14B6AA9B04B704D397_1@@1"/>
    <w:docVar w:name="eNV_617DD30ECE204AE5A3356A88CA25D941" w:val="§ 32"/>
    <w:docVar w:name="eNV_617DD30ECE204AE5A3356A88CA25D941_Struct" w:val="§ 32;2;Struktur:32;CheckSums:-1;eNV_617DD30ECE204AE5A3356A88CA25D941_1@@1"/>
    <w:docVar w:name="eNV_618F7F63B9D449178ABF675BCCDC9FB8_Struct" w:val="§ 7 Absatz 2 Nummer 7;2;Struktur:7/2/7;CheckSums:-1/-1/-1;eNV_618F7F63B9D449178ABF675BCCDC9FB8_1@@2"/>
    <w:docVar w:name="eNV_619B7CC8D8A84293BD135865B6FA47C3" w:val="§ 22"/>
    <w:docVar w:name="eNV_619B7CC8D8A84293BD135865B6FA47C3_Struct" w:val="§ 22;2;Struktur:22;CheckSums:-1;eNV_619B7CC8D8A84293BD135865B6FA47C3_1@@1"/>
    <w:docVar w:name="eNV_61A6FBE8AB944A9F8233332923244AEF" w:val="§ 1"/>
    <w:docVar w:name="eNV_61A6FBE8AB944A9F8233332923244AEF_Struct" w:val="§ 1;2;Struktur:1/-2;CheckSums:-1/-1;eNV_61A6FBE8AB944A9F8233332923244AEF_1@@1"/>
    <w:docVar w:name="eNV_61A7C83C57024695A7EFB14B758048DF_Struct" w:val="§ 16 Absatz 2 Nummer 6 Buchstabe b;2;Struktur:16/2/6/2;CheckSums:-1/-1/-1/-1;eNV_61A7C83C57024695A7EFB14B758048DF_1@@2"/>
    <w:docVar w:name="eNV_61CBCCD38C8841E18A516A83F892D9FA_Struct" w:val="§ 16 Absatz 4 Nummer 3;2;Struktur:16/4/3;CheckSums:-1/-1/-1;eNV_61CBCCD38C8841E18A516A83F892D9FA_1@@2"/>
    <w:docVar w:name="eNV_61D5A06CB45F4F2FA785807BDA2B6C77" w:val="Nummer 8"/>
    <w:docVar w:name="eNV_61D5A06CB45F4F2FA785807BDA2B6C77_Struct" w:val="§ 3 Nummer 8;2;Struktur:3/-2/8;CheckSums:-1/-1/-1;eNV_61D5A06CB45F4F2FA785807BDA2B6C77_1@@2"/>
    <w:docVar w:name="eNV_628A3D5124A64CEFB394586CE4763C97" w:val="Absatz 1"/>
    <w:docVar w:name="eNV_628A3D5124A64CEFB394586CE4763C97_Struct" w:val="§ 26 Absatz 1;2;Struktur:26/1;CheckSums:-1/-1;eNV_628A3D5124A64CEFB394586CE4763C97_1@@1"/>
    <w:docVar w:name="eNV_62F1420BD2F8480BB02AECA3C2DC8271" w:val="§ 32"/>
    <w:docVar w:name="eNV_62F1420BD2F8480BB02AECA3C2DC8271_Struct" w:val="§ 32;2;Struktur:32;CheckSums:-1;eNV_62F1420BD2F8480BB02AECA3C2DC8271_1@@1"/>
    <w:docVar w:name="eNV_6340AA2015E548F984315399BD73465F" w:val="§ 5 Absatz 2"/>
    <w:docVar w:name="eNV_6340AA2015E548F984315399BD73465F_Struct" w:val="§ 5 Absatz 2;2;Struktur:5/2;CheckSums:-1/-1;eNV_6340AA2015E548F984315399BD73465F_1@@1"/>
    <w:docVar w:name="eNV_63478B86558E4B87B464F06C6E35FE2F_Struct" w:val="§ 22 Absatz 2 Nummer 2;2;Struktur:22/2/2;CheckSums:-1/-1/-1;eNV_63478B86558E4B87B464F06C6E35FE2F_1@@2"/>
    <w:docVar w:name="eNV_6360A751733A4CAABBF93F27CC57EB7F_Struct" w:val="§ 24 Absatz 2 Nummer 3;2;Struktur:24/2/3;CheckSums:-1/-1/-1;eNV_6360A751733A4CAABBF93F27CC57EB7F_1@@2"/>
    <w:docVar w:name="eNV_63D2699D8A8E4FD290ABA1525E52FD99" w:val="§ 10 Absatz 1"/>
    <w:docVar w:name="eNV_63D2699D8A8E4FD290ABA1525E52FD99_Struct" w:val="§ 10 Absatz 1;2;Struktur:10/1;CheckSums:-1/-1;eNV_63D2699D8A8E4FD290ABA1525E52FD99_1@@1"/>
    <w:docVar w:name="eNV_64390466A8804CD5A7B1648A8C18E04F_Struct" w:val="§ 1 Absatz 2;2;Struktur:1/2;CheckSums:-1/-1;eNV_64390466A8804CD5A7B1648A8C18E04F_1@@2"/>
    <w:docVar w:name="eNV_64AB198D3FDE420BBD6BCCAADAB58288" w:val="Nummer 5"/>
    <w:docVar w:name="eNV_64AB198D3FDE420BBD6BCCAADAB58288_Struct" w:val="§ 3 Nummer 5;2;Struktur:3/-2/5;CheckSums:-1/-1/-1;eNV_64AB198D3FDE420BBD6BCCAADAB58288_1@@2"/>
    <w:docVar w:name="eNV_64E5E3380CC543F9A1262C0E216C9EF9" w:val="Absatz 4"/>
    <w:docVar w:name="eNV_64E5E3380CC543F9A1262C0E216C9EF9_Struct" w:val="§ 18 Absatz 4;2;Struktur:18/4;CheckSums:-1/-1;eNV_64E5E3380CC543F9A1262C0E216C9EF9_1@@1"/>
    <w:docVar w:name="eNV_65144B99C61B484496F9E50C3E43A807_Struct" w:val="§ 17 Absatz 2;2;Struktur:17/2;CheckSums:-1/-1;eNV_65144B99C61B484496F9E50C3E43A807_1@@2"/>
    <w:docVar w:name="eNV_654F1542FA114C60A3AC712788987C50_Struct" w:val="§ 19 Absatz 2 Nummer 3;2;Struktur:19/2/3;CheckSums:-1/-1/-1;eNV_654F1542FA114C60A3AC712788987C50_1@@2"/>
    <w:docVar w:name="eNV_6554121E5C77477CB9E6E8082A429E39" w:val="Absatz 7"/>
    <w:docVar w:name="eNV_6554121E5C77477CB9E6E8082A429E39_Struct" w:val="§ 29 Absatz 7;2;Struktur:29/7;CheckSums:-1/-1;eNV_6554121E5C77477CB9E6E8082A429E39_1@@2"/>
    <w:docVar w:name="eNV_6558B30D0849495A9C2900A57FEE48DA" w:val="Absatz 2"/>
    <w:docVar w:name="eNV_6558B30D0849495A9C2900A57FEE48DA_Struct" w:val="§ 28 Absatz 2;2;Struktur:28/2;CheckSums:-1/-1;eNV_6558B30D0849495A9C2900A57FEE48DA_1@@1"/>
    <w:docVar w:name="eNV_659A75237013463D98276E87CC4CFFFE_Struct" w:val="§ 13 Absatz 1;2;Struktur:13/1;CheckSums:-1/-1;eNV_659A75237013463D98276E87CC4CFFFE_1@@2"/>
    <w:docVar w:name="eNV_662166A60114474EAC6C4328A80ED4A7" w:val="Teil 2"/>
    <w:docVar w:name="eNV_662166A60114474EAC6C4328A80ED4A7_Struct" w:val="Teil 2;1;Struktur:-2/2;CheckSums:-1/-1;eNV_662166A60114474EAC6C4328A80ED4A7_1@@1"/>
    <w:docVar w:name="eNV_6680AF3BC31C43C690F7702F4E70E677_Struct" w:val="§ 16 Absatz 2 Nummer 3;2;Struktur:16/2/3;CheckSums:-1/-1/-1;eNV_6680AF3BC31C43C690F7702F4E70E677_1@@2"/>
    <w:docVar w:name="eNV_668255CB14B94B1C90AE369B1DBA44C8_Struct" w:val="§ 22 Absatz 5;2;Struktur:22/5;CheckSums:-1/-1;eNV_668255CB14B94B1C90AE369B1DBA44C8_1@@2"/>
    <w:docVar w:name="eNV_6688EAE8D8B8492CA1E705C7529C70C5" w:val="§ 18"/>
    <w:docVar w:name="eNV_6688EAE8D8B8492CA1E705C7529C70C5_Struct" w:val="§ 18;2;Struktur:18;CheckSums:-1;eNV_6688EAE8D8B8492CA1E705C7529C70C5_1@@2"/>
    <w:docVar w:name="eNV_66CBB9DECDDB44BE97990010C8A2B25F_Struct" w:val="§ 7 Absatz 2 Nummer 5;2;Struktur:7/2/5;CheckSums:-1/-1/-1;eNV_66CBB9DECDDB44BE97990010C8A2B25F_1@@2"/>
    <w:docVar w:name="eNV_66F8A4A823454138B76F03BC137CB39A" w:val="Absatz 5"/>
    <w:docVar w:name="eNV_66F8A4A823454138B76F03BC137CB39A_Struct" w:val="§ 33 Absatz 5;2;Struktur:33/5;CheckSums:-1/-1;eNV_66F8A4A823454138B76F03BC137CB39A_1@@2"/>
    <w:docVar w:name="eNV_6718D7F5BB674F6FBF6284A3E2AF2A0C" w:val="Absatz 1"/>
    <w:docVar w:name="eNV_6718D7F5BB674F6FBF6284A3E2AF2A0C_Struct" w:val="§ 32 Absatz 1;2;Struktur:32/1;CheckSums:-1/-1;eNV_6718D7F5BB674F6FBF6284A3E2AF2A0C_1@@1"/>
    <w:docVar w:name="eNV_6788C465E5ED418B82FFFF1BFCE2145A_Struct" w:val="Teil 2 Abschnitt 6;1;Struktur:-2/2/-2/6;CheckSums:-1/-1/-1/-1;eNV_6788C465E5ED418B82FFFF1BFCE2145A_1@@2"/>
    <w:docVar w:name="eNV_6799638FA9F747DCB167F2AF9DB57AF4" w:val="§ 32"/>
    <w:docVar w:name="eNV_6799638FA9F747DCB167F2AF9DB57AF4_Struct" w:val="§ 32;2;Struktur:32;CheckSums:-1;eNV_6799638FA9F747DCB167F2AF9DB57AF4_1@@1"/>
    <w:docVar w:name="eNV_679ABEC12AAD48CA87F6DFD5738C2835" w:val="Teil 3"/>
    <w:docVar w:name="eNV_679ABEC12AAD48CA87F6DFD5738C2835_Struct" w:val="Teil 3;1;Struktur:-2/3;CheckSums:-1/-1;eNV_679ABEC12AAD48CA87F6DFD5738C2835_1@@1"/>
    <w:docVar w:name="eNV_680B1D1C1C5549F1A988ED0E7F5FD254" w:val="§ 18"/>
    <w:docVar w:name="eNV_680B1D1C1C5549F1A988ED0E7F5FD254_Struct" w:val="§ 18;2;Struktur:18;CheckSums:-1;eNV_680B1D1C1C5549F1A988ED0E7F5FD254_1@@1"/>
    <w:docVar w:name="eNV_6828E0ADDFD94DCD945EC51CFB3597A5" w:val="§§ 10, 11 und 12"/>
    <w:docVar w:name="eNV_6828E0ADDFD94DCD945EC51CFB3597A5_Struct" w:val="§ 10;2;Struktur:10;CheckSums:-1;eNV_6828E0ADDFD94DCD945EC51CFB3597A5_1|§ 11;2;Struktur:11;CheckSums:-1;eNV_6828E0ADDFD94DCD945EC51CFB3597A5_2|§ 12;2;Struktur:12;CheckSums:-1;eNV_6828E0ADDFD94DCD945EC51CFB3597A5_3@,|und|@1"/>
    <w:docVar w:name="eNV_68C953F0F336423FAFB6DC1C462951DA_Struct" w:val="Anlage 3;5;Struktur:3;CheckSums:-1;eNV_68C953F0F336423FAFB6DC1C462951DA_1@@2"/>
    <w:docVar w:name="eNV_68E0B4970DF5480291B103653A3F8F9E_Struct" w:val="§ 14 Absatz 3 Nummer 1;2;Struktur:14/3/1;CheckSums:-1/-1/-1;eNV_68E0B4970DF5480291B103653A3F8F9E_1@@2"/>
    <w:docVar w:name="eNV_68E8641AC61F4A758798462942B3E8A0_Struct" w:val="§ 3 Nummer 2;2;Struktur:3/-2/2;CheckSums:-1/-1/-1;eNV_68E8641AC61F4A758798462942B3E8A0_1@@2"/>
    <w:docVar w:name="eNV_690428BA04474BEE8BF836F73CD22CD5" w:val="Nummer 18"/>
    <w:docVar w:name="eNV_690428BA04474BEE8BF836F73CD22CD5_Struct" w:val="§ 3 Nummer 18;2;Struktur:3/-2/18;CheckSums:-1/-1/-1;eNV_690428BA04474BEE8BF836F73CD22CD5_1@@2"/>
    <w:docVar w:name="eNV_691F1D9710C3462CA67038DDD060B067" w:val="§ 2"/>
    <w:docVar w:name="eNV_691F1D9710C3462CA67038DDD060B067_Struct" w:val="§ 2;2;Struktur:2;CheckSums:-1;eNV_691F1D9710C3462CA67038DDD060B067_1@@1"/>
    <w:docVar w:name="eNV_695AF84B10934B34B1F7805152F7425C" w:val="Buchstabe l"/>
    <w:docVar w:name="eNV_695AF84B10934B34B1F7805152F7425C_Struct" w:val="§ 3 Nummer 14 Buchstabe l;2;Struktur:3/-2/14/12;CheckSums:-1/-1/-1/-1;eNV_695AF84B10934B34B1F7805152F7425C_1@@2"/>
    <w:docVar w:name="eNV_697EAC0C75704CDB907CDDAB47D307B6_Struct" w:val="§ 16 Absatz 2 Nummer 2;2;Struktur:16/2/2;CheckSums:-1/-1/-1;eNV_697EAC0C75704CDB907CDDAB47D307B6_1@@2"/>
    <w:docVar w:name="eNV_69D1719A1C734021B14726A83E76A9F6_Struct" w:val="§ 35 Absatz 1;2;Struktur:35/1;CheckSums:-1/-1;eNV_69D1719A1C734021B14726A83E76A9F6_1@@2"/>
    <w:docVar w:name="eNV_69DB5FDEC81F4D7D985F2E75203FE9BD" w:val="§ 1"/>
    <w:docVar w:name="eNV_69DB5FDEC81F4D7D985F2E75203FE9BD_Struct" w:val="§ 1;2;Struktur:1;CheckSums:-1;eNV_69DB5FDEC81F4D7D985F2E75203FE9BD_1@@1"/>
    <w:docVar w:name="eNV_69DC104C8CE44B52B8BAD87CA194BD59_Struct" w:val="§ 9 Nummer 1;2;Struktur:9/-2/1;CheckSums:-1/-1/-1;eNV_69DC104C8CE44B52B8BAD87CA194BD59_1@@2"/>
    <w:docVar w:name="eNV_69FBA646E4104C7B8E7399D829B74CB7" w:val="§ 5"/>
    <w:docVar w:name="eNV_69FBA646E4104C7B8E7399D829B74CB7_Struct" w:val="§ 5;2;Struktur:5;CheckSums:-1;eNV_69FBA646E4104C7B8E7399D829B74CB7_1@@1"/>
    <w:docVar w:name="eNV_69FCBD88F5E6497C99E4BD69255DC1C3" w:val="§ 4 Absatz 2"/>
    <w:docVar w:name="eNV_69FCBD88F5E6497C99E4BD69255DC1C3_Struct" w:val="§ 4 Absatz 2;2;Struktur:4/2;CheckSums:-1/-1;eNV_69FCBD88F5E6497C99E4BD69255DC1C3_1@@1"/>
    <w:docVar w:name="eNV_6A2A100A9C984C19A86B49CE1D2D96B3" w:val="§ 6 Absatz 2"/>
    <w:docVar w:name="eNV_6A2A100A9C984C19A86B49CE1D2D96B3_Struct" w:val="§ 6 Absatz 2;2;Struktur:6/2;CheckSums:-1/-1;eNV_6A2A100A9C984C19A86B49CE1D2D96B3_1@@1"/>
    <w:docVar w:name="eNV_6A32964704B24F2CA49A27A584A0419A" w:val="§ 15"/>
    <w:docVar w:name="eNV_6A32964704B24F2CA49A27A584A0419A_Struct" w:val="§ 15;2;Struktur:15;CheckSums:-1;eNV_6A32964704B24F2CA49A27A584A0419A_1@@2"/>
    <w:docVar w:name="eNV_6A5AC22BD8F14C4BA0BC7865DCDD88C3_Struct" w:val="§ 19 Absatz 2 Nummer 4;2;Struktur:19/2/4;CheckSums:-1/-1/-1;eNV_6A5AC22BD8F14C4BA0BC7865DCDD88C3_1@@2"/>
    <w:docVar w:name="eNV_6AA988A32B914B528A41E2D8BF6250F1" w:val="Nummer 1"/>
    <w:docVar w:name="eNV_6AA988A32B914B528A41E2D8BF6250F1_Struct" w:val="§ 28 Absatz 2 Nummer 1;2;Struktur:28/2/1;CheckSums:-1/-1/-1;eNV_6AA988A32B914B528A41E2D8BF6250F1_1@@2"/>
    <w:docVar w:name="eNV_6B22F3DE03B74DC4AD59C22F422966EF" w:val="Buchstabe b"/>
    <w:docVar w:name="eNV_6B22F3DE03B74DC4AD59C22F422966EF_Struct" w:val="§ 3 Nummer 17 Buchstabe b;2;Struktur:3/-2/17/2;CheckSums:-1/-1/-1/-1;eNV_6B22F3DE03B74DC4AD59C22F422966EF_1@@2"/>
    <w:docVar w:name="eNV_6BEAD34DD5214DC4B8C75E0C10B76502" w:val="Nummer 1"/>
    <w:docVar w:name="eNV_6BEAD34DD5214DC4B8C75E0C10B76502_Struct" w:val="§ 3 Nummer 1;2;Struktur:3/-2/1;CheckSums:-1/-1/-1;eNV_6BEAD34DD5214DC4B8C75E0C10B76502_1@@2"/>
    <w:docVar w:name="eNV_6C54F2A7E852450487C1088D1456B54A" w:val="Absatz 3"/>
    <w:docVar w:name="eNV_6C54F2A7E852450487C1088D1456B54A_Struct" w:val="§ 18 Absatz 3;2;Struktur:18/3;CheckSums:-1/-1;eNV_6C54F2A7E852450487C1088D1456B54A_1@@1"/>
    <w:docVar w:name="eNV_6C55708557674D9AAFA28797EBD91900" w:val="§ 33 Absatz 3"/>
    <w:docVar w:name="eNV_6C55708557674D9AAFA28797EBD91900_Struct" w:val="§ 33 Absatz 3;2;Struktur:33/3;CheckSums:-1/-1;eNV_6C55708557674D9AAFA28797EBD91900_1@@1"/>
    <w:docVar w:name="eNV_6D32CF2E6A9F434F92952E4AE9A87BCB_Struct" w:val="§ 17 Absatz 3 Nummer 7 Buchstabe b;2;Struktur:17/3/7/2;CheckSums:-1/-1/-1/-1;eNV_6D32CF2E6A9F434F92952E4AE9A87BCB_1@@2"/>
    <w:docVar w:name="eNV_6D85B65A79C44661854460AD1B89C0EA_Struct" w:val="§ 31 Absatz 2;2;Struktur:31/2;CheckSums:-1/-1;eNV_6D85B65A79C44661854460AD1B89C0EA_1@@2"/>
    <w:docVar w:name="eNV_6D89793AB99F411F9973BE654EE44772" w:val="Artikel 4"/>
    <w:docVar w:name="eNV_6D89793AB99F411F9973BE654EE44772_Struct" w:val="Artikel 4;6;Struktur:4;CheckSums:-1;eNV_6D89793AB99F411F9973BE654EE44772_1@@2"/>
    <w:docVar w:name="eNV_6E204E0AD1F44067A7D10E5607E61D81" w:val="Anlage 2"/>
    <w:docVar w:name="eNV_6E204E0AD1F44067A7D10E5607E61D81_Struct" w:val="Anlage 2;5;Struktur:2;CheckSums:-1;eNV_6E204E0AD1F44067A7D10E5607E61D81_1@@1"/>
    <w:docVar w:name="eNV_6E3FB809D5E94398A9FC5DC16F941D61" w:val="Absatz 2"/>
    <w:docVar w:name="eNV_6E3FB809D5E94398A9FC5DC16F941D61_Struct" w:val="§ 18 Absatz 2;2;Struktur:18/2;CheckSums:-1/-1;eNV_6E3FB809D5E94398A9FC5DC16F941D61_1@@2"/>
    <w:docVar w:name="eNV_6E58F6C1E9B441B3AA55CB914212DC02_Struct" w:val="§ 17 Absatz 2;2;Struktur:17/2;CheckSums:-1/-1;eNV_6E58F6C1E9B441B3AA55CB914212DC02_1@@2"/>
    <w:docVar w:name="eNV_6E8AD1D8C95A4FDDB3D6966B6CD88C9E" w:val="§ 11"/>
    <w:docVar w:name="eNV_6E8AD1D8C95A4FDDB3D6966B6CD88C9E_Struct" w:val="§ 11;2;Struktur:11;CheckSums:-1;eNV_6E8AD1D8C95A4FDDB3D6966B6CD88C9E_1@@1"/>
    <w:docVar w:name="eNV_6EDF32C6DE1244E89751C888E6856255" w:val="§ 16"/>
    <w:docVar w:name="eNV_6EDF32C6DE1244E89751C888E6856255_Struct" w:val="§ 16;2;Struktur:16;CheckSums:-1;eNV_6EDF32C6DE1244E89751C888E6856255_1@@1"/>
    <w:docVar w:name="eNV_6EEB99F4CA7241149960B05503C322E8_Struct" w:val="§ 25 Absatz 3;2;Struktur:25/3;CheckSums:-1/-1;eNV_6EEB99F4CA7241149960B05503C322E8_1@@2"/>
    <w:docVar w:name="eNV_6EF2FA9DCC3340C6BA8372BB44211F89" w:val="Absatz 4"/>
    <w:docVar w:name="eNV_6EF2FA9DCC3340C6BA8372BB44211F89_Struct" w:val="§ 26 Absatz 4;2;Struktur:26/4;CheckSums:-1/-1;eNV_6EF2FA9DCC3340C6BA8372BB44211F89_1@@2"/>
    <w:docVar w:name="eNV_6F18FCBAE46E45C3AB0CA19F729AC592_Struct" w:val="§ 20 Absatz 3 Nummer 3;2;Struktur:20/3/3;CheckSums:-1/-1/-1;eNV_6F18FCBAE46E45C3AB0CA19F729AC592_1@@2"/>
    <w:docVar w:name="eNV_6F327979FF404BA09C6D79FFEC558668" w:val="§ 34"/>
    <w:docVar w:name="eNV_6F327979FF404BA09C6D79FFEC558668_Struct" w:val="§ 34;2;Struktur:34;CheckSums:-1;eNV_6F327979FF404BA09C6D79FFEC558668_1@@2"/>
    <w:docVar w:name="eNV_6FB0B7BE54244DE494AD496C8C2F466D" w:val="§ 25"/>
    <w:docVar w:name="eNV_6FB0B7BE54244DE494AD496C8C2F466D_Struct" w:val="§ 25;2;Struktur:25;CheckSums:-1;eNV_6FB0B7BE54244DE494AD496C8C2F466D_1@@1"/>
    <w:docVar w:name="eNV_6FCD1B989E8140AFADF4363650B5E2F0_Struct" w:val="§ 31 Absatz 3;2;Struktur:31/3;CheckSums:-1/-1;eNV_6FCD1B989E8140AFADF4363650B5E2F0_1@@2"/>
    <w:docVar w:name="eNV_70018DB60CB0429B9BE59975C91EE541" w:val="Absatz 3"/>
    <w:docVar w:name="eNV_70018DB60CB0429B9BE59975C91EE541_Struct" w:val="§ 23 Absatz 3;2;Struktur:23/3;CheckSums:-1/-1;eNV_70018DB60CB0429B9BE59975C91EE541_1@@2"/>
    <w:docVar w:name="eNV_702380E5E66749CDB804F130E89EDB64" w:val="§ 17"/>
    <w:docVar w:name="eNV_702380E5E66749CDB804F130E89EDB64_Struct" w:val="§ 17;2;Struktur:17;CheckSums:-1;eNV_702380E5E66749CDB804F130E89EDB64_1@@1"/>
    <w:docVar w:name="eNV_705019D2D3544A15BDB777AAEB5F8B15" w:val="Absatz 2"/>
    <w:docVar w:name="eNV_705019D2D3544A15BDB777AAEB5F8B15_Struct" w:val="§ 14 Absatz 2;2;Struktur:14/2;CheckSums:-1/-1;eNV_705019D2D3544A15BDB777AAEB5F8B15_1@@1"/>
    <w:docVar w:name="eNV_70507C5E9AE84AA3AEA9E0B21BEC13E7_Struct" w:val="§ 19 Absatz 1;2;Struktur:19/1;CheckSums:-1/-1;eNV_70507C5E9AE84AA3AEA9E0B21BEC13E7_1@@2"/>
    <w:docVar w:name="eNV_706E354F25094DC7975474AED2B3BB5A" w:val="§ 4 Absatz 3"/>
    <w:docVar w:name="eNV_706E354F25094DC7975474AED2B3BB5A_Struct" w:val="§ 4 Absatz 3;2;Struktur:4/3;CheckSums:-1/-1;eNV_706E354F25094DC7975474AED2B3BB5A_1@@1"/>
    <w:docVar w:name="eNV_70E781BE1B7344DDA8D2AC937C42C6CC" w:val="§ 7"/>
    <w:docVar w:name="eNV_70E781BE1B7344DDA8D2AC937C42C6CC_Struct" w:val="§ 7;2;Struktur:7;CheckSums:-1;eNV_70E781BE1B7344DDA8D2AC937C42C6CC_1@@1"/>
    <w:docVar w:name="eNV_70E8C8183F3E4D638E269241F5F838BE" w:val="Absatz 1"/>
    <w:docVar w:name="eNV_70E8C8183F3E4D638E269241F5F838BE_Struct" w:val="§ 14 Absatz 1;2;Struktur:14/1;CheckSums:-1/-1;eNV_70E8C8183F3E4D638E269241F5F838BE_1@@2"/>
    <w:docVar w:name="eNV_7194F548C06B499CB99CDCD38DFA0645" w:val="§ 29 Absatz 6 und 7"/>
    <w:docVar w:name="eNV_7194F548C06B499CB99CDCD38DFA0645_Struct" w:val="§ 29 Absatz 6;2;Struktur:29/6;CheckSums:-1/-1;eNV_7194F548C06B499CB99CDCD38DFA0645_1|§ 29 Absatz 7;2;Struktur:29/7;CheckSums:-1/-1;eNV_7194F548C06B499CB99CDCD38DFA0645_2@und|@1"/>
    <w:docVar w:name="eNV_71C07E5C3DDF46A7934A1B74C57133FD" w:val="Absatz 1"/>
    <w:docVar w:name="eNV_71C07E5C3DDF46A7934A1B74C57133FD_Struct" w:val="§ 19 Absatz 1;2;Struktur:19/1;CheckSums:-1/-1;eNV_71C07E5C3DDF46A7934A1B74C57133FD_1@@2"/>
    <w:docVar w:name="eNV_71DFD85C91084FCB8FEA2402C79E0915" w:val="§ 1"/>
    <w:docVar w:name="eNV_71DFD85C91084FCB8FEA2402C79E0915_Struct" w:val="§ 1;2;Struktur:1;CheckSums:-1;eNV_71DFD85C91084FCB8FEA2402C79E0915_1@@2"/>
    <w:docVar w:name="eNV_71FF20B4396A4F23AAC2AA19AF8FBEF8" w:val="Absatz 1"/>
    <w:docVar w:name="eNV_71FF20B4396A4F23AAC2AA19AF8FBEF8_Struct" w:val="§ 32 Absatz 1;2;Struktur:32/1;CheckSums:-1/-1;eNV_71FF20B4396A4F23AAC2AA19AF8FBEF8_1@@1"/>
    <w:docVar w:name="eNV_723CFE577BA841D8A0223C009FDD7206_Struct" w:val="§ 17 Absatz 3 Nummer 2;2;Struktur:17/3/2;CheckSums:-1/-1/-1;eNV_723CFE577BA841D8A0223C009FDD7206_1@@2"/>
    <w:docVar w:name="eNV_7262246907B84CDF92A6A188856CA58E" w:val="§§ 15, 16 und 17"/>
    <w:docVar w:name="eNV_7262246907B84CDF92A6A188856CA58E_Struct" w:val="§ 15;2;Struktur:15;CheckSums:-1;eNV_7262246907B84CDF92A6A188856CA58E_1|§ 16;2;Struktur:16;CheckSums:-1;eNV_7262246907B84CDF92A6A188856CA58E_2|§ 17;2;Struktur:17;CheckSums:-1;eNV_7262246907B84CDF92A6A188856CA58E_3@,|und|@1"/>
    <w:docVar w:name="eNV_72E402F8856D4B3EAD22631E81EF3BF5" w:val="§ 22"/>
    <w:docVar w:name="eNV_72E402F8856D4B3EAD22631E81EF3BF5_Struct" w:val="§ 22;2;Struktur:22;CheckSums:-1;eNV_72E402F8856D4B3EAD22631E81EF3BF5_1@@1"/>
    <w:docVar w:name="eNV_73093EC7C2B245C4BB1978B14CDA94C1" w:val="Absatz 2"/>
    <w:docVar w:name="eNV_73093EC7C2B245C4BB1978B14CDA94C1_Struct" w:val="§ 25 Absatz 2;2;Struktur:25/2;CheckSums:-1/-1;eNV_73093EC7C2B245C4BB1978B14CDA94C1_1@@2"/>
    <w:docVar w:name="eNV_736565F3A57E434090FD74BBE6A1E363_Struct" w:val="§ 32 Absatz 3;2;Struktur:32/3;CheckSums:-1/-1;eNV_736565F3A57E434090FD74BBE6A1E363_1@@2"/>
    <w:docVar w:name="eNV_73B26E7913C647B3A28CF6FEFB105D60_Struct" w:val="§ 16 Absatz 5 Nummer 11;2;Struktur:16/5/11;CheckSums:-1/-1/-1;eNV_73B26E7913C647B3A28CF6FEFB105D60_1@@2"/>
    <w:docVar w:name="eNV_740CECD715064860B735F04167FB82EE_Struct" w:val="§ 6;2;Struktur:6;CheckSums:-1;eNV_740CECD715064860B735F04167FB82EE_1@@2"/>
    <w:docVar w:name="eNV_741AF9803FBA4345803345CE2D5CB4E2" w:val="Nummer 19"/>
    <w:docVar w:name="eNV_741AF9803FBA4345803345CE2D5CB4E2_Struct" w:val="§ 3 Nummer 19;2;Struktur:3/-2/19;CheckSums:-1/-1/-1;eNV_741AF9803FBA4345803345CE2D5CB4E2_1@@1"/>
    <w:docVar w:name="eNV_741F0C33396F428A9AE3AF394C651177" w:val="Buchstabe b"/>
    <w:docVar w:name="eNV_741F0C33396F428A9AE3AF394C651177_Struct" w:val="§ 3 Nummer 14 Buchstabe b;2;Struktur:3/-2/14/2;CheckSums:-1/-1/-1/-1;eNV_741F0C33396F428A9AE3AF394C651177_1@@2"/>
    <w:docVar w:name="eNV_7459B8630FA5495FA33E2FBCDBBFDD2C" w:val="Absatz 4"/>
    <w:docVar w:name="eNV_7459B8630FA5495FA33E2FBCDBBFDD2C_Struct" w:val="§ 32 Absatz 4;2;Struktur:32/4;CheckSums:-1/-1;eNV_7459B8630FA5495FA33E2FBCDBBFDD2C_1@@2"/>
    <w:docVar w:name="eNV_74FD0E6994BB419582964B14ECFCF2BC" w:val="Absatz 1"/>
    <w:docVar w:name="eNV_74FD0E6994BB419582964B14ECFCF2BC_Struct" w:val="§ 33 Absatz 1;2;Struktur:33/1;CheckSums:-1/-1;eNV_74FD0E6994BB419582964B14ECFCF2BC_1@@2"/>
    <w:docVar w:name="eNV_75A8A5CF17754ED797F22AD18D78158B" w:val="Nummer 3"/>
    <w:docVar w:name="eNV_75A8A5CF17754ED797F22AD18D78158B_Struct" w:val="§ 7 Absatz 3 Nummer 3;2;Struktur:7/3/3;CheckSums:-1/-1/-1;eNV_75A8A5CF17754ED797F22AD18D78158B_1@@2"/>
    <w:docVar w:name="eNV_75B2E01BD97C47309EDB18601A47AD0B_Struct" w:val="§ 7 Absatz 2 Nummer 9 Buchstabe b;2;Struktur:7/2/9/2;CheckSums:-1/-1/-1/-1;eNV_75B2E01BD97C47309EDB18601A47AD0B_1@@2"/>
    <w:docVar w:name="eNV_75E1E2C8789B454F886DCDCD7F98232B" w:val="Buchstabe h"/>
    <w:docVar w:name="eNV_75E1E2C8789B454F886DCDCD7F98232B_Struct" w:val="§ 3 Nummer 14 Buchstabe h;2;Struktur:3/-2/14/8;CheckSums:-1/-1/-1/-1;eNV_75E1E2C8789B454F886DCDCD7F98232B_1@@2"/>
    <w:docVar w:name="eNV_75E8F7B85E7D42BCBF952FBD455D1F53" w:val="Buchstabe b"/>
    <w:docVar w:name="eNV_75E8F7B85E7D42BCBF952FBD455D1F53_Struct" w:val="§ 7 Absatz 2 Nummer 3 Buchstabe b;2;Struktur:7/2/3/2;CheckSums:-1/-1/-1/-1;eNV_75E8F7B85E7D42BCBF952FBD455D1F53_1@@2"/>
    <w:docVar w:name="eNV_76768B8EBC394404AABEEE7947899B59" w:val="§ 7"/>
    <w:docVar w:name="eNV_76768B8EBC394404AABEEE7947899B59_Struct" w:val="§ 7;2;Struktur:7;CheckSums:-1;eNV_76768B8EBC394404AABEEE7947899B59_1@@1"/>
    <w:docVar w:name="eNV_7697FCA8A8464D80AC03348EADE37DB9" w:val="§ 3 Nummer 9"/>
    <w:docVar w:name="eNV_7697FCA8A8464D80AC03348EADE37DB9_Struct" w:val="§ 3 Nummer 9;2;Struktur:3/-2/9;CheckSums:-1/-1/-1;eNV_7697FCA8A8464D80AC03348EADE37DB9_1@@1"/>
    <w:docVar w:name="eNV_76F5AD0DA48C4A9899A65CBB5D224CE3" w:val="§ 9 Absatz 2"/>
    <w:docVar w:name="eNV_76F5AD0DA48C4A9899A65CBB5D224CE3_Struct" w:val="§ 9 Absatz 2;2;Struktur:9/2;CheckSums:-1/-1;eNV_76F5AD0DA48C4A9899A65CBB5D224CE3_1@@1"/>
    <w:docVar w:name="eNV_776CC86E4CEF410481B412E32B18EA76" w:val="§ 32"/>
    <w:docVar w:name="eNV_776CC86E4CEF410481B412E32B18EA76_Struct" w:val="§ 32;2;Struktur:32;CheckSums:-1;eNV_776CC86E4CEF410481B412E32B18EA76_1@@1"/>
    <w:docVar w:name="eNV_77888F8E949B4B9EB013CAC7E94DA1ED" w:val="Nummer 2"/>
    <w:docVar w:name="eNV_77888F8E949B4B9EB013CAC7E94DA1ED_Struct" w:val="§ 3 Nummer 2;2;Struktur:3/-2/2;CheckSums:-1/-1/-1;eNV_77888F8E949B4B9EB013CAC7E94DA1ED_1@@1"/>
    <w:docVar w:name="eNV_779217E4B91349B5848A5325C6FBF456_Struct" w:val="§ 17 Absatz 3 Nummer 1 Buchstabe a;2;Struktur:17/3/1/1;CheckSums:-1/-1/-1/-1;eNV_779217E4B91349B5848A5325C6FBF456_1@@2"/>
    <w:docVar w:name="eNV_77DD935031E54E26BAB599AF17E043F4" w:val="Nummer 2"/>
    <w:docVar w:name="eNV_77DD935031E54E26BAB599AF17E043F4_Struct" w:val="§ 3 Nummer 2;2;Struktur:3/-2/2;CheckSums:-1/-1/-1;eNV_77DD935031E54E26BAB599AF17E043F4_1@@2"/>
    <w:docVar w:name="eNV_7814C98F5C5A4EF6A2EE558449A6CF72" w:val="Abschnitt 3"/>
    <w:docVar w:name="eNV_7814C98F5C5A4EF6A2EE558449A6CF72_Struct" w:val="Teil 2 Abschnitt 3;1;Struktur:-2/2/-2/3;CheckSums:-1/-1/-1/-1;eNV_7814C98F5C5A4EF6A2EE558449A6CF72_1@@1"/>
    <w:docVar w:name="eNV_7822186B1A874E8088A6BA5F6580F530" w:val="Absatz 2"/>
    <w:docVar w:name="eNV_7822186B1A874E8088A6BA5F6580F530_Struct" w:val="§ 14 Absatz 2;2;Struktur:14/2;CheckSums:-1/-1;eNV_7822186B1A874E8088A6BA5F6580F530_1@@2"/>
    <w:docVar w:name="eNV_78417812EFD3461EB306A242DCBF39F6" w:val="Abschnitt 5"/>
    <w:docVar w:name="eNV_78417812EFD3461EB306A242DCBF39F6_Struct" w:val="Teil 2 Abschnitt 5;1;Struktur:-2/2/-2/5;CheckSums:-1/-1/-1/-1;eNV_78417812EFD3461EB306A242DCBF39F6_1@@2"/>
    <w:docVar w:name="eNV_785699C9D74547FF8165757CDAFD9B0E" w:val="§ 28"/>
    <w:docVar w:name="eNV_785699C9D74547FF8165757CDAFD9B0E_Struct" w:val="§ 28;2;Struktur:28;CheckSums:-1;eNV_785699C9D74547FF8165757CDAFD9B0E_1@@1"/>
    <w:docVar w:name="eNV_7864F82EDD1343A1A05726E66F516A82" w:val="Absatz 1"/>
    <w:docVar w:name="eNV_7864F82EDD1343A1A05726E66F516A82_Struct" w:val="§ 12 Absatz 1;2;Struktur:12/1;CheckSums:-1/-1;eNV_7864F82EDD1343A1A05726E66F516A82_1@@2"/>
    <w:docVar w:name="eNV_78701CEDF2AC47DF92F4710AA52C63A3" w:val="§ 17"/>
    <w:docVar w:name="eNV_78701CEDF2AC47DF92F4710AA52C63A3_Struct" w:val="§ 17;2;Struktur:17;CheckSums:-1;eNV_78701CEDF2AC47DF92F4710AA52C63A3_1@@1"/>
    <w:docVar w:name="eNV_789041C1744C424EBC602F6E4DE79799" w:val="Nummer 2"/>
    <w:docVar w:name="eNV_789041C1744C424EBC602F6E4DE79799_Struct" w:val="§ 27 Absatz 3 Nummer 2;2;Struktur:27/3/2;CheckSums:-1/-1/-1;eNV_789041C1744C424EBC602F6E4DE79799_1@@2"/>
    <w:docVar w:name="eNV_78ACBB9FED9A4DA78D6FD0BD0CC1A6E6_Struct" w:val="§ 26 Absatz 1 Nummer 2;2;Struktur:26/1/2;CheckSums:-1/-1/-1;eNV_78ACBB9FED9A4DA78D6FD0BD0CC1A6E6_1@@2"/>
    <w:docVar w:name="eNV_790A4B593C714C45A651C637EDE0041F_Struct" w:val="§ 24 Absatz 1 Nummer 0;2;Struktur:24/1/0;CheckSums:-1/-1/-1;eNV_790A4B593C714C45A651C637EDE0041F_1@@2"/>
    <w:docVar w:name="eNV_790DB2197A0A4094B2F80C721DBCE667" w:val="§ 16"/>
    <w:docVar w:name="eNV_790DB2197A0A4094B2F80C721DBCE667_Struct" w:val="§ 16;2;Struktur:16;CheckSums:-1;eNV_790DB2197A0A4094B2F80C721DBCE667_1@@1"/>
    <w:docVar w:name="eNV_793C0891F317402A9E1CB2CD3A8EBA32" w:val="§ 18 Absatz 3"/>
    <w:docVar w:name="eNV_793C0891F317402A9E1CB2CD3A8EBA32_Struct" w:val="§ 18 Absatz 3;2;Struktur:18/3;CheckSums:-1/-1;eNV_793C0891F317402A9E1CB2CD3A8EBA32_1@@1"/>
    <w:docVar w:name="eNV_79454F75478F4113AB158CA0E66B2AC1" w:val="Abschnitt 4"/>
    <w:docVar w:name="eNV_79454F75478F4113AB158CA0E66B2AC1_Struct" w:val="Teil 2 Abschnitt 4;1;Struktur:-2/2/-2/4;CheckSums:-1/-1/-1/-1;eNV_79454F75478F4113AB158CA0E66B2AC1_1@@2"/>
    <w:docVar w:name="eNV_79515652DD7A48639F4E413C9C274BF6_Struct" w:val="§ 19 Absatz 6;2;Struktur:19/6;CheckSums:-1/-1;eNV_79515652DD7A48639F4E413C9C274BF6_1@@2"/>
    <w:docVar w:name="eNV_795A8FB79E894900874B13CE02C58537_Struct" w:val="§ 15 Absatz 2 Nummer 4;2;Struktur:15/2/4;CheckSums:-1/-1/-1;eNV_795A8FB79E894900874B13CE02C58537_1@@2"/>
    <w:docVar w:name="eNV_7A65364614CC497883BD31E90953847F" w:val="§ 7"/>
    <w:docVar w:name="eNV_7A65364614CC497883BD31E90953847F_Struct" w:val="§ 7;2;Struktur:7;CheckSums:-1;eNV_7A65364614CC497883BD31E90953847F_1@@1"/>
    <w:docVar w:name="eNV_7A791535C30841FD89ABDE0920F3C10A" w:val="§ 26 Absatz 3"/>
    <w:docVar w:name="eNV_7A791535C30841FD89ABDE0920F3C10A_Struct" w:val="§ 26 Absatz 3;2;Struktur:26/3;CheckSums:-1/-1;eNV_7A791535C30841FD89ABDE0920F3C10A_1@@1"/>
    <w:docVar w:name="eNV_7ABDE38BC7A94F36B8FD2A9843C96DEA_Struct" w:val="§ 20 Absatz 3 Nummer 4;2;Struktur:20/3/4;CheckSums:-1/-1/-1;eNV_7ABDE38BC7A94F36B8FD2A9843C96DEA_1@@2"/>
    <w:docVar w:name="eNV_7AE94A9CD4C84461BD3E9E8B4FEA7E46" w:val="Abschnitt 2"/>
    <w:docVar w:name="eNV_7AE94A9CD4C84461BD3E9E8B4FEA7E46_Struct" w:val="Teil 2 Abschnitt 2;1;Struktur:-2/2/-2/2;CheckSums:-1/-1/-1/-1;eNV_7AE94A9CD4C84461BD3E9E8B4FEA7E46_1@@2"/>
    <w:docVar w:name="eNV_7B151E3309634A1D824C6D688B3D0FF9" w:val="Artikel 4"/>
    <w:docVar w:name="eNV_7B151E3309634A1D824C6D688B3D0FF9_Struct" w:val="Artikel 4;6;Struktur:4;CheckSums:-1;eNV_7B151E3309634A1D824C6D688B3D0FF9_1@@1"/>
    <w:docVar w:name="eNV_7B9D1AE1282D4DD9ACE702EB959B6830" w:val="Absatz 1"/>
    <w:docVar w:name="eNV_7B9D1AE1282D4DD9ACE702EB959B6830_Struct" w:val="§ 5 Absatz 1;2;Struktur:5/1;CheckSums:-1/-1;eNV_7B9D1AE1282D4DD9ACE702EB959B6830_1@@2"/>
    <w:docVar w:name="eNV_7C05F57DB4D8421B8D21ADA25B9C9BC7" w:val="§ 16"/>
    <w:docVar w:name="eNV_7C05F57DB4D8421B8D21ADA25B9C9BC7_Struct" w:val="§ 16;2;Struktur:16;CheckSums:-1;eNV_7C05F57DB4D8421B8D21ADA25B9C9BC7_1@@1"/>
    <w:docVar w:name="eNV_7C41E1C3DA6A4D45B35F1A2F223B2608" w:val="Nummer 4"/>
    <w:docVar w:name="eNV_7C41E1C3DA6A4D45B35F1A2F223B2608_Struct" w:val="§ 3 Nummer 4;2;Struktur:3/-2/4;CheckSums:-1/-1/-1;eNV_7C41E1C3DA6A4D45B35F1A2F223B2608_1@@2"/>
    <w:docVar w:name="eNV_7C96C7F632824B408253F99ED2D42DC1" w:val="§ 15"/>
    <w:docVar w:name="eNV_7C96C7F632824B408253F99ED2D42DC1_Struct" w:val="§ 15;2;Struktur:15;CheckSums:-1;eNV_7C96C7F632824B408253F99ED2D42DC1_1@@1"/>
    <w:docVar w:name="eNV_7D60174522284B0DB5A4A4A31B6869FE" w:val="§ 3 Nummer 11"/>
    <w:docVar w:name="eNV_7D60174522284B0DB5A4A4A31B6869FE_Struct" w:val="§ 3 Nummer 11;2;Struktur:3/-2/11;CheckSums:-1/-1/-1;eNV_7D60174522284B0DB5A4A4A31B6869FE_1@@1"/>
    <w:docVar w:name="eNV_7D66810DE0064E2BACBB9A36A35FF7AC_Struct" w:val="§ 11 Absatz 2;2;Struktur:11/2;CheckSums:-1/-1;eNV_7D66810DE0064E2BACBB9A36A35FF7AC_1@@2"/>
    <w:docVar w:name="eNV_7DC4013734514CAC8B787843B91D6EF9_Struct" w:val="§ 16 Absatz 5 Nummer 10 Buchstabe b;2;Struktur:16/5/10/2;CheckSums:-1/-1/-1/-1;eNV_7DC4013734514CAC8B787843B91D6EF9_1@@2"/>
    <w:docVar w:name="eNV_7E00584B84814D55BE784DDCCF91F357" w:val="Absatz 4"/>
    <w:docVar w:name="eNV_7E00584B84814D55BE784DDCCF91F357_Struct" w:val="§ 14 Absatz 4;2;Struktur:14/4;CheckSums:-1/-1;eNV_7E00584B84814D55BE784DDCCF91F357_1@@2"/>
    <w:docVar w:name="eNV_7EC0B718361347849FD1700778E6B1F5_Struct" w:val="§ 3 Nummer 12 Buchstabe b;2;Struktur:3/-2/12/2;CheckSums:-1/-1/-1/-1;eNV_7EC0B718361347849FD1700778E6B1F5_1@@2"/>
    <w:docVar w:name="eNV_7F43DFD67E0A4418AC8BBE8BF24BD9F6" w:val="Absatz 2"/>
    <w:docVar w:name="eNV_7F43DFD67E0A4418AC8BBE8BF24BD9F6_Struct" w:val="§ 14 Absatz 2;2;Struktur:14/2;CheckSums:-1/-1;eNV_7F43DFD67E0A4418AC8BBE8BF24BD9F6_1@@1"/>
    <w:docVar w:name="eNV_7F89EC2F541A4458A74E5157F49E1764" w:val="§§ 18 und 19"/>
    <w:docVar w:name="eNV_7F89EC2F541A4458A74E5157F49E1764_Struct" w:val="§ 18;2;Struktur:18;CheckSums:-1;eNV_7F89EC2F541A4458A74E5157F49E1764_1|§ 19;2;Struktur:19;CheckSums:-1;eNV_7F89EC2F541A4458A74E5157F49E1764_2@und|@1"/>
    <w:docVar w:name="eNV_803531A26CB140F18FF41892001B4F3C" w:val="§ 4"/>
    <w:docVar w:name="eNV_803531A26CB140F18FF41892001B4F3C_Struct" w:val="§ 4;2;Struktur:4;CheckSums:-1;eNV_803531A26CB140F18FF41892001B4F3C_1@@2"/>
    <w:docVar w:name="eNV_80592542DDF04465AAD225CB4B6BEF8F" w:val="Nummer 16"/>
    <w:docVar w:name="eNV_80592542DDF04465AAD225CB4B6BEF8F_Struct" w:val="§ 3 Nummer 16;2;Struktur:3/-2/16;CheckSums:-1/-1/-1;eNV_80592542DDF04465AAD225CB4B6BEF8F_1@@2"/>
    <w:docVar w:name="eNV_8089E9CA08D646ACA77C47FB79F7D5FF" w:val="§ 7 Absatz 2 und 3"/>
    <w:docVar w:name="eNV_8089E9CA08D646ACA77C47FB79F7D5FF_Struct" w:val="§ 7 Absatz 2;2;Struktur:7/2;CheckSums:-1/-1;eNV_8089E9CA08D646ACA77C47FB79F7D5FF_1|§ 7 Absatz 3;2;Struktur:7/3;CheckSums:-1/-1;eNV_8089E9CA08D646ACA77C47FB79F7D5FF_2@und|@1"/>
    <w:docVar w:name="eNV_8093997737EA48F29DBD474EBAC03BA0" w:val="Nummer 2"/>
    <w:docVar w:name="eNV_8093997737EA48F29DBD474EBAC03BA0_Struct" w:val="§ 14 Absatz 2 Nummer 2;2;Struktur:14/2/2;CheckSums:-1/-1/-1;eNV_8093997737EA48F29DBD474EBAC03BA0_1@@2"/>
    <w:docVar w:name="eNV_80A08B0AA2D648FA8DD660D7243A7466_Struct" w:val="§ 16 Absatz 2 Nummer 4;2;Struktur:16/2/4;CheckSums:-1/-1/-1;eNV_80A08B0AA2D648FA8DD660D7243A7466_1@@2"/>
    <w:docVar w:name="eNV_80C546391B4E46CC81D721E490E7E477" w:val="§ 22"/>
    <w:docVar w:name="eNV_80C546391B4E46CC81D721E490E7E477_Struct" w:val="§ 22;2;Struktur:22;CheckSums:-1;eNV_80C546391B4E46CC81D721E490E7E477_1@@1"/>
    <w:docVar w:name="eNV_80C8090F58AA4A7BBEE55E93623394A9_Struct" w:val="§ 26 Absatz 1 Nummer 1;2;Struktur:26/1/1;CheckSums:-1/-1/-1;eNV_80C8090F58AA4A7BBEE55E93623394A9_1@@2"/>
    <w:docVar w:name="eNV_81057F7CE26540C8B4938FD0E98BCB0D" w:val="Nummer 1"/>
    <w:docVar w:name="eNV_81057F7CE26540C8B4938FD0E98BCB0D_Struct" w:val="§ 21 Nummer 1;2;Struktur:21/-2/1;CheckSums:-1/-1/-1;eNV_81057F7CE26540C8B4938FD0E98BCB0D_1@@2"/>
    <w:docVar w:name="eNV_811DA9F4CE5848A0BA546670E85D3697_Struct" w:val="Teil 2 Abschnitt 3;1;Struktur:-2/2/-2/3;CheckSums:-1/-1/-1/-1;eNV_811DA9F4CE5848A0BA546670E85D3697_1@@2"/>
    <w:docVar w:name="eNV_818039D0C2BF4184801213AE2AA9A029" w:val="§ 24"/>
    <w:docVar w:name="eNV_818039D0C2BF4184801213AE2AA9A029_Struct" w:val="§ 24;2;Struktur:24;CheckSums:-1;eNV_818039D0C2BF4184801213AE2AA9A029_1@@1"/>
    <w:docVar w:name="eNV_81D41FEED9FE420AABA4124CD3545ECF" w:val="Nummer 4"/>
    <w:docVar w:name="eNV_81D41FEED9FE420AABA4124CD3545ECF_Struct" w:val="§ 21 Nummer 4;2;Struktur:21/-2/4;CheckSums:-1/-1/-1;eNV_81D41FEED9FE420AABA4124CD3545ECF_1@@2"/>
    <w:docVar w:name="eNV_81FFDFE91A154501BAB2009A6005B5A1" w:val="Nummer 12"/>
    <w:docVar w:name="eNV_81FFDFE91A154501BAB2009A6005B5A1_Struct" w:val="§ 3 Nummer 12;2;Struktur:3/-2/12;CheckSums:-1/-1/-1;eNV_81FFDFE91A154501BAB2009A6005B5A1_1@@2"/>
    <w:docVar w:name="eNV_8235C78840534A37B64624D3749C8FA5_Struct" w:val="§ 16 Absatz 5 Nummer 4;2;Struktur:16/5/4;CheckSums:-1/-1/-1;eNV_8235C78840534A37B64624D3749C8FA5_1@@2"/>
    <w:docVar w:name="eNV_823DAFA4E4FE448A96B5CAD691DB46AD" w:val="Anlage 2"/>
    <w:docVar w:name="eNV_823DAFA4E4FE448A96B5CAD691DB46AD_Struct" w:val="Anlage 2;5;Struktur:2;CheckSums:-1;eNV_823DAFA4E4FE448A96B5CAD691DB46AD_1@@1"/>
    <w:docVar w:name="eNV_8279C213B43047C7AE7F4117F2725627" w:val="§ 3 Nummer 8"/>
    <w:docVar w:name="eNV_8279C213B43047C7AE7F4117F2725627_Struct" w:val="§ 3 Nummer 8;2;Struktur:3/-2/8;CheckSums:-1/-1/-1;eNV_8279C213B43047C7AE7F4117F2725627_1@@1"/>
    <w:docVar w:name="eNV_82B9437AD1DC43EC977BBDD135586E9E" w:val="§ 9"/>
    <w:docVar w:name="eNV_82B9437AD1DC43EC977BBDD135586E9E_Struct" w:val="§ 9;2;Struktur:9;CheckSums:-1;eNV_82B9437AD1DC43EC977BBDD135586E9E_1@@2"/>
    <w:docVar w:name="eNV_838D0A7766FF49CF854577DC28E6AB88" w:val="§ 23 Absatz 4"/>
    <w:docVar w:name="eNV_838D0A7766FF49CF854577DC28E6AB88_Struct" w:val="§ 23 Absatz 4;2;Struktur:23/4;CheckSums:-1/-1;eNV_838D0A7766FF49CF854577DC28E6AB88_1@@1"/>
    <w:docVar w:name="eNV_83DCCD9F7E14423E87128D8960425BCB" w:val="§ 3 Nummer 3"/>
    <w:docVar w:name="eNV_83DCCD9F7E14423E87128D8960425BCB_Struct" w:val="§ 3 Nummer 3;2;Struktur:3/-2/3;CheckSums:-1/-1/-1;eNV_83DCCD9F7E14423E87128D8960425BCB_1@@1"/>
    <w:docVar w:name="eNV_840605C3F49E488EA875B0E31151D2C6" w:val="Artikel 4"/>
    <w:docVar w:name="eNV_840605C3F49E488EA875B0E31151D2C6_Struct" w:val="Artikel 4;6;Struktur:4;CheckSums:-1;eNV_840605C3F49E488EA875B0E31151D2C6_1@@1"/>
    <w:docVar w:name="eNV_8431ED5AE698471BB4E6C20BA5DFD187" w:val="§§ 18 und 19"/>
    <w:docVar w:name="eNV_8431ED5AE698471BB4E6C20BA5DFD187_Struct" w:val="§ 18;2;Struktur:18;CheckSums:-1;eNV_8431ED5AE698471BB4E6C20BA5DFD187_1|§ 19;2;Struktur:19;CheckSums:-1;eNV_8431ED5AE698471BB4E6C20BA5DFD187_2@und|@1"/>
    <w:docVar w:name="eNV_849C5FF3EBCA46039FF92A101F636F64" w:val="§ 5 Absatz 1"/>
    <w:docVar w:name="eNV_849C5FF3EBCA46039FF92A101F636F64_Struct" w:val="§ 5 Absatz 1;2;Struktur:5/1;CheckSums:-1/-1;eNV_849C5FF3EBCA46039FF92A101F636F64_1@@1"/>
    <w:docVar w:name="eNV_8563D2C79B7045A3990205A3F61254BD_Struct" w:val="§ 18 Absatz 2 Nummer 3;2;Struktur:18/2/3;CheckSums:-1/-1/-1;eNV_8563D2C79B7045A3990205A3F61254BD_1@@2"/>
    <w:docVar w:name="eNV_8571DE3D7C6E475F974DE409A5E2E45D" w:val="§ 18"/>
    <w:docVar w:name="eNV_8571DE3D7C6E475F974DE409A5E2E45D_Struct" w:val="§ 18;2;Struktur:18;CheckSums:-1;eNV_8571DE3D7C6E475F974DE409A5E2E45D_1@@1"/>
    <w:docVar w:name="eNV_85736CD578E1474CABF545275014A0BF_Struct" w:val="§ 20 Absatz 3 Nummer 1;2;Struktur:20/3/1;CheckSums:-1/-1/-1;eNV_85736CD578E1474CABF545275014A0BF_1@@2"/>
    <w:docVar w:name="eNV_85D04D2C8F9F4A72A730DDFEF319664B" w:val="§ 4"/>
    <w:docVar w:name="eNV_85D04D2C8F9F4A72A730DDFEF319664B_Struct" w:val="§ 4;2;Struktur:4;CheckSums:-1;eNV_85D04D2C8F9F4A72A730DDFEF319664B_1@@1"/>
    <w:docVar w:name="eNV_861B78AAA15D45B8934AC70502E9E7AE" w:val="§ 26"/>
    <w:docVar w:name="eNV_861B78AAA15D45B8934AC70502E9E7AE_Struct" w:val="§ 26;2;Struktur:26;CheckSums:-1;eNV_861B78AAA15D45B8934AC70502E9E7AE_1@@1"/>
    <w:docVar w:name="eNV_868AA3B136DF4CA5876A20898546F3A8_Struct" w:val="§ 18 Absatz 3 Nummer 5;2;Struktur:18/3/5;CheckSums:-1/-1/-1;eNV_868AA3B136DF4CA5876A20898546F3A8_1@@2"/>
    <w:docVar w:name="eNV_86D43D3702DE4916A48FC5D8C29C9E3C" w:val="Absatz 1 Nummer 1"/>
    <w:docVar w:name="eNV_86D43D3702DE4916A48FC5D8C29C9E3C_Struct" w:val="§ 13 Absatz 1 Nummer 1;2;Struktur:13/1/1;CheckSums:-1/-1/-1;eNV_86D43D3702DE4916A48FC5D8C29C9E3C_1@@1"/>
    <w:docVar w:name="eNV_87901255FB984039A5C917E4BC8C809D_Struct" w:val="§ 28;2;Struktur:28;CheckSums:-1;eNV_87901255FB984039A5C917E4BC8C809D_1@@2"/>
    <w:docVar w:name="eNV_87A9B7254309498799BC96654AFE60F7_Struct" w:val="§ 17 Absatz 1;2;Struktur:17/1;CheckSums:-1/-1;eNV_87A9B7254309498799BC96654AFE60F7_1@@2"/>
    <w:docVar w:name="eNV_8829271C2FA743EC80A5FD092FF3BF28_Struct" w:val="§ 3 Nummer 12 Buchstabe a;2;Struktur:3/-2/12/1;CheckSums:-1/-1/-1/-1;eNV_8829271C2FA743EC80A5FD092FF3BF28_1@@2"/>
    <w:docVar w:name="eNV_883156C2733E494595A4A502D079A8F9" w:val="§ 14"/>
    <w:docVar w:name="eNV_883156C2733E494595A4A502D079A8F9_Struct" w:val="§ 14;2;Struktur:14;CheckSums:-1;eNV_883156C2733E494595A4A502D079A8F9_1@@1"/>
    <w:docVar w:name="eNV_886902D5B57F40EA841BFF6427BDA8B2" w:val="§ 13"/>
    <w:docVar w:name="eNV_886902D5B57F40EA841BFF6427BDA8B2_Struct" w:val="§ 13;2;Struktur:13;CheckSums:-1;eNV_886902D5B57F40EA841BFF6427BDA8B2_1@@2"/>
    <w:docVar w:name="eNV_88B962A37F10436EA767607581D1DAD0" w:val="Nummer 1"/>
    <w:docVar w:name="eNV_88B962A37F10436EA767607581D1DAD0_Struct" w:val="§ 18 Absatz 5 Nummer 1;2;Struktur:18/5/1;CheckSums:-1/-1/-1;eNV_88B962A37F10436EA767607581D1DAD0_1@@2"/>
    <w:docVar w:name="eNV_88CE594C86B14820B176DFA12E94189B" w:val="§ 17"/>
    <w:docVar w:name="eNV_88CE594C86B14820B176DFA12E94189B_Struct" w:val="§ 17;2;Struktur:17;CheckSums:-1;eNV_88CE594C86B14820B176DFA12E94189B_1@@1"/>
    <w:docVar w:name="eNV_88D7CD31648A48E98AEF39A27487014A" w:val="Absatz 3"/>
    <w:docVar w:name="eNV_88D7CD31648A48E98AEF39A27487014A_Struct" w:val="§ 10 Absatz 3;2;Struktur:10/3;CheckSums:-1/-1;eNV_88D7CD31648A48E98AEF39A27487014A_1@@2"/>
    <w:docVar w:name="eNV_89B726C4EA514E8FB8D32263278B8380_Struct" w:val="§ 16 Absatz 4 Nummer 9;2;Struktur:16/4/9;CheckSums:-1/-1/-1;eNV_89B726C4EA514E8FB8D32263278B8380_1@@2"/>
    <w:docVar w:name="eNV_89DF35070735439F840423D4B812F6EE" w:val="§ 4 Absatz 3"/>
    <w:docVar w:name="eNV_89DF35070735439F840423D4B812F6EE_Struct" w:val="§ 4 Absatz 3;2;Struktur:4/3;CheckSums:-1/-1;eNV_89DF35070735439F840423D4B812F6EE_1@@1"/>
    <w:docVar w:name="eNV_8A2A31884A5F47F4925FC82E28E1443B" w:val="§ 32"/>
    <w:docVar w:name="eNV_8A2A31884A5F47F4925FC82E28E1443B_Struct" w:val="§ 32;2;Struktur:32;CheckSums:-1;eNV_8A2A31884A5F47F4925FC82E28E1443B_1@@1"/>
    <w:docVar w:name="eNV_8A83A8EC0E774407A4AA17835C4FF6D9_Struct" w:val="§ 11 Absatz 1 Nummer 3;2;Struktur:11/1/3;CheckSums:-1/-1/-1;eNV_8A83A8EC0E774407A4AA17835C4FF6D9_1@@2"/>
    <w:docVar w:name="eNV_8B863E20E243489F99C8637773329542" w:val="§ 29"/>
    <w:docVar w:name="eNV_8B863E20E243489F99C8637773329542_Struct" w:val="§ 29;2;Struktur:29;CheckSums:-1;eNV_8B863E20E243489F99C8637773329542_1@@2"/>
    <w:docVar w:name="eNV_8BBC07121FC3491A96492CCB9AFFB443" w:val="§ 7 Absatz 3 Nummer 3"/>
    <w:docVar w:name="eNV_8BBC07121FC3491A96492CCB9AFFB443_Struct" w:val="§ 7 Absatz 3 Nummer 3;2;Struktur:7/3/3;CheckSums:-1/-1/-1;eNV_8BBC07121FC3491A96492CCB9AFFB443_1@@1"/>
    <w:docVar w:name="eNV_8BE714475E064E858A900922FC50323A_Struct" w:val="§ 24 Absatz 1 Nummer 1;2;Struktur:24/1/1;CheckSums:-1/-1/-1;eNV_8BE714475E064E858A900922FC50323A_1@@2"/>
    <w:docVar w:name="eNV_8C093B3266034FFA9A5CDF09C8C35F9B" w:val="§ 16"/>
    <w:docVar w:name="eNV_8C093B3266034FFA9A5CDF09C8C35F9B_Struct" w:val="§ 16;2;Struktur:16;CheckSums:-1;eNV_8C093B3266034FFA9A5CDF09C8C35F9B_1@@1"/>
    <w:docVar w:name="eNV_8D3C1947AE7B4F508ACAB0155676B0F3_Struct" w:val="§ 3 Nummer 16;2;Struktur:3/-2/16;CheckSums:-1/-1/-1;eNV_8D3C1947AE7B4F508ACAB0155676B0F3_1@@2"/>
    <w:docVar w:name="eNV_8DAFC28BF05C40B99B25CB0A58DE4643" w:val="§ 26"/>
    <w:docVar w:name="eNV_8DAFC28BF05C40B99B25CB0A58DE4643_Struct" w:val="§ 26;2;Struktur:26;CheckSums:-1;eNV_8DAFC28BF05C40B99B25CB0A58DE4643_1@@1"/>
    <w:docVar w:name="eNV_8E13FF9552D446D7A08116CDEA32C0D1" w:val="Teil 3"/>
    <w:docVar w:name="eNV_8E13FF9552D446D7A08116CDEA32C0D1_Struct" w:val="Teil 3;1;Struktur:-2/3;CheckSums:-1/-1;eNV_8E13FF9552D446D7A08116CDEA32C0D1_1@@1"/>
    <w:docVar w:name="eNV_8EA7428F6D71484F86130ACD317E5C55" w:val="§ 19"/>
    <w:docVar w:name="eNV_8EA7428F6D71484F86130ACD317E5C55_Struct" w:val="§ 19;2;Struktur:19;CheckSums:-1;eNV_8EA7428F6D71484F86130ACD317E5C55_1@@1"/>
    <w:docVar w:name="eNV_8EC11AA7FE49487491FC9644B87AD0FE_Struct" w:val="Anlage 2;5;Struktur:2;CheckSums:-1;eNV_8EC11AA7FE49487491FC9644B87AD0FE_1@@2"/>
    <w:docVar w:name="eNV_8EE9E2A7A3D94FC688976E1DD0147F83_Struct" w:val="§ 16 Absatz 2 Nummer 6 Buchstabe a;2;Struktur:16/2/6/1;CheckSums:-1/-1/-1/-1;eNV_8EE9E2A7A3D94FC688976E1DD0147F83_1@@2"/>
    <w:docVar w:name="eNV_8EED4265AA9941ACBD4675B02EEAC779" w:val="Absatz 2"/>
    <w:docVar w:name="eNV_8EED4265AA9941ACBD4675B02EEAC779_Struct" w:val="§ 7 Absatz 2;2;Struktur:7/2;CheckSums:-1/-1;eNV_8EED4265AA9941ACBD4675B02EEAC779_1@@2"/>
    <w:docVar w:name="eNV_8F403B8530B54EA6A2196C88EE2AD9AB_Struct" w:val="§ 6;2;Struktur:6;CheckSums:-1;eNV_8F403B8530B54EA6A2196C88EE2AD9AB_1@@2"/>
    <w:docVar w:name="eNV_8F4D9B6C10BF429DA9A7624595277133_Struct" w:val="§ 22 Absatz 2;2;Struktur:22/2;CheckSums:-1/-1;eNV_8F4D9B6C10BF429DA9A7624595277133_1@@2"/>
    <w:docVar w:name="eNV_8F6BA4AF126648058459E11E9398DF17" w:val="§ 26 Absatz 1"/>
    <w:docVar w:name="eNV_8F6BA4AF126648058459E11E9398DF17_Struct" w:val="§ 26 Absatz 1;2;Struktur:26/1;CheckSums:-1/-1;eNV_8F6BA4AF126648058459E11E9398DF17_1@@1"/>
    <w:docVar w:name="eNV_8F88FFFC4A62436A9AE8ECCF3B861752" w:val="§ 26"/>
    <w:docVar w:name="eNV_8F88FFFC4A62436A9AE8ECCF3B861752_Struct" w:val="§ 26;2;Struktur:26;CheckSums:-1;eNV_8F88FFFC4A62436A9AE8ECCF3B861752_1@@1"/>
    <w:docVar w:name="eNV_8FD07797F09D407F854F52C2696C8266" w:val="§ 26"/>
    <w:docVar w:name="eNV_8FD07797F09D407F854F52C2696C8266_Struct" w:val="§ 26;2;Struktur:26;CheckSums:-1;eNV_8FD07797F09D407F854F52C2696C8266_1@@1"/>
    <w:docVar w:name="eNV_90192F3478044D1A8CBC9BBA8630B2C4" w:val="§ 27"/>
    <w:docVar w:name="eNV_90192F3478044D1A8CBC9BBA8630B2C4_Struct" w:val="§ 27;2;Struktur:27;CheckSums:-1;eNV_90192F3478044D1A8CBC9BBA8630B2C4_1@@2"/>
    <w:docVar w:name="eNV_901C3F895BA94854BCB4592E4CDC9FFB" w:val="§ 21 Nummer 6"/>
    <w:docVar w:name="eNV_901C3F895BA94854BCB4592E4CDC9FFB_Struct" w:val="§ 21 Nummer 6;2;Struktur:21/-2/6;CheckSums:-1/-1/-1;eNV_901C3F895BA94854BCB4592E4CDC9FFB_1@@1"/>
    <w:docVar w:name="eNV_90525BD78AC245F6A16FA9FE9C21F6FE" w:val="Absatz 2"/>
    <w:docVar w:name="eNV_90525BD78AC245F6A16FA9FE9C21F6FE_Struct" w:val="§ 6 Absatz 2;2;Struktur:6/2;CheckSums:-1/-1;eNV_90525BD78AC245F6A16FA9FE9C21F6FE_1@@2"/>
    <w:docVar w:name="eNV_90A0688AE6184EEE81BF4D96A3113CAD" w:val="Nummer 7"/>
    <w:docVar w:name="eNV_90A0688AE6184EEE81BF4D96A3113CAD_Struct" w:val="§ 3 Nummer 7;2;Struktur:3/-2/7;CheckSums:-1/-1/-1;eNV_90A0688AE6184EEE81BF4D96A3113CAD_1@@2"/>
    <w:docVar w:name="eNV_90E07DC0DB9A4A6CB0CA55403996581E" w:val="Absatz 1"/>
    <w:docVar w:name="eNV_90E07DC0DB9A4A6CB0CA55403996581E_Struct" w:val="§ 13 Absatz 1;2;Struktur:13/1;CheckSums:-1/-1;eNV_90E07DC0DB9A4A6CB0CA55403996581E_1@@2"/>
    <w:docVar w:name="eNV_90EFB62294D44598AC736C56A6AD051D" w:val="§ 4 Absatz 1"/>
    <w:docVar w:name="eNV_90EFB62294D44598AC736C56A6AD051D_Struct" w:val="§ 4 Absatz 1;2;Struktur:4/1;CheckSums:-1/-1;eNV_90EFB62294D44598AC736C56A6AD051D_1@@1"/>
    <w:docVar w:name="eNV_911EBCCA22C44D0187E5B798F335021C" w:val="Nummer 4"/>
    <w:docVar w:name="eNV_911EBCCA22C44D0187E5B798F335021C_Struct" w:val="§ 7 Absatz 2 Nummer 4;2;Struktur:7/2/4;CheckSums:-1/-1/-1;eNV_911EBCCA22C44D0187E5B798F335021C_1@@2"/>
    <w:docVar w:name="eNV_918DE6613B5349659D86D38438DE7A03" w:val="Absatz 1"/>
    <w:docVar w:name="eNV_918DE6613B5349659D86D38438DE7A03_Struct" w:val="§ 18 Absatz 1;2;Struktur:18/1;CheckSums:-1/-1;eNV_918DE6613B5349659D86D38438DE7A03_1@@2"/>
    <w:docVar w:name="eNV_9269FAB7581B434FAEAB6EF4307523E9" w:val="§ 7 Absatz 3"/>
    <w:docVar w:name="eNV_9269FAB7581B434FAEAB6EF4307523E9_Struct" w:val="§ 7 Absatz 3;2;Struktur:7/3;CheckSums:-1/-1;eNV_9269FAB7581B434FAEAB6EF4307523E9_1@@1"/>
    <w:docVar w:name="eNV_92790520152C41A5997F1E9AC1289C3E" w:val="§ 15"/>
    <w:docVar w:name="eNV_92790520152C41A5997F1E9AC1289C3E_Struct" w:val="§ 15;2;Struktur:15;CheckSums:-1;eNV_92790520152C41A5997F1E9AC1289C3E_1@@1"/>
    <w:docVar w:name="eNV_92BE2C6502A048E28704B2024B4EC390" w:val="§ 25"/>
    <w:docVar w:name="eNV_92BE2C6502A048E28704B2024B4EC390_Struct" w:val="§ 25;2;Struktur:25;CheckSums:-1;eNV_92BE2C6502A048E28704B2024B4EC390_1@@1"/>
    <w:docVar w:name="eNV_92CA0DDC88C94D908196BD23EED9A771" w:val="Anlage 1"/>
    <w:docVar w:name="eNV_92CA0DDC88C94D908196BD23EED9A771_Struct" w:val="Anlage 1;5;Struktur:1;CheckSums:-1;eNV_92CA0DDC88C94D908196BD23EED9A771_1@@1"/>
    <w:docVar w:name="eNV_92EF8BD9B8DA4B2FB065568EC5CA2074_Struct" w:val="§ 33 Absatz 3;2;Struktur:33/3;CheckSums:-1/-1;eNV_92EF8BD9B8DA4B2FB065568EC5CA2074_1@@2"/>
    <w:docVar w:name="eNV_92F946E61FBA44A0BDE30CFDB4D46F1B" w:val="§ 26"/>
    <w:docVar w:name="eNV_92F946E61FBA44A0BDE30CFDB4D46F1B_Struct" w:val="§ 26;2;Struktur:26;CheckSums:-1;eNV_92F946E61FBA44A0BDE30CFDB4D46F1B_1@@1"/>
    <w:docVar w:name="eNV_93C3FB31B8B24538AA7733E67A79CB4C" w:val="§ 4"/>
    <w:docVar w:name="eNV_93C3FB31B8B24538AA7733E67A79CB4C_Struct" w:val="§ 4;2;Struktur:4;CheckSums:-1;eNV_93C3FB31B8B24538AA7733E67A79CB4C_1@@1"/>
    <w:docVar w:name="eNV_942DB14030E24A82954C3ECB72932252" w:val="Nummer 6"/>
    <w:docVar w:name="eNV_942DB14030E24A82954C3ECB72932252_Struct" w:val="§ 13 Absatz 1 Nummer 6;2;Struktur:13/1/6;CheckSums:-1/-1/-1;eNV_942DB14030E24A82954C3ECB72932252_1@@2"/>
    <w:docVar w:name="eNV_9458F512D5CF4285906C936723E2EE9F" w:val="Teil 1"/>
    <w:docVar w:name="eNV_9458F512D5CF4285906C936723E2EE9F_Struct" w:val="Teil 1;1;Struktur:-2/1;CheckSums:-1/-1;eNV_9458F512D5CF4285906C936723E2EE9F_1@@1"/>
    <w:docVar w:name="eNV_94E4C1F115CD44C9AF6ACF160790CEC6_Struct" w:val="§ 1 Absatz 1;2;Struktur:1/1;CheckSums:-1/-1;eNV_94E4C1F115CD44C9AF6ACF160790CEC6_1@@2"/>
    <w:docVar w:name="eNV_94F63CE473EA41E7B9FB1C41D4BB23F1_Struct" w:val="§ 28 Absatz 1;2;Struktur:28/1;CheckSums:-1/-1;eNV_94F63CE473EA41E7B9FB1C41D4BB23F1_1@@2"/>
    <w:docVar w:name="eNV_95329E155EE44B08B0FC4BC2ACAA7450" w:val="§ 32"/>
    <w:docVar w:name="eNV_95329E155EE44B08B0FC4BC2ACAA7450_Struct" w:val="§ 32;2;Struktur:32;CheckSums:-1;eNV_95329E155EE44B08B0FC4BC2ACAA7450_1@@1"/>
    <w:docVar w:name="eNV_95563FDF85D44F36912768C3F9DE7FEC" w:val="§ 34"/>
    <w:docVar w:name="eNV_95563FDF85D44F36912768C3F9DE7FEC_Struct" w:val="§ 34;2;Struktur:34;CheckSums:-1;eNV_95563FDF85D44F36912768C3F9DE7FEC_1@@1"/>
    <w:docVar w:name="eNV_959B293AB7624FC29B00DBFFD8892B8C_Struct" w:val="§ 12 Absatz 1 Nummer 4;2;Struktur:12/1/4;CheckSums:-1/-1/-1;eNV_959B293AB7624FC29B00DBFFD8892B8C_1@@2"/>
    <w:docVar w:name="eNV_95A8A58B73204D529FDD998A55C993B4_Struct" w:val="§ 16 Absatz 5 Nummer 10;2;Struktur:16/5/10;CheckSums:-1/-1/-1;eNV_95A8A58B73204D529FDD998A55C993B4_1@@2"/>
    <w:docVar w:name="eNV_95BBD11E0D834C75BCF732D014CEE3F0_Struct" w:val="§ 20 Absatz 2;2;Struktur:20/2;CheckSums:-1/-1;eNV_95BBD11E0D834C75BCF732D014CEE3F0_1@@2"/>
    <w:docVar w:name="eNV_95ED09C9C99543EE8150D9E04957D624" w:val="Absatz 1"/>
    <w:docVar w:name="eNV_95ED09C9C99543EE8150D9E04957D624_Struct" w:val="§ 32 Absatz 1;2;Struktur:32/1;CheckSums:-1/-1;eNV_95ED09C9C99543EE8150D9E04957D624_1@@1"/>
    <w:docVar w:name="eNV_95F7D399A3494834815289BE88904136" w:val="§ 19 Absatz 2"/>
    <w:docVar w:name="eNV_95F7D399A3494834815289BE88904136_Struct" w:val="§ 19 Absatz 2;2;Struktur:19/2;CheckSums:-1/-1;eNV_95F7D399A3494834815289BE88904136_1@@1"/>
    <w:docVar w:name="eNV_964CEBCE1F3E42DDBE157EE55E96BCA0" w:val="Anlage 1"/>
    <w:docVar w:name="eNV_964CEBCE1F3E42DDBE157EE55E96BCA0_Struct" w:val="Anlage 1;5;Struktur:1;CheckSums:-1;eNV_964CEBCE1F3E42DDBE157EE55E96BCA0_1@@1"/>
    <w:docVar w:name="eNV_965E0A5F7DF24CFF9DC4C4613924A4F1" w:val="Nummer 6"/>
    <w:docVar w:name="eNV_965E0A5F7DF24CFF9DC4C4613924A4F1_Struct" w:val="§ 3 Nummer 6;2;Struktur:3/-2/6;CheckSums:-1/-1/-1;eNV_965E0A5F7DF24CFF9DC4C4613924A4F1_1@@2"/>
    <w:docVar w:name="eNV_9665E5D284D94738B4640E285CE6FBA6_Struct" w:val="§ 5 Absatz 2 Nummer 2;2;Struktur:5/2/2;CheckSums:-1/-1/-1;eNV_9665E5D284D94738B4640E285CE6FBA6_1@@2"/>
    <w:docVar w:name="eNV_96C77D0DD0044993A03184AB81F20CBF_Struct" w:val="§ 17 Absatz 3 Nummer 1 Buchstabe c;2;Struktur:17/3/1/3;CheckSums:-1/-1/-1/-1;eNV_96C77D0DD0044993A03184AB81F20CBF_1@@2"/>
    <w:docVar w:name="eNV_96F8503E52A34EC6A30236DE4ED387EA" w:val="Absatz 1"/>
    <w:docVar w:name="eNV_96F8503E52A34EC6A30236DE4ED387EA_Struct" w:val="§ 26 Absatz 1;2;Struktur:26/1;CheckSums:-1/-1;eNV_96F8503E52A34EC6A30236DE4ED387EA_1@@2"/>
    <w:docVar w:name="eNV_9757EAED68924C92B685C4C68AB5E14B" w:val="§ 32 Absatz 1"/>
    <w:docVar w:name="eNV_9757EAED68924C92B685C4C68AB5E14B_Struct" w:val="§ 32 Absatz 1;2;Struktur:32/1;CheckSums:-1/-1;eNV_9757EAED68924C92B685C4C68AB5E14B_1@@1"/>
    <w:docVar w:name="eNV_97829CBC61B34E9A9C71BB2D5CAA0379" w:val="Absatz 1"/>
    <w:docVar w:name="eNV_97829CBC61B34E9A9C71BB2D5CAA0379_Struct" w:val="§ 16 Absatz 1;2;Struktur:16/1;CheckSums:-1/-1;eNV_97829CBC61B34E9A9C71BB2D5CAA0379_1@@2"/>
    <w:docVar w:name="eNV_97C3C57BAE4C485C81B37426BA2FE875" w:val="Buchstabe j"/>
    <w:docVar w:name="eNV_97C3C57BAE4C485C81B37426BA2FE875_Struct" w:val="§ 3 Nummer 14 Buchstabe j;2;Struktur:3/-2/14/10;CheckSums:-1/-1/-1/-1;eNV_97C3C57BAE4C485C81B37426BA2FE875_1@@2"/>
    <w:docVar w:name="eNV_984068DFB9154A608CC0C63EBFFDC63A_Struct" w:val="§ 17 Absatz 3 Nummer 5;2;Struktur:17/3/5;CheckSums:-1/-1/-1;eNV_984068DFB9154A608CC0C63EBFFDC63A_1@@2"/>
    <w:docVar w:name="eNV_98644F01BE0C438FA63781311CC1F17C" w:val="§ 3 Nummer 19"/>
    <w:docVar w:name="eNV_98644F01BE0C438FA63781311CC1F17C_Struct" w:val="§ 3 Nummer 19;2;Struktur:3/-2/19;CheckSums:-1/-1/-1;eNV_98644F01BE0C438FA63781311CC1F17C_1@@1"/>
    <w:docVar w:name="eNV_9872E0FA9E2147549DBF07A64A863259_Struct" w:val="§ 16 Absatz 5 Nummer 3;2;Struktur:16/5/3;CheckSums:-1/-1/-1;eNV_9872E0FA9E2147549DBF07A64A863259_1@@2"/>
    <w:docVar w:name="eNV_98AE4418EC4C4C63AB548FB59814CF37" w:val="§ 4"/>
    <w:docVar w:name="eNV_98AE4418EC4C4C63AB548FB59814CF37_Struct" w:val="§ 4;2;Struktur:4;CheckSums:-1;eNV_98AE4418EC4C4C63AB548FB59814CF37_1@@1"/>
    <w:docVar w:name="eNV_98D48DD853B04C608789437A76D9F028_Struct" w:val="§ 22 Absatz 4;2;Struktur:22/4;CheckSums:-1/-1;eNV_98D48DD853B04C608789437A76D9F028_1@@2"/>
    <w:docVar w:name="eNV_98E00081B7F4447C959DB5F82FB00B98_Struct" w:val="§ 15 Absatz 2 Nummer 4;2;Struktur:15/2/4;CheckSums:-1/-1/-1;eNV_98E00081B7F4447C959DB5F82FB00B98_1@@2"/>
    <w:docVar w:name="eNV_98F58647E87141B697EE72482F318BDB_Struct" w:val="§ 17 Absatz 3 Nummer 2 Buchstabe b;2;Struktur:17/3/2/2;CheckSums:-1/-1/-1/-1;eNV_98F58647E87141B697EE72482F318BDB_1@@2"/>
    <w:docVar w:name="eNV_99841508DB9E47F0A9496B09E780EA52" w:val="Nummer 17"/>
    <w:docVar w:name="eNV_99841508DB9E47F0A9496B09E780EA52_Struct" w:val="§ 3 Nummer 17;2;Struktur:3/-2/17;CheckSums:-1/-1/-1;eNV_99841508DB9E47F0A9496B09E780EA52_1@@1"/>
    <w:docVar w:name="eNV_9985BD3927BB4E9B869D55610F295E54_Struct" w:val="§ 11 Absatz 1 Nummer 6;2;Struktur:11/1/6;CheckSums:-1/-1/-1;eNV_9985BD3927BB4E9B869D55610F295E54_1@@2"/>
    <w:docVar w:name="eNV_99D8B1FF50D74218969DFAF74AF85EE5_Struct" w:val="§ 17 Absatz 3 Nummer 7;2;Struktur:17/3/7;CheckSums:-1/-1/-1;eNV_99D8B1FF50D74218969DFAF74AF85EE5_1@@2"/>
    <w:docVar w:name="eNV_9A2A5A71C5B043199213BB17A5EF6F2E" w:val="Nummer 16"/>
    <w:docVar w:name="eNV_9A2A5A71C5B043199213BB17A5EF6F2E_Struct" w:val="§ 3 Nummer 16;2;Struktur:3/-2/16;CheckSums:-1/-1/-1;eNV_9A2A5A71C5B043199213BB17A5EF6F2E_1@@1"/>
    <w:docVar w:name="eNV_9A9F45B3CA4743A89060B30131B4C6E6" w:val="§ 7 Absatz 2 Nummer 3"/>
    <w:docVar w:name="eNV_9A9F45B3CA4743A89060B30131B4C6E6_Struct" w:val="§ 7 Absatz 2 Nummer 3;2;Struktur:7/2/3;CheckSums:-1/-1/-1;eNV_9A9F45B3CA4743A89060B30131B4C6E6_1@@1"/>
    <w:docVar w:name="eNV_9AF9E45D129747459770A2BFBB2B7334" w:val="Absatz 5"/>
    <w:docVar w:name="eNV_9AF9E45D129747459770A2BFBB2B7334_Struct" w:val="§ 11 Absatz 5;2;Struktur:11/5;CheckSums:-1/-1;eNV_9AF9E45D129747459770A2BFBB2B7334_1@@2"/>
    <w:docVar w:name="eNV_9B058B4E7C584FF291FB4AD236E7A516" w:val="Absatz 2"/>
    <w:docVar w:name="eNV_9B058B4E7C584FF291FB4AD236E7A516_Struct" w:val="§ 27 Absatz 2;2;Struktur:27/2;CheckSums:-1/-1;eNV_9B058B4E7C584FF291FB4AD236E7A516_1@@2"/>
    <w:docVar w:name="eNV_9B1546BD16C74DC4888D154512AB5E95" w:val="§ 26"/>
    <w:docVar w:name="eNV_9B1546BD16C74DC4888D154512AB5E95_Struct" w:val="§ 26;2;Struktur:26;CheckSums:-1;eNV_9B1546BD16C74DC4888D154512AB5E95_1@@1"/>
    <w:docVar w:name="eNV_9B343F64FCC648E4B4B05868278A0625" w:val="§ 11"/>
    <w:docVar w:name="eNV_9B343F64FCC648E4B4B05868278A0625_Struct" w:val="§ 11;2;Struktur:11;CheckSums:-1;eNV_9B343F64FCC648E4B4B05868278A0625_1@@1"/>
    <w:docVar w:name="eNV_9BC009CC7F914EFEA63BF79B5F723436" w:val="§ 20"/>
    <w:docVar w:name="eNV_9BC009CC7F914EFEA63BF79B5F723436_Struct" w:val="§ 20;2;Struktur:20;CheckSums:-1;eNV_9BC009CC7F914EFEA63BF79B5F723436_1@@1"/>
    <w:docVar w:name="eNV_9C18A1E0F727438397F15217E7604E63_Struct" w:val="§ 3 Nummer 8;2;Struktur:3/-2/8;CheckSums:-1/-1/-1;eNV_9C18A1E0F727438397F15217E7604E63_1@@2"/>
    <w:docVar w:name="eNV_9C2BCCC644A2400AB2D33184830E2522" w:val="§ 16"/>
    <w:docVar w:name="eNV_9C2BCCC644A2400AB2D33184830E2522_Struct" w:val="§ 16;2;Struktur:16;CheckSums:-1;eNV_9C2BCCC644A2400AB2D33184830E2522_1@@1"/>
    <w:docVar w:name="eNV_9C432564F6104FCBAE400A229C595E2C_Struct" w:val="Artikel 2 Nummer 1 Buchstabe a;6;Struktur:2/-2/1/1;CheckSums:-1/-1/-1/-1;eNV_9C432564F6104FCBAE400A229C595E2C_1@@2"/>
    <w:docVar w:name="eNV_9C57E2D663DA4189884DB2BF1FDA2856" w:val="Nummer 1"/>
    <w:docVar w:name="eNV_9C57E2D663DA4189884DB2BF1FDA2856_Struct" w:val="§ 27 Absatz 3 Nummer 1;2;Struktur:27/3/1;CheckSums:-1/-1/-1;eNV_9C57E2D663DA4189884DB2BF1FDA2856_1@@2"/>
    <w:docVar w:name="eNV_9C647377BD8F4F05960347F263A6CFFE_Struct" w:val="§ 25 Absatz 1 Nummer 4;2;Struktur:25/1/4;CheckSums:-1/-1/-1;eNV_9C647377BD8F4F05960347F263A6CFFE_1@@2"/>
    <w:docVar w:name="eNV_9CBB66404BFF4CA8A5E888313DF60E76" w:val="Absatz 2"/>
    <w:docVar w:name="eNV_9CBB66404BFF4CA8A5E888313DF60E76_Struct" w:val="§ 13 Absatz 2;2;Struktur:13/2;CheckSums:-1/-1;eNV_9CBB66404BFF4CA8A5E888313DF60E76_1@@2"/>
    <w:docVar w:name="eNV_9D35D29158EA444D91A48EECB2F9A4C3" w:val="§ 20"/>
    <w:docVar w:name="eNV_9D35D29158EA444D91A48EECB2F9A4C3_Struct" w:val="§ 20;2;Struktur:20;CheckSums:-1;eNV_9D35D29158EA444D91A48EECB2F9A4C3_1@@1"/>
    <w:docVar w:name="eNV_9D51C37D9F5D46588A98A13C6459BF95" w:val="Absatz 3"/>
    <w:docVar w:name="eNV_9D51C37D9F5D46588A98A13C6459BF95_Struct" w:val="§ 12 Absatz 3;2;Struktur:12/3;CheckSums:-1/-1;eNV_9D51C37D9F5D46588A98A13C6459BF95_1@@2"/>
    <w:docVar w:name="eNV_9D7CA2142AC043E5B19272F7D7214CF1" w:val="Nummer 3"/>
    <w:docVar w:name="eNV_9D7CA2142AC043E5B19272F7D7214CF1_Struct" w:val="§ 13 Absatz 1 Nummer 3;2;Struktur:13/1/3;CheckSums:-1/-1/-1;eNV_9D7CA2142AC043E5B19272F7D7214CF1_1@@2"/>
    <w:docVar w:name="eNV_9D98C14303F64A78B8980C8CD4756AA2" w:val="§ 16"/>
    <w:docVar w:name="eNV_9D98C14303F64A78B8980C8CD4756AA2_Struct" w:val="§ 16;2;Struktur:16;CheckSums:-1;eNV_9D98C14303F64A78B8980C8CD4756AA2_1@@1"/>
    <w:docVar w:name="eNV_9E1425D59C4349F89776459363E009B3" w:val="Absatz 3"/>
    <w:docVar w:name="eNV_9E1425D59C4349F89776459363E009B3_Struct" w:val="§ 2 Absatz 3;2;Struktur:2/3;CheckSums:-1/-1;eNV_9E1425D59C4349F89776459363E009B3_1@@2"/>
    <w:docVar w:name="eNV_9E3EC85DA77C48198D09137393C15881" w:val="Buchstabe f"/>
    <w:docVar w:name="eNV_9E3EC85DA77C48198D09137393C15881_Struct" w:val="§ 3 Nummer 14 Buchstabe f;2;Struktur:3/-2/14/6;CheckSums:-1/-1/-1/-1;eNV_9E3EC85DA77C48198D09137393C15881_1@@2"/>
    <w:docVar w:name="eNV_9E6F33361B1D47B88EEDFF19F625A9B0" w:val="§ 13 Absatz 1 Nummer 1"/>
    <w:docVar w:name="eNV_9E6F33361B1D47B88EEDFF19F625A9B0_Struct" w:val="§ 13 Absatz 1 Nummer 1;2;Struktur:13/1/1;CheckSums:-1/-1/-1;eNV_9E6F33361B1D47B88EEDFF19F625A9B0_1@@1"/>
    <w:docVar w:name="eNV_9EADECF9B58847F89D690C80F63DFA37" w:val="Teil 3"/>
    <w:docVar w:name="eNV_9EADECF9B58847F89D690C80F63DFA37_Struct" w:val="Teil 3;1;Struktur:-2/3;CheckSums:-1/-1;eNV_9EADECF9B58847F89D690C80F63DFA37_1@@1"/>
    <w:docVar w:name="eNV_9F34DF5E17994AF3AE14306DD68A7F4D" w:val="§ 16"/>
    <w:docVar w:name="eNV_9F34DF5E17994AF3AE14306DD68A7F4D_Struct" w:val="§ 16;2;Struktur:16;CheckSums:-1;eNV_9F34DF5E17994AF3AE14306DD68A7F4D_1@@1"/>
    <w:docVar w:name="eNV_9F3F30409BC8401295CD8D4B65B5B007_Struct" w:val="§ 21 Absatz 2;2;Struktur:21/2;CheckSums:-1/-1;eNV_9F3F30409BC8401295CD8D4B65B5B007_1@@2"/>
    <w:docVar w:name="eNV_9FCFA01A91CB40258B6543BACF42B2B0_Struct" w:val="§ 12 Absatz 1 Nummer 5;2;Struktur:12/1/5;CheckSums:-1/-1/-1;eNV_9FCFA01A91CB40258B6543BACF42B2B0_1@@2"/>
    <w:docVar w:name="eNV_9FE3E89E15364F52A530D2E1AC96BF09" w:val="§ 3"/>
    <w:docVar w:name="eNV_9FE3E89E15364F52A530D2E1AC96BF09_Struct" w:val="§ 3;2;Struktur:3;CheckSums:-1;eNV_9FE3E89E15364F52A530D2E1AC96BF09_1@@1"/>
    <w:docVar w:name="eNV_9FEAE833744C465C8EB573C0A8F40FA3_Struct" w:val="§ 16 Absatz 2 Nummer 7;2;Struktur:16/2/7;CheckSums:-1/-1/-1;eNV_9FEAE833744C465C8EB573C0A8F40FA3_1@@2"/>
    <w:docVar w:name="eNV_A02032D2079A4F908DE2E03A9DFBC1D7" w:val="Absatz 3"/>
    <w:docVar w:name="eNV_A02032D2079A4F908DE2E03A9DFBC1D7_Struct" w:val="§ 26 Absatz 3;2;Struktur:26/3;CheckSums:-1/-1;eNV_A02032D2079A4F908DE2E03A9DFBC1D7_1@@2"/>
    <w:docVar w:name="eNV_A02576B56CF94D62A083012430982E08" w:val="§ 16"/>
    <w:docVar w:name="eNV_A02576B56CF94D62A083012430982E08_Struct" w:val="§ 16;2;Struktur:16;CheckSums:-1;eNV_A02576B56CF94D62A083012430982E08_1@@1"/>
    <w:docVar w:name="eNV_A0B5F0868CA948F3B4FBE409998DB493_Struct" w:val="§ 32 Absatz 1 Nummer 7;2;Struktur:32/1/7;CheckSums:-1/-1/-1;eNV_A0B5F0868CA948F3B4FBE409998DB493_1@@2"/>
    <w:docVar w:name="eNV_A0C34213D6CA4D84ACF925438AA9E6AF_Struct" w:val="§ 24 Absatz 2 Nummer 1;2;Struktur:24/2/1;CheckSums:-1/-1/-1;eNV_A0C34213D6CA4D84ACF925438AA9E6AF_1@@2"/>
    <w:docVar w:name="eNV_A0E210ED64014246ACC9021115F794A8_Struct" w:val="§ 26 Absatz 1 Nummer 1;2;Struktur:26/1/1;CheckSums:-1/-1/-1;eNV_A0E210ED64014246ACC9021115F794A8_1@@2"/>
    <w:docVar w:name="eNV_A153577840BF4444AB3BD6AABBE3C4B1_Struct" w:val="§ 17 Absatz 3 Nummer 4;2;Struktur:17/3/4;CheckSums:-1/-1/-1;eNV_A153577840BF4444AB3BD6AABBE3C4B1_1@@2"/>
    <w:docVar w:name="eNV_A154D19EEB79408F82E2FE1DBD366447_Struct" w:val="§ 17 Absatz 3 Nummer 6;2;Struktur:17/3/6;CheckSums:-1/-1/-1;eNV_A154D19EEB79408F82E2FE1DBD366447_1@@2"/>
    <w:docVar w:name="eNV_A188DC83DBBC491D9EC3A8142F248553" w:val="Nummer 2"/>
    <w:docVar w:name="eNV_A188DC83DBBC491D9EC3A8142F248553_Struct" w:val="§ 18 Absatz 5 Nummer 2;2;Struktur:18/5/2;CheckSums:-1/-1/-1;eNV_A188DC83DBBC491D9EC3A8142F248553_1@@2"/>
    <w:docVar w:name="eNV_A1A1B5ADAC254880993AF7EB2E467729" w:val="Buchstabe c"/>
    <w:docVar w:name="eNV_A1A1B5ADAC254880993AF7EB2E467729_Struct" w:val="§ 3 Nummer 14 Buchstabe c;2;Struktur:3/-2/14/3;CheckSums:-1/-1/-1/-1;eNV_A1A1B5ADAC254880993AF7EB2E467729_1@@2"/>
    <w:docVar w:name="eNV_A1D0B503FBA94D5AB40E8482842E3E3A" w:val="§ 26 Absatz 4"/>
    <w:docVar w:name="eNV_A1D0B503FBA94D5AB40E8482842E3E3A_Struct" w:val="§ 26 Absatz 4;2;Struktur:26/4;CheckSums:-1/-1;eNV_A1D0B503FBA94D5AB40E8482842E3E3A_1@@1"/>
    <w:docVar w:name="eNV_A1DC6C6BC5DE42679CBF7237783C6EEA" w:val="§ 19 Absatz 2 Nummer 1"/>
    <w:docVar w:name="eNV_A1DC6C6BC5DE42679CBF7237783C6EEA_Struct" w:val="§ 19 Absatz 2 Nummer 1;2;Struktur:19/2/1;CheckSums:-1/-1/-1;eNV_A1DC6C6BC5DE42679CBF7237783C6EEA_1@@1"/>
    <w:docVar w:name="eNV_A2398FC0F7D748D6B6D16A10CDC37CA0" w:val="§ 32"/>
    <w:docVar w:name="eNV_A2398FC0F7D748D6B6D16A10CDC37CA0_Struct" w:val="§ 32;2;Struktur:32;CheckSums:-1;eNV_A2398FC0F7D748D6B6D16A10CDC37CA0_1@@1"/>
    <w:docVar w:name="eNV_A23F4E379A3C400A9EB7B400DAFED44C_Struct" w:val="§ 18 Absatz 4;2;Struktur:18/4;CheckSums:-1/-1;eNV_A23F4E379A3C400A9EB7B400DAFED44C_1@@2"/>
    <w:docVar w:name="eNV_A29D6DC22D944A0E9C31BC504E681133" w:val="§ 5"/>
    <w:docVar w:name="eNV_A29D6DC22D944A0E9C31BC504E681133_Struct" w:val="§ 5;2;Struktur:5;CheckSums:-1;eNV_A29D6DC22D944A0E9C31BC504E681133_1@@1"/>
    <w:docVar w:name="eNV_A2D0671AE8C244FA82E01AA7C7B4C9CB_Struct" w:val="§ 16 Absatz 5 Nummer 6;2;Struktur:16/5/6;CheckSums:-1/-1/-1;eNV_A2D0671AE8C244FA82E01AA7C7B4C9CB_1@@2"/>
    <w:docVar w:name="eNV_A44BC519C0704039B0CE726ED40E112B" w:val="Absatz 1"/>
    <w:docVar w:name="eNV_A44BC519C0704039B0CE726ED40E112B_Struct" w:val="§ 8 Absatz 1;2;Struktur:8/1;CheckSums:-1/-1;eNV_A44BC519C0704039B0CE726ED40E112B_1@@2"/>
    <w:docVar w:name="eNV_A4937C055E4846379C79EDC107C2C83B" w:val="Absatz 1"/>
    <w:docVar w:name="eNV_A4937C055E4846379C79EDC107C2C83B_Struct" w:val="§ 29 Absatz 1;2;Struktur:29/1;CheckSums:-1/-1;eNV_A4937C055E4846379C79EDC107C2C83B_1@@2"/>
    <w:docVar w:name="eNV_A498C98526FF4884A947908CE409493B" w:val="Absatz 4"/>
    <w:docVar w:name="eNV_A498C98526FF4884A947908CE409493B_Struct" w:val="§ 29 Absatz 4;2;Struktur:29/4;CheckSums:-1/-1;eNV_A498C98526FF4884A947908CE409493B_1@@2"/>
    <w:docVar w:name="eNV_A4C9FF27839F4A5ABC2A5E7F9670230D_Struct" w:val="§ 19 Absatz 6 Nummer 1;2;Struktur:19/6/1;CheckSums:-1/-1/-1;eNV_A4C9FF27839F4A5ABC2A5E7F9670230D_1@@2"/>
    <w:docVar w:name="eNV_A4D5B10D31BF4E2486F209186883CA92_Struct" w:val="§ 24 Absatz 2 Nummer 2;2;Struktur:24/2/2;CheckSums:-1/-1/-1;eNV_A4D5B10D31BF4E2486F209186883CA92_1@@2"/>
    <w:docVar w:name="eNV_A4F14487E95749BBBD59D211385194EE" w:val="Absatz 2"/>
    <w:docVar w:name="eNV_A4F14487E95749BBBD59D211385194EE_Struct" w:val="§ 20 Absatz 2;2;Struktur:20/2;CheckSums:-1/-1;eNV_A4F14487E95749BBBD59D211385194EE_1@@2"/>
    <w:docVar w:name="eNV_A4F52C35577147B3831435A9A93D0458" w:val="§ 5"/>
    <w:docVar w:name="eNV_A4F52C35577147B3831435A9A93D0458_Struct" w:val="§ 5;2;Struktur:5;CheckSums:-1;eNV_A4F52C35577147B3831435A9A93D0458_1@@1"/>
    <w:docVar w:name="eNV_A4FC85D1517B4447A0F38E27E8C51621_Struct" w:val="§ 18 Absatz 3 Nummer 6;2;Struktur:18/3/6;CheckSums:-1/-1/-1;eNV_A4FC85D1517B4447A0F38E27E8C51621_1@@2"/>
    <w:docVar w:name="eNV_A5059732BB664427999662CD8AD99B6F" w:val="Absatz 4"/>
    <w:docVar w:name="eNV_A5059732BB664427999662CD8AD99B6F_Struct" w:val="§ 23 Absatz 4;2;Struktur:23/4;CheckSums:-1/-1;eNV_A5059732BB664427999662CD8AD99B6F_1@@2"/>
    <w:docVar w:name="eNV_A50E329ED1DA453381E7DF1279A7B544_Struct" w:val="§ 18 Absatz 1;2;Struktur:18/1;CheckSums:-1/-1;eNV_A50E329ED1DA453381E7DF1279A7B544_1@@2"/>
    <w:docVar w:name="eNV_A53859CE6DDD4EA88A46B0C062CE9170_Struct" w:val="§ 16 Absatz 2 Nummer 5;2;Struktur:16/2/5;CheckSums:-1/-1/-1;eNV_A53859CE6DDD4EA88A46B0C062CE9170_1@@2"/>
    <w:docVar w:name="eNV_A561A795B4BB444689F9EAEE45B660FA_Struct" w:val="§ 13;2;Struktur:13;CheckSums:-1;eNV_A561A795B4BB444689F9EAEE45B660FA_1@@2"/>
    <w:docVar w:name="eNV_A5C51A5FE07244698D185AC37F55CB3B_Struct" w:val="§ 33 Absatz 1;2;Struktur:33/1;CheckSums:-1/-1;eNV_A5C51A5FE07244698D185AC37F55CB3B_1@@2"/>
    <w:docVar w:name="eNV_A60D0AA3FBD34D63B2F27213DDA6E306" w:val="Nummer 19"/>
    <w:docVar w:name="eNV_A60D0AA3FBD34D63B2F27213DDA6E306_Struct" w:val="§ 3 Nummer 19;2;Struktur:3/-2/19;CheckSums:-1/-1/-1;eNV_A60D0AA3FBD34D63B2F27213DDA6E306_1@@2"/>
    <w:docVar w:name="eNV_A6464797572E47F4BDFF73E89E2CC884" w:val="§ 32"/>
    <w:docVar w:name="eNV_A6464797572E47F4BDFF73E89E2CC884_Struct" w:val="§ 32;2;Struktur:32;CheckSums:-1;eNV_A6464797572E47F4BDFF73E89E2CC884_1@@1"/>
    <w:docVar w:name="eNV_A64F68586420403BB21C7C5F258C5CF1" w:val="§ 23"/>
    <w:docVar w:name="eNV_A64F68586420403BB21C7C5F258C5CF1_Struct" w:val="§ 23;2;Struktur:23;CheckSums:-1;eNV_A64F68586420403BB21C7C5F258C5CF1_1@@1"/>
    <w:docVar w:name="eNV_A6FB5E772C7D499CA0FEDAD71082673D_Struct" w:val="§ 18 Absatz 3 Nummer 4;2;Struktur:18/3/4;CheckSums:-1/-1/-1;eNV_A6FB5E772C7D499CA0FEDAD71082673D_1@@2"/>
    <w:docVar w:name="eNV_A708E48D59494FE689CDC7F39CEBD5D3_Struct" w:val="§ 31 Absatz 2 Nummer 3;2;Struktur:31/2/3;CheckSums:-1/-1/-1;eNV_A708E48D59494FE689CDC7F39CEBD5D3_1@@2"/>
    <w:docVar w:name="eNV_A7203B781C3749E3B1BBAA0EADAB2677" w:val="§ 19"/>
    <w:docVar w:name="eNV_A7203B781C3749E3B1BBAA0EADAB2677_Struct" w:val="§ 19;2;Struktur:19;CheckSums:-1;eNV_A7203B781C3749E3B1BBAA0EADAB2677_1@@1"/>
    <w:docVar w:name="eNV_A78B3C53E3C648B8A9A13E75A7F2D747_Struct" w:val="§ 17 Absatz 3 Nummer 5;2;Struktur:17/3/5;CheckSums:-1/-1/-1;eNV_A78B3C53E3C648B8A9A13E75A7F2D747_1@@2"/>
    <w:docVar w:name="eNV_A7C39660BBCA4A0C86D18DBF39677BF4" w:val="Absatz 4"/>
    <w:docVar w:name="eNV_A7C39660BBCA4A0C86D18DBF39677BF4_Struct" w:val="§ 18 Absatz 4;2;Struktur:18/4;CheckSums:-1/-1;eNV_A7C39660BBCA4A0C86D18DBF39677BF4_1@@2"/>
    <w:docVar w:name="eNV_A7FB9FAE5BF742F29DE295D4F4D0349C" w:val="Nummer 3"/>
    <w:docVar w:name="eNV_A7FB9FAE5BF742F29DE295D4F4D0349C_Struct" w:val="§ 7 Absatz 2 Nummer 3;2;Struktur:7/2/3;CheckSums:-1/-1/-1;eNV_A7FB9FAE5BF742F29DE295D4F4D0349C_1@@2"/>
    <w:docVar w:name="eNV_A83C72C7C85147DB8975084F3A6B1807_Struct" w:val="§ 31 Absatz 6;2;Struktur:31/6;CheckSums:-1/-1;eNV_A83C72C7C85147DB8975084F3A6B1807_1@@2"/>
    <w:docVar w:name="eNV_A8B479DA9CC3449A928F4B57CA5C2EE0" w:val="§ 34"/>
    <w:docVar w:name="eNV_A8B479DA9CC3449A928F4B57CA5C2EE0_Struct" w:val="§ 34;2;Struktur:34;CheckSums:-1;eNV_A8B479DA9CC3449A928F4B57CA5C2EE0_1@@1"/>
    <w:docVar w:name="eNV_A8D1391784674FF2A243F348C045FF5B_Struct" w:val="§ 19 Absatz 4 Nummer 4;2;Struktur:19/4/4;CheckSums:-1/-1/-1;eNV_A8D1391784674FF2A243F348C045FF5B_1@@2"/>
    <w:docVar w:name="eNV_A90B545C7C0944C9A41E17CD7A956D74" w:val="§§ 29, 30 und 31"/>
    <w:docVar w:name="eNV_A90B545C7C0944C9A41E17CD7A956D74_Struct" w:val="§ 29;2;Struktur:29;CheckSums:-1;eNV_A90B545C7C0944C9A41E17CD7A956D74_1|§ 30;2;Struktur:30;CheckSums:-1;eNV_A90B545C7C0944C9A41E17CD7A956D74_2|§ 31;2;Struktur:31;CheckSums:-1;eNV_A90B545C7C0944C9A41E17CD7A956D74_3@,|und|@1"/>
    <w:docVar w:name="eNV_A999B9E8D8954A60B2215C792218DC77" w:val="§ 5 Absatz 1"/>
    <w:docVar w:name="eNV_A999B9E8D8954A60B2215C792218DC77_Struct" w:val="§ 5 Absatz 1;2;Struktur:5/1;CheckSums:-1/-1;eNV_A999B9E8D8954A60B2215C792218DC77_1@@1"/>
    <w:docVar w:name="eNV_A999F95453C0412EB5ED5DF6A531C637_Struct" w:val="§ 23;2;Struktur:23;CheckSums:-1;eNV_A999F95453C0412EB5ED5DF6A531C637_1@@2"/>
    <w:docVar w:name="eNV_A9A01BE9E4744F229CACEBFD307455BD" w:val="Absatz 2"/>
    <w:docVar w:name="eNV_A9A01BE9E4744F229CACEBFD307455BD_Struct" w:val="§ 15 Absatz 2;2;Struktur:15/2;CheckSums:-1/-1;eNV_A9A01BE9E4744F229CACEBFD307455BD_1@@2"/>
    <w:docVar w:name="eNV_A9C88802DCBF4F4D98AD5E30CA1BF457" w:val="§ 19"/>
    <w:docVar w:name="eNV_A9C88802DCBF4F4D98AD5E30CA1BF457_Struct" w:val="§ 19;2;Struktur:19;CheckSums:-1;eNV_A9C88802DCBF4F4D98AD5E30CA1BF457_1@@1"/>
    <w:docVar w:name="eNV_AA288B4638B84B43A2BF564BA62244B8" w:val="Absatz 1"/>
    <w:docVar w:name="eNV_AA288B4638B84B43A2BF564BA62244B8_Struct" w:val="§ 15 Absatz 1;2;Struktur:15/1;CheckSums:-1/-1;eNV_AA288B4638B84B43A2BF564BA62244B8_1@@2"/>
    <w:docVar w:name="eNV_AAA44535F98E4FE6A4DF6B1A3B944CE9" w:val="Absatz 2"/>
    <w:docVar w:name="eNV_AAA44535F98E4FE6A4DF6B1A3B944CE9_Struct" w:val="§ 14 Absatz 2;2;Struktur:14/2;CheckSums:-1/-1;eNV_AAA44535F98E4FE6A4DF6B1A3B944CE9_1@@1"/>
    <w:docVar w:name="eNV_AAED32B7CFDA45139984FD9AF2EFF28A" w:val="§ 18 Absatz 1"/>
    <w:docVar w:name="eNV_AAED32B7CFDA45139984FD9AF2EFF28A_Struct" w:val="§ 18 Absatz 1;2;Struktur:18/1;CheckSums:-1/-1;eNV_AAED32B7CFDA45139984FD9AF2EFF28A_1@@1"/>
    <w:docVar w:name="eNV_AB03188530124ADFAB13BBB01F574690" w:val="Anlage 3"/>
    <w:docVar w:name="eNV_AB03188530124ADFAB13BBB01F574690_Struct" w:val="Anlage 3;5;Struktur:3;CheckSums:-1;eNV_AB03188530124ADFAB13BBB01F574690_1@@1"/>
    <w:docVar w:name="eNV_AB074A216C6C40C3ABA4A49FFDBDE452" w:val="§ 7 Absatz 1, 2 und 3"/>
    <w:docVar w:name="eNV_AB074A216C6C40C3ABA4A49FFDBDE452_Struct" w:val="§ 7 Absatz 1;2;Struktur:7/1;CheckSums:-1/-1;eNV_AB074A216C6C40C3ABA4A49FFDBDE452_1|§ 7 Absatz 2;2;Struktur:7/2;CheckSums:-1/-1;eNV_AB074A216C6C40C3ABA4A49FFDBDE452_2|§ 7 Absatz 3;2;Struktur:7/3;CheckSums:-1/-1;eNV_AB074A216C6C40C3ABA4A49FFDBDE452_3@,|und|@1"/>
    <w:docVar w:name="eNV_AB2B70FBAA054A5ABC34736E03F61253_Struct" w:val="§ 14 Absatz 5;2;Struktur:14/5;CheckSums:-1/-1;eNV_AB2B70FBAA054A5ABC34736E03F61253_1@@2"/>
    <w:docVar w:name="eNV_AB7F0857E21B411595B84822B482F018" w:val="§ 24"/>
    <w:docVar w:name="eNV_AB7F0857E21B411595B84822B482F018_Struct" w:val="§ 24;2;Struktur:24;CheckSums:-1;eNV_AB7F0857E21B411595B84822B482F018_1@@1"/>
    <w:docVar w:name="eNV_AB94CA98D643489FA50B885183DE7AC4" w:val="Absatz 3"/>
    <w:docVar w:name="eNV_AB94CA98D643489FA50B885183DE7AC4_Struct" w:val="§ 28 Absatz 3;2;Struktur:28/3;CheckSums:-1/-1;eNV_AB94CA98D643489FA50B885183DE7AC4_1@@2"/>
    <w:docVar w:name="eNV_AC1F5A5C5B294084BCD3364AD9E7805F" w:val="Absatz 1"/>
    <w:docVar w:name="eNV_AC1F5A5C5B294084BCD3364AD9E7805F_Struct" w:val="§ 29 Absatz 1;2;Struktur:29/1;CheckSums:-1/-1;eNV_AC1F5A5C5B294084BCD3364AD9E7805F_1@@1"/>
    <w:docVar w:name="eNV_AD022FCADB3142B4837A71D8B37B87BE" w:val="Absatz 4"/>
    <w:docVar w:name="eNV_AD022FCADB3142B4837A71D8B37B87BE_Struct" w:val="§ 27 Absatz 4;2;Struktur:27/4;CheckSums:-1/-1;eNV_AD022FCADB3142B4837A71D8B37B87BE_1@@2"/>
    <w:docVar w:name="eNV_AD2216FFDAC647CEAA1DAB7655F061A0" w:val="§ 7"/>
    <w:docVar w:name="eNV_AD2216FFDAC647CEAA1DAB7655F061A0_Struct" w:val="§ 7;2;Struktur:7;CheckSums:-1;eNV_AD2216FFDAC647CEAA1DAB7655F061A0_1@@1"/>
    <w:docVar w:name="eNV_AD5E4D02684A4E7BA73AF6E87E93F27E_Struct" w:val="§ 18 Absatz 3 Nummer 7;2;Struktur:18/3/7;CheckSums:-1/-1/-1;eNV_AD5E4D02684A4E7BA73AF6E87E93F27E_1@@2"/>
    <w:docVar w:name="eNV_AE19850AEF0E41D9AC6FE9F33FE76C4A" w:val="§ 26"/>
    <w:docVar w:name="eNV_AE19850AEF0E41D9AC6FE9F33FE76C4A_Struct" w:val="§ 26;2;Struktur:26;CheckSums:-1;eNV_AE19850AEF0E41D9AC6FE9F33FE76C4A_1@@1"/>
    <w:docVar w:name="eNV_AE86A299383A40FF87B66D5C7A9C7DD9" w:val="Absatz 1"/>
    <w:docVar w:name="eNV_AE86A299383A40FF87B66D5C7A9C7DD9_Struct" w:val="§ 5 Absatz 1;2;Struktur:5/1;CheckSums:-1/-1;eNV_AE86A299383A40FF87B66D5C7A9C7DD9_1@@1"/>
    <w:docVar w:name="eNV_AED4746452F54924A5B953057EFF9AE8" w:val="§ 10 Absatz 1 und 2"/>
    <w:docVar w:name="eNV_AED4746452F54924A5B953057EFF9AE8_Struct" w:val="§ 10 Absatz 1;2;Struktur:10/1;CheckSums:-1/-1;eNV_AED4746452F54924A5B953057EFF9AE8_1|§ 10 Absatz 2;2;Struktur:10/2;CheckSums:-1/-1;eNV_AED4746452F54924A5B953057EFF9AE8_2@und|@1"/>
    <w:docVar w:name="eNV_AEE7F98D05174AFA8FF37DBD099C6C94" w:val="Absatz 4"/>
    <w:docVar w:name="eNV_AEE7F98D05174AFA8FF37DBD099C6C94_Struct" w:val="§ 14 Absatz 4;2;Struktur:14/4;CheckSums:-1/-1;eNV_AEE7F98D05174AFA8FF37DBD099C6C94_1@@1"/>
    <w:docVar w:name="eNV_AF173E50C7BE428496BA6AF3F68F5DAA_Struct" w:val="§ 23 Absatz 1;2;Struktur:23/1;CheckSums:-1/-1;eNV_AF173E50C7BE428496BA6AF3F68F5DAA_1@@2"/>
    <w:docVar w:name="eNV_AF9DC78771224C0F9E44D36B193ECB97_Struct" w:val="Teil 2 Abschnitt 4;1;Struktur:-2/2/-2/4;CheckSums:-1/-1/-1/-1;eNV_AF9DC78771224C0F9E44D36B193ECB97_1@@2"/>
    <w:docVar w:name="eNV_AFAC44AA4437413E98CF86273F9BCAE7" w:val="Absatz 1"/>
    <w:docVar w:name="eNV_AFAC44AA4437413E98CF86273F9BCAE7_Struct" w:val="§ 2 Absatz 1;2;Struktur:2/1;CheckSums:-1/-1;eNV_AFAC44AA4437413E98CF86273F9BCAE7_1@@2"/>
    <w:docVar w:name="eNV_AFCA09CD1A7845288272CC4B17FFB07D_Struct" w:val="§ 27 Absatz 2 Nummer 2;2;Struktur:27/2/2;CheckSums:-1/-1/-1;eNV_AFCA09CD1A7845288272CC4B17FFB07D_1@@2"/>
    <w:docVar w:name="eNV_AFD9298ADF77469D8054F47279328BF8" w:val="§ 23"/>
    <w:docVar w:name="eNV_AFD9298ADF77469D8054F47279328BF8_Struct" w:val="§ 23;2;Struktur:23;CheckSums:-1;eNV_AFD9298ADF77469D8054F47279328BF8_1@@2"/>
    <w:docVar w:name="eNV_AFFA0B01E14C4F309556C41DA654AE3D" w:val="Buchstabe b"/>
    <w:docVar w:name="eNV_AFFA0B01E14C4F309556C41DA654AE3D_Struct" w:val="§ 3 Nummer 10 Buchstabe b;2;Struktur:3/-2/10/2;CheckSums:-1/-1/-1/-1;eNV_AFFA0B01E14C4F309556C41DA654AE3D_1@@1"/>
    <w:docVar w:name="eNV_B032EF3A633A45E9B63E71D1E460B04E_Struct" w:val="§ 16 Absatz 5;2;Struktur:16/5;CheckSums:-1/-1;eNV_B032EF3A633A45E9B63E71D1E460B04E_1@@2"/>
    <w:docVar w:name="eNV_B05E2780701E41198977E611F1B67912" w:val="Absatz 2"/>
    <w:docVar w:name="eNV_B05E2780701E41198977E611F1B67912_Struct" w:val="§ 13 Absatz 2;2;Struktur:13/2;CheckSums:-1/-1;eNV_B05E2780701E41198977E611F1B67912_1@@1"/>
    <w:docVar w:name="eNV_B0B61683C2BF4BD68EB0AAF27E8C8988_Struct" w:val="§ 33 Absatz 2;2;Struktur:33/2;CheckSums:-1/-1;eNV_B0B61683C2BF4BD68EB0AAF27E8C8988_1@@2"/>
    <w:docVar w:name="eNV_B0C56137CC5E421EA4615B1E3D637C1F" w:val="§ 11"/>
    <w:docVar w:name="eNV_B0C56137CC5E421EA4615B1E3D637C1F_Struct" w:val="§ 11;2;Struktur:11;CheckSums:-1;eNV_B0C56137CC5E421EA4615B1E3D637C1F_1@@1"/>
    <w:docVar w:name="eNV_B0CA0FA6A37B4C4092E1425B48E2582F_Struct" w:val="Teil 4;1;Struktur:-2/4;CheckSums:-1/-1;eNV_B0CA0FA6A37B4C4092E1425B48E2582F_1@@2"/>
    <w:docVar w:name="eNV_B0E4F6BC58B542EAAD093EC61AC83855" w:val="§ 2"/>
    <w:docVar w:name="eNV_B0E4F6BC58B542EAAD093EC61AC83855_Struct" w:val="§ 2;2;Struktur:2;CheckSums:-1;eNV_B0E4F6BC58B542EAAD093EC61AC83855_1@@1"/>
    <w:docVar w:name="eNV_B15E68398DC944A99D9DCCCB3DD0130A" w:val="§ 11"/>
    <w:docVar w:name="eNV_B15E68398DC944A99D9DCCCB3DD0130A_Struct" w:val="§ 11;2;Struktur:11;CheckSums:-1;eNV_B15E68398DC944A99D9DCCCB3DD0130A_1@@1"/>
    <w:docVar w:name="eNV_B1904C0C1B4D4076908315D8A278FBDB" w:val="§ 18 Absatz 5"/>
    <w:docVar w:name="eNV_B1904C0C1B4D4076908315D8A278FBDB_Struct" w:val="§ 18 Absatz 5;2;Struktur:18/5;CheckSums:-1/-1;eNV_B1904C0C1B4D4076908315D8A278FBDB_1@@1"/>
    <w:docVar w:name="eNV_B1FB5F5E2CC74D93AC1DB7C5D9D23C5B_Struct" w:val="§ 36 Absatz 2;2;Struktur:36/2;CheckSums:-1/-1;eNV_B1FB5F5E2CC74D93AC1DB7C5D9D23C5B_1@@2"/>
    <w:docVar w:name="eNV_B20FA1B36CAA47F2B6313D2A99705386_Struct" w:val="Teil 3 Abschnitt 2;1;Struktur:-2/3/-2/2;CheckSums:-1/-1/-1/-1;eNV_B20FA1B36CAA47F2B6313D2A99705386_1@@2"/>
    <w:docVar w:name="eNV_B2AEFFB6BCD340448408DAC297FC7DFD" w:val="§ 26"/>
    <w:docVar w:name="eNV_B2AEFFB6BCD340448408DAC297FC7DFD_Struct" w:val="§ 26;2;Struktur:26;CheckSums:-1;eNV_B2AEFFB6BCD340448408DAC297FC7DFD_1@@1"/>
    <w:docVar w:name="eNV_B2F620ABC9094A76870F3D241D0CA8BC" w:val="§ 28"/>
    <w:docVar w:name="eNV_B2F620ABC9094A76870F3D241D0CA8BC_Struct" w:val="§ 28;2;Struktur:28;CheckSums:-1;eNV_B2F620ABC9094A76870F3D241D0CA8BC_1@@1"/>
    <w:docVar w:name="eNV_B3024D2559CF4297A0B620BEC65EB943_Struct" w:val="§ 22 Absatz 2 Nummer 4;2;Struktur:22/2/4;CheckSums:-1/-1/-1;eNV_B3024D2559CF4297A0B620BEC65EB943_1@@2"/>
    <w:docVar w:name="eNV_B35BA58414DF4580AF6B5A551FA46146" w:val="Absatz 3"/>
    <w:docVar w:name="eNV_B35BA58414DF4580AF6B5A551FA46146_Struct" w:val="§ 4 Absatz 3;2;Struktur:4/3;CheckSums:-1/-1;eNV_B35BA58414DF4580AF6B5A551FA46146_1@@2"/>
    <w:docVar w:name="eNV_B3AFF2A96AA5428DAA9526A8BAACD1C2" w:val="§ 35"/>
    <w:docVar w:name="eNV_B3AFF2A96AA5428DAA9526A8BAACD1C2_Struct" w:val="§ 35;2;Struktur:35;CheckSums:-1;eNV_B3AFF2A96AA5428DAA9526A8BAACD1C2_1@@1"/>
    <w:docVar w:name="eNV_B40C7047CD054B07A575E2C90436B937" w:val="§ 3 Nummer 16"/>
    <w:docVar w:name="eNV_B40C7047CD054B07A575E2C90436B937_Struct" w:val="§ 3 Nummer 16;2;Struktur:3/-2/16;CheckSums:-1/-1/-1;eNV_B40C7047CD054B07A575E2C90436B937_1@@1"/>
    <w:docVar w:name="eNV_B413BB02834B451C83BBCFB42820D672_Struct" w:val="§ 16 Absatz 5 Nummer 12;2;Struktur:16/5/12;CheckSums:-1/-1/-1;eNV_B413BB02834B451C83BBCFB42820D672_1@@2"/>
    <w:docVar w:name="eNV_B46A1A5DF9EC48228664F7D9259FB6A3_Struct" w:val="§ 34 Absatz 2 Nummer 1;2;Struktur:34/2/1;CheckSums:-1/-1/-1;eNV_B46A1A5DF9EC48228664F7D9259FB6A3_1@@2"/>
    <w:docVar w:name="eNV_B4A2F3B67CF549EA8AE587EF3D408ADD" w:val="§ 18 Absatz 5"/>
    <w:docVar w:name="eNV_B4A2F3B67CF549EA8AE587EF3D408ADD_Struct" w:val="§ 18 Absatz 5;2;Struktur:18/5;CheckSums:-1/-1;eNV_B4A2F3B67CF549EA8AE587EF3D408ADD_1@@1"/>
    <w:docVar w:name="eNV_B4CA4415AF054F40877792EA3170D5D6" w:val="§ 4 Absatz 3"/>
    <w:docVar w:name="eNV_B4CA4415AF054F40877792EA3170D5D6_Struct" w:val="§ 4 Absatz 3;2;Struktur:4/3;CheckSums:-1/-1;eNV_B4CA4415AF054F40877792EA3170D5D6_1@@1"/>
    <w:docVar w:name="eNV_B59BC07F655841279ED0AAAC6588FF8D" w:val="§ 3 Nummer 12"/>
    <w:docVar w:name="eNV_B59BC07F655841279ED0AAAC6588FF8D_Struct" w:val="§ 3 Nummer 12;2;Struktur:3/-2/12;CheckSums:-1/-1/-1;eNV_B59BC07F655841279ED0AAAC6588FF8D_1@@1"/>
    <w:docVar w:name="eNV_B5F6B1176B864AD3A464DA06B8E783D4" w:val="Teil 2"/>
    <w:docVar w:name="eNV_B5F6B1176B864AD3A464DA06B8E783D4_Struct" w:val="Teil 2;1;Struktur:-2/2;CheckSums:-1/-1;eNV_B5F6B1176B864AD3A464DA06B8E783D4_1@@1"/>
    <w:docVar w:name="eNV_B6D44FC9D1324534A5B9157029D1B75B" w:val="Absatz 1"/>
    <w:docVar w:name="eNV_B6D44FC9D1324534A5B9157029D1B75B_Struct" w:val="§ 32 Absatz 1;2;Struktur:32/1;CheckSums:-1/-1;eNV_B6D44FC9D1324534A5B9157029D1B75B_1@@2"/>
    <w:docVar w:name="eNV_B750F32465DA44DDA6D92FE8991A364F" w:val="§ 1"/>
    <w:docVar w:name="eNV_B750F32465DA44DDA6D92FE8991A364F_Struct" w:val="§ 1;2;Struktur:1;CheckSums:-1;eNV_B750F32465DA44DDA6D92FE8991A364F_2@@1"/>
    <w:docVar w:name="eNV_B76599BEAFBC4ECEAAAC76A1626E8A20" w:val="§ 17"/>
    <w:docVar w:name="eNV_B76599BEAFBC4ECEAAAC76A1626E8A20_Struct" w:val="§ 17;2;Struktur:17;CheckSums:-1;eNV_B76599BEAFBC4ECEAAAC76A1626E8A20_1@@1"/>
    <w:docVar w:name="eNV_B778CA3E20F54C0AA50D6C8EC72A7DE5" w:val="Nummer 2"/>
    <w:docVar w:name="eNV_B778CA3E20F54C0AA50D6C8EC72A7DE5_Struct" w:val="§ 7 Absatz 3 Nummer 2;2;Struktur:7/3/2;CheckSums:-1/-1/-1;eNV_B778CA3E20F54C0AA50D6C8EC72A7DE5_1@@2"/>
    <w:docVar w:name="eNV_B7C16715CDC54D018214D8B0258B918B_Struct" w:val="§ 34 Absatz 5;2;Struktur:34/5;CheckSums:-1/-1;eNV_B7C16715CDC54D018214D8B0258B918B_1@@2"/>
    <w:docVar w:name="eNV_B82C7808203C44BB96F52D55D91A72E2" w:val="Nummer 1"/>
    <w:docVar w:name="eNV_B82C7808203C44BB96F52D55D91A72E2_Struct" w:val="§ 7 Absatz 3 Nummer 1;2;Struktur:7/3/1;CheckSums:-1/-1/-1;eNV_B82C7808203C44BB96F52D55D91A72E2_1@@2"/>
    <w:docVar w:name="eNV_B8CD03AEE150414EBF0C92F279BF61DD" w:val="§§ 29 und 31"/>
    <w:docVar w:name="eNV_B8CD03AEE150414EBF0C92F279BF61DD_Struct" w:val="§ 29;2;Struktur:29;CheckSums:-1;eNV_B8CD03AEE150414EBF0C92F279BF61DD_1|§ 31;2;Struktur:31;CheckSums:-1;eNV_B8CD03AEE150414EBF0C92F279BF61DD_2@und|@1"/>
    <w:docVar w:name="eNV_B8D01E6B0F0C4954AB6EB5EF7BAC73A0_Struct" w:val="§ 17 Absatz 4;2;Struktur:17/4;CheckSums:-1/-1;eNV_B8D01E6B0F0C4954AB6EB5EF7BAC73A0_1@@2"/>
    <w:docVar w:name="eNV_B8DF5D6F2D7D44068745D7FFE3B1DF67" w:val="Absatz 2"/>
    <w:docVar w:name="eNV_B8DF5D6F2D7D44068745D7FFE3B1DF67_Struct" w:val="§ 8 Absatz 2;2;Struktur:8/2;CheckSums:-1/-1;eNV_B8DF5D6F2D7D44068745D7FFE3B1DF67_1@@2"/>
    <w:docVar w:name="eNV_B90B83288A684609A060119938AD7F8C_Struct" w:val="§ 34 Absatz 4;2;Struktur:34/4;CheckSums:-1/-1;eNV_B90B83288A684609A060119938AD7F8C_1@@2"/>
    <w:docVar w:name="eNV_B95374B17C59441F8EC450D7B6939313" w:val="§ 17"/>
    <w:docVar w:name="eNV_B95374B17C59441F8EC450D7B6939313_Struct" w:val="§ 17;2;Struktur:17;CheckSums:-1;eNV_B95374B17C59441F8EC450D7B6939313_1@@1"/>
    <w:docVar w:name="eNV_B9C1F4F3564A4BDDB4CFC34C4217AEE1" w:val="§ 12"/>
    <w:docVar w:name="eNV_B9C1F4F3564A4BDDB4CFC34C4217AEE1_Struct" w:val="§ 12;2;Struktur:12;CheckSums:-1;eNV_B9C1F4F3564A4BDDB4CFC34C4217AEE1_1@@1"/>
    <w:docVar w:name="eNV_BA21CEFBF1D64A75B7C6F357267785F1" w:val="Absatz 2"/>
    <w:docVar w:name="eNV_BA21CEFBF1D64A75B7C6F357267785F1_Struct" w:val="§ 30 Absatz 2;2;Struktur:30/2;CheckSums:-1/-1;eNV_BA21CEFBF1D64A75B7C6F357267785F1_1@@2"/>
    <w:docVar w:name="eNV_BB7EFA15E3E9408D9463B669DC435247" w:val="Nummern 1, 2, 3 und 4"/>
    <w:docVar w:name="eNV_BB7EFA15E3E9408D9463B669DC435247_Struct" w:val="§ 11 Absatz 1 Nummer 1;2;Struktur:11/1/1;CheckSums:-1/-1/-1;eNV_BB7EFA15E3E9408D9463B669DC435247_1|§ 11 Absatz 1 Nummer 2;2;Struktur:11/1/2;CheckSums:-1/-1/-1;eNV_BB7EFA15E3E9408D9463B669DC435247_2|§ 11 Absatz 1 Nummer 3;2;Struktur:11/1/3;CheckSums:-1/-1/-1;eNV_BB7EFA15E3E9408D9463B669DC435247_3|§ 11 Absatz 1 Nummer 4;2;Struktur:11/1/4;CheckSums:-1/-1/-1;eNV_BB7EFA15E3E9408D9463B669DC435247_4@,|,|und|@1"/>
    <w:docVar w:name="eNV_BBB2232A40B1471FB7FB305FAA4EB77C_Struct" w:val="§ 16 Absatz 2 Nummer 5 Buchstabe c;2;Struktur:16/2/5/3;CheckSums:-1/-1/-1/-1;eNV_BBB2232A40B1471FB7FB305FAA4EB77C_1@@2"/>
    <w:docVar w:name="eNV_BBFAF619D04B445888B305B13F990746" w:val="Absätze 1 und 2"/>
    <w:docVar w:name="eNV_BBFAF619D04B445888B305B13F990746_Struct" w:val="§ 10 Absatz 1;2;Struktur:10/1;CheckSums:-1/-1;eNV_BBFAF619D04B445888B305B13F990746_1|§ 10 Absatz 2;2;Struktur:10/2;CheckSums:-1/-1;eNV_BBFAF619D04B445888B305B13F990746_2@und|@1"/>
    <w:docVar w:name="eNV_BC3467706DD84203AFCCCC6F8550B452_Struct" w:val="§ 16 Absatz 4 Nummer 1;2;Struktur:16/4/1;CheckSums:-1/-1/-1;eNV_BC3467706DD84203AFCCCC6F8550B452_1@@2"/>
    <w:docVar w:name="eNV_BCABF9943BEE42E8A8CF1D3258703FFC" w:val="Absatz 3"/>
    <w:docVar w:name="eNV_BCABF9943BEE42E8A8CF1D3258703FFC_Struct" w:val="§ 14 Absatz 3;2;Struktur:14/3;CheckSums:-1/-1;eNV_BCABF9943BEE42E8A8CF1D3258703FFC_1@@2"/>
    <w:docVar w:name="eNV_BD0043B2E91846858DE785B605E56F13" w:val="§ 20"/>
    <w:docVar w:name="eNV_BD0043B2E91846858DE785B605E56F13_Struct" w:val="§ 20;2;Struktur:20;CheckSums:-1;eNV_BD0043B2E91846858DE785B605E56F13_1@@1"/>
    <w:docVar w:name="eNV_BD541076FBB04C409CE5FDDB50BEC87D_Struct" w:val="§ 3 Nummer 11;2;Struktur:3/-2/11;CheckSums:-1/-1/-1;eNV_BD541076FBB04C409CE5FDDB50BEC87D_1@@2"/>
    <w:docVar w:name="eNV_BD98817CABCC4F32B5CDE3DF4D5A48AD_Struct" w:val="§ 18 Absatz 2 Nummer 2;2;Struktur:18/2/2;CheckSums:-1/-1/-1;eNV_BD98817CABCC4F32B5CDE3DF4D5A48AD_1@@2"/>
    <w:docVar w:name="eNV_BD9D4BF3D91549B1829A48CD07D634DB" w:val="Nummern 14 und 15"/>
    <w:docVar w:name="eNV_BD9D4BF3D91549B1829A48CD07D634DB_Struct" w:val="§ 3 Nummer 14;2;Struktur:3/-2/14;CheckSums:-1/-1/-1;eNV_BD9D4BF3D91549B1829A48CD07D634DB_1|§ 3 Nummer 15;2;Struktur:3/-2/15;CheckSums:-1/-1/-1;eNV_BD9D4BF3D91549B1829A48CD07D634DB_2@und|@1"/>
    <w:docVar w:name="eNV_BE22E30EB10C4E6388A9AB1B27CD4DDF_Struct" w:val="Teil 2 Abschnitt 5;1;Struktur:-2/2/-2/5;CheckSums:-1/-1/-1/-1;eNV_BE22E30EB10C4E6388A9AB1B27CD4DDF_1@@2"/>
    <w:docVar w:name="eNV_BE3038EA72DB44CF89F7FC89AEE686EA_Struct" w:val="§ 17 Absatz 3 Nummer 8;2;Struktur:17/3/8;CheckSums:-1/-1/-1;eNV_BE3038EA72DB44CF89F7FC89AEE686EA_1@@2"/>
    <w:docVar w:name="eNV_BE381B293ECB4657A0D60F5FCDBF7C42" w:val="§ 18 Absatz 5"/>
    <w:docVar w:name="eNV_BE381B293ECB4657A0D60F5FCDBF7C42_Struct" w:val="§ 18 Absatz 5;2;Struktur:18/5;CheckSums:-1/-1;eNV_BE381B293ECB4657A0D60F5FCDBF7C42_1@@1"/>
    <w:docVar w:name="eNV_BE3B673225764FB78384BB0EBD099C0A" w:val="Absatz 1"/>
    <w:docVar w:name="eNV_BE3B673225764FB78384BB0EBD099C0A_Struct" w:val="§ 23 Absatz 1;2;Struktur:23/1;CheckSums:-1/-1;eNV_BE3B673225764FB78384BB0EBD099C0A_1@@2"/>
    <w:docVar w:name="eNV_BED57B3820C94F2AA9C7683151CF943F" w:val="Anlage 1"/>
    <w:docVar w:name="eNV_BED57B3820C94F2AA9C7683151CF943F_Struct" w:val="Anlage 1;5;Struktur:1;CheckSums:-1;eNV_BED57B3820C94F2AA9C7683151CF943F_1@@1"/>
    <w:docVar w:name="eNV_BF13B1CB8D974CB69D91C5EDC2871D1C" w:val="§ 32 Absatz 2"/>
    <w:docVar w:name="eNV_BF13B1CB8D974CB69D91C5EDC2871D1C_Struct" w:val="§ 32 Absatz 2;2;Struktur:32/2;CheckSums:-1/-1;eNV_BF13B1CB8D974CB69D91C5EDC2871D1C_1@@1"/>
    <w:docVar w:name="eNV_BF1F564F640E40BBBBE4D4F037F1CC7C" w:val="§ 25"/>
    <w:docVar w:name="eNV_BF1F564F640E40BBBBE4D4F037F1CC7C_Struct" w:val="§ 25;2;Struktur:25;CheckSums:-1;eNV_BF1F564F640E40BBBBE4D4F037F1CC7C_1@@2"/>
    <w:docVar w:name="eNV_BF5B951EA32242F698304552BB32780F" w:val="§ 15"/>
    <w:docVar w:name="eNV_BF5B951EA32242F698304552BB32780F_Struct" w:val="§ 15;2;Struktur:15;CheckSums:-1;eNV_BF5B951EA32242F698304552BB32780F_1@@1"/>
    <w:docVar w:name="eNV_BF615C53AC5443EE803FA4911D15D171" w:val="§ 4"/>
    <w:docVar w:name="eNV_BF615C53AC5443EE803FA4911D15D171_Struct" w:val="§ 4;2;Struktur:4;CheckSums:-1;eNV_BF615C53AC5443EE803FA4911D15D171_1@@1"/>
    <w:docVar w:name="eNV_C041E03CECCA402AAD7C0D0045111189_Struct" w:val="§ 36 Absatz 2 Nummer 2;2;Struktur:36/2/2;CheckSums:-1/-1/-1;eNV_C041E03CECCA402AAD7C0D0045111189_1@@2"/>
    <w:docVar w:name="eNV_C05D0B3DB2C840548F53F8ADB118BDD7_Struct" w:val="§ 3 Nummer 1;2;Struktur:3/-2/1;CheckSums:-1/-1/-1;eNV_C05D0B3DB2C840548F53F8ADB118BDD7_1@@2"/>
    <w:docVar w:name="eNV_C0C09403456046BD9FD2F7A99D446EFE" w:val="Teil 3"/>
    <w:docVar w:name="eNV_C0C09403456046BD9FD2F7A99D446EFE_Struct" w:val="Teil 3;1;Struktur:-2/3;CheckSums:-1/-1;eNV_C0C09403456046BD9FD2F7A99D446EFE_1@@2"/>
    <w:docVar w:name="eNV_C159BB2A81B9437BB34085EA76134B43" w:val="Absatz 5"/>
    <w:docVar w:name="eNV_C159BB2A81B9437BB34085EA76134B43_Struct" w:val="§ 14 Absatz 5;2;Struktur:14/5;CheckSums:-1/-1;eNV_C159BB2A81B9437BB34085EA76134B43_1@@2"/>
    <w:docVar w:name="eNV_C1B70416B0E3475DA2324F471FF4F116_Struct" w:val="§ 19 Absatz 4 Nummer 3;2;Struktur:19/4/3;CheckSums:-1/-1/-1;eNV_C1B70416B0E3475DA2324F471FF4F116_1@@2"/>
    <w:docVar w:name="eNV_C235BF17A6DA4E4988672D9F58723E1A_Struct" w:val="§ 12 Absatz 5;2;Struktur:12/5;CheckSums:-1/-1;eNV_C235BF17A6DA4E4988672D9F58723E1A_1@@2"/>
    <w:docVar w:name="eNV_C23AFD9C00E7426888617007A522E8B4" w:val="§ 7"/>
    <w:docVar w:name="eNV_C23AFD9C00E7426888617007A522E8B4_Struct" w:val="§ 7;2;Struktur:7;CheckSums:-1;eNV_C23AFD9C00E7426888617007A522E8B4_1@@1"/>
    <w:docVar w:name="eNV_C2A9B293D1224832A5051C59C631AA4A_Struct" w:val="§ 18 Absatz 3 Nummer 2;2;Struktur:18/3/2;CheckSums:-1/-1/-1;eNV_C2A9B293D1224832A5051C59C631AA4A_1@@2"/>
    <w:docVar w:name="eNV_C2E3F075AADE4B0D94E78A72C9B1DDDC_Struct" w:val="§ 11 Absatz 1 Nummer 6;2;Struktur:11/1/6;CheckSums:-1/-1/-1;eNV_C2E3F075AADE4B0D94E78A72C9B1DDDC_1@@2"/>
    <w:docVar w:name="eNV_C30816ED894B4FB0A5C8E750A5961C7D" w:val="§ 25"/>
    <w:docVar w:name="eNV_C30816ED894B4FB0A5C8E750A5961C7D_Struct" w:val="§ 25;2;Struktur:25;CheckSums:-1;eNV_C30816ED894B4FB0A5C8E750A5961C7D_1@@1"/>
    <w:docVar w:name="eNV_C30EA35B1DA74F26A485C783CB95F37D" w:val="Absatz 5"/>
    <w:docVar w:name="eNV_C30EA35B1DA74F26A485C783CB95F37D_Struct" w:val="§ 18 Absatz 5;2;Struktur:18/5;CheckSums:-1/-1;eNV_C30EA35B1DA74F26A485C783CB95F37D_1@@2"/>
    <w:docVar w:name="eNV_C3CAE8FC3C0A400FA67963F660C62F3C" w:val="Abschnitt 4"/>
    <w:docVar w:name="eNV_C3CAE8FC3C0A400FA67963F660C62F3C_Struct" w:val="Teil 2 Abschnitt 4;1;Struktur:-2/2/-2/4;CheckSums:-1/-1/-1/-1;eNV_C3CAE8FC3C0A400FA67963F660C62F3C_1@@1"/>
    <w:docVar w:name="eNV_C3E9683CEC19466BB820F1995B9571B4_Struct" w:val="§ 5 Absatz 1 Nummer 2;2;Struktur:5/1/2;CheckSums:-1/-1/-1;eNV_C3E9683CEC19466BB820F1995B9571B4_1@@2"/>
    <w:docVar w:name="eNV_C41AC4567D924D87A645011106C35C09" w:val="§ 26"/>
    <w:docVar w:name="eNV_C41AC4567D924D87A645011106C35C09_Struct" w:val="§ 26;2;Struktur:26;CheckSums:-1;eNV_C41AC4567D924D87A645011106C35C09_1@@1"/>
    <w:docVar w:name="eNV_C440F344ACAD4D89B3D2FE7CAE883A9B" w:val="Absatz 4"/>
    <w:docVar w:name="eNV_C440F344ACAD4D89B3D2FE7CAE883A9B_Struct" w:val="§ 13 Absatz 4;2;Struktur:13/4;CheckSums:-1/-1;eNV_C440F344ACAD4D89B3D2FE7CAE883A9B_1@@2"/>
    <w:docVar w:name="eNV_C4B39AF3D2E04BBB9E079B849A2792D7_Struct" w:val="§ 26 Nummer 1;2;Struktur:26/-2/1;CheckSums:-1/-1/-1;eNV_C4B39AF3D2E04BBB9E079B849A2792D7_1@@2"/>
    <w:docVar w:name="eNV_C4BB9C711A2B4F278D574CA8BBF0ACEE_Struct" w:val="Anlage 1;5;Struktur:1;CheckSums:-1;eNV_C4BB9C711A2B4F278D574CA8BBF0ACEE_1@@2"/>
    <w:docVar w:name="eNV_C535B22C11A14A86BE187B492656A925" w:val="§ 33 Absatz 5"/>
    <w:docVar w:name="eNV_C535B22C11A14A86BE187B492656A925_Struct" w:val="§ 33 Absatz 5;2;Struktur:33/5;CheckSums:-1/-1;eNV_C535B22C11A14A86BE187B492656A925_1@@1"/>
    <w:docVar w:name="eNV_C67D938C85C1493396F9863DB23280AB" w:val="Teil 2 Abschnitt 4"/>
    <w:docVar w:name="eNV_C67D938C85C1493396F9863DB23280AB_Struct" w:val="Teil 2 Abschnitt 4;1;Struktur:-2/2/-2/4;CheckSums:-1/-1/-1/-1;eNV_C67D938C85C1493396F9863DB23280AB_1@@1"/>
    <w:docVar w:name="eNV_C6AC50641EB240EEA73892851A819786" w:val="§ 15"/>
    <w:docVar w:name="eNV_C6AC50641EB240EEA73892851A819786_Struct" w:val="§ 15;2;Struktur:15;CheckSums:-1;eNV_C6AC50641EB240EEA73892851A819786_1@@1"/>
    <w:docVar w:name="eNV_C6D0189798A6421088C884294686DE56_Struct" w:val="§ 30 Absatz 1 Nummer 2;2;Struktur:30/1/2;CheckSums:-1/-1/-1;eNV_C6D0189798A6421088C884294686DE56_1@@2"/>
    <w:docVar w:name="eNV_C6D4A943515B4629B66E4451F82AD15F_Struct" w:val="§ 20 Absatz 3 Nummer 2;2;Struktur:20/3/2;CheckSums:-1/-1/-1;eNV_C6D4A943515B4629B66E4451F82AD15F_1@@2"/>
    <w:docVar w:name="eNV_C72A4EEC4ACD4DFC850CAFDC729794DC" w:val="Teil 2"/>
    <w:docVar w:name="eNV_C72A4EEC4ACD4DFC850CAFDC729794DC_Struct" w:val="Teil 2;1;Struktur:-2/2;CheckSums:-1/-1;eNV_C72A4EEC4ACD4DFC850CAFDC729794DC_1@@1"/>
    <w:docVar w:name="eNV_C7A59DA7749845EBAB729B4BA667A27D" w:val="§ 6 Absatz 2"/>
    <w:docVar w:name="eNV_C7A59DA7749845EBAB729B4BA667A27D_Struct" w:val="§ 6 Absatz 2;2;Struktur:6/2;CheckSums:-1/-1;eNV_C7A59DA7749845EBAB729B4BA667A27D_1@@1"/>
    <w:docVar w:name="eNV_C7BC43FC404C4115A3E2D09D93AF3482_Struct" w:val="§ 14 Absatz 4;2;Struktur:14/4;CheckSums:-1/-1;eNV_C7BC43FC404C4115A3E2D09D93AF3482_1@@2"/>
    <w:docVar w:name="eNV_C7D4679E80524E30812B0DE319E48CA9" w:val="§ 18"/>
    <w:docVar w:name="eNV_C7D4679E80524E30812B0DE319E48CA9_Struct" w:val="§ 18;2;Struktur:18;CheckSums:-1;eNV_C7D4679E80524E30812B0DE319E48CA9_1@@1"/>
    <w:docVar w:name="eNV_C7E2D2AE386548B2A3D3251859218586" w:val="§ 2"/>
    <w:docVar w:name="eNV_C7E2D2AE386548B2A3D3251859218586_Struct" w:val="§ 2;2;Struktur:2;CheckSums:-1;eNV_C7E2D2AE386548B2A3D3251859218586_1@@2"/>
    <w:docVar w:name="eNV_C7E3A0EEE5C646D184E2E710D5202745_Struct" w:val="§ 9;2;Struktur:9;CheckSums:-1;eNV_C7E3A0EEE5C646D184E2E710D5202745_1@@2"/>
    <w:docVar w:name="eNV_C828FC90D1FD472D971B26EF675AC243" w:val="§ 7"/>
    <w:docVar w:name="eNV_C828FC90D1FD472D971B26EF675AC243_Struct" w:val="§ 7;2;Struktur:7;CheckSums:-1;eNV_C828FC90D1FD472D971B26EF675AC243_1@@1"/>
    <w:docVar w:name="eNV_C8743A2B4197481EABAB89BD749DCB9C_Struct" w:val="§ 33 Absatz 1;2;Struktur:33/1;CheckSums:-1/-1;eNV_C8743A2B4197481EABAB89BD749DCB9C_1@@2"/>
    <w:docVar w:name="eNV_C89436FA161847668A038B82EF754455" w:val="§ 29 Absatz 1"/>
    <w:docVar w:name="eNV_C89436FA161847668A038B82EF754455_Struct" w:val="§ 29 Absatz 1;2;Struktur:29/1;CheckSums:-1/-1;eNV_C89436FA161847668A038B82EF754455_1@@1"/>
    <w:docVar w:name="eNV_C8B5F448A2644ED8BF7A3DF2EE463F51" w:val="§ 4 Absatz 2"/>
    <w:docVar w:name="eNV_C8B5F448A2644ED8BF7A3DF2EE463F51_Struct" w:val="§ 4 Absatz 2;2;Struktur:4/2;CheckSums:-1/-1;eNV_C8B5F448A2644ED8BF7A3DF2EE463F51_1@@1"/>
    <w:docVar w:name="eNV_C8D3A68392CE4C16A042F3737600BC9D" w:val="§ 3 Nummer 17"/>
    <w:docVar w:name="eNV_C8D3A68392CE4C16A042F3737600BC9D_Struct" w:val="§ 3 Nummer 17;2;Struktur:3/-2/17;CheckSums:-1/-1/-1;eNV_C8D3A68392CE4C16A042F3737600BC9D_1@@1"/>
    <w:docVar w:name="eNV_C8FBD8B92F9741F0B6AAE30C88ADA0A7_Struct" w:val="§ 16 Absatz 4;2;Struktur:16/4;CheckSums:-1/-1;eNV_C8FBD8B92F9741F0B6AAE30C88ADA0A7_1@@2"/>
    <w:docVar w:name="eNV_C928B8A2C6B346E191FEB3407CE08F12" w:val="§ 4 Absatz 3"/>
    <w:docVar w:name="eNV_C928B8A2C6B346E191FEB3407CE08F12_Struct" w:val="§ 4 Absatz 3;2;Struktur:4/3;CheckSums:-1/-1;eNV_C928B8A2C6B346E191FEB3407CE08F12_1@@1"/>
    <w:docVar w:name="eNV_C92AAFAFD713410EB89B5FBF5B9265FB_Struct" w:val="§ 18 Absatz 2;2;Struktur:18/2;CheckSums:-1/-1;eNV_C92AAFAFD713410EB89B5FBF5B9265FB_1@@2"/>
    <w:docVar w:name="eNV_C92E2ADCB583456CB82B24C98A2953A5_Struct" w:val="§ 32 Absatz 3 Nummer 1 Buchstabe b;2;Struktur:32/3/1/2;CheckSums:-1/-1/-1/-1;eNV_C92E2ADCB583456CB82B24C98A2953A5_1@@2"/>
    <w:docVar w:name="eNV_C97F19D5BCB54526ADD8963554F3A2CC_Struct" w:val="§ 7 Absatz 3;2;Struktur:7/3;CheckSums:-1/-1;eNV_C97F19D5BCB54526ADD8963554F3A2CC_1@@2"/>
    <w:docVar w:name="eNV_C9999D6B8B64431E8F3D08761A7DD41E" w:val="Nummer 5"/>
    <w:docVar w:name="eNV_C9999D6B8B64431E8F3D08761A7DD41E_Struct" w:val="§ 13 Absatz 1 Nummer 5;2;Struktur:13/1/5;CheckSums:-1/-1/-1;eNV_C9999D6B8B64431E8F3D08761A7DD41E_1@@2"/>
    <w:docVar w:name="eNV_C9DDEE4205224E258649E5DE0753074B" w:val="§ 5"/>
    <w:docVar w:name="eNV_C9DDEE4205224E258649E5DE0753074B_Struct" w:val="§ 5;2;Struktur:5;CheckSums:-1;eNV_C9DDEE4205224E258649E5DE0753074B_1@@1"/>
    <w:docVar w:name="eNV_C9E95F05B64647039C9F668BE9E9C636" w:val="§ 15"/>
    <w:docVar w:name="eNV_C9E95F05B64647039C9F668BE9E9C636_Struct" w:val="§ 15;2;Struktur:15;CheckSums:-1;eNV_C9E95F05B64647039C9F668BE9E9C636_1@@1"/>
    <w:docVar w:name="eNV_CA31A8F3DA7E431EB7C2A83495BC6475_Struct" w:val="§ 19 Absatz 2 Nummer 2;2;Struktur:19/2/2;CheckSums:-1/-1/-1;eNV_CA31A8F3DA7E431EB7C2A83495BC6475_1@@2"/>
    <w:docVar w:name="eNV_CA6D7143619C43368F73F2F3CA8C1B5C" w:val="§ 4 Absatz 1"/>
    <w:docVar w:name="eNV_CA6D7143619C43368F73F2F3CA8C1B5C_Struct" w:val="§ 4 Absatz 1;2;Struktur:4/1;CheckSums:-1/-1;eNV_CA6D7143619C43368F73F2F3CA8C1B5C_1@@1"/>
    <w:docVar w:name="eNV_CB43AA1B78E24F72B92CC3D1DDC0E9A7" w:val="§ 17"/>
    <w:docVar w:name="eNV_CB43AA1B78E24F72B92CC3D1DDC0E9A7_Struct" w:val="§ 17;2;Struktur:17;CheckSums:-1;eNV_CB43AA1B78E24F72B92CC3D1DDC0E9A7_1@@1"/>
    <w:docVar w:name="eNV_CBBF2B87F1334DDBB59B99DF2D661F6C_Struct" w:val="§ 6 Absatz 1;2;Struktur:6/1;CheckSums:-1/-1;eNV_CBBF2B87F1334DDBB59B99DF2D661F6C_1@@2"/>
    <w:docVar w:name="eNV_CBCBC8D0F34A40E797E545CDDCD0FCAB_Struct" w:val="§ 16 Absatz 5 Nummer 10 Buchstabe d;2;Struktur:16/5/10/4;CheckSums:-1/-1/-1/-1;eNV_CBCBC8D0F34A40E797E545CDDCD0FCAB_1@@2"/>
    <w:docVar w:name="eNV_CCBBBD6CBE4E4771BAE921858FF82A53" w:val="§ 14"/>
    <w:docVar w:name="eNV_CCBBBD6CBE4E4771BAE921858FF82A53_Struct" w:val="§ 14;2;Struktur:14;CheckSums:-1;eNV_CCBBBD6CBE4E4771BAE921858FF82A53_1@@1"/>
    <w:docVar w:name="eNV_CCDEA5ABE74446F885DB382C0B7A6B6C" w:val="§ 30"/>
    <w:docVar w:name="eNV_CCDEA5ABE74446F885DB382C0B7A6B6C_Struct" w:val="§ 30;2;Struktur:30;CheckSums:-1;eNV_CCDEA5ABE74446F885DB382C0B7A6B6C_1@@2"/>
    <w:docVar w:name="eNV_CD8E122AB8E342A1A9386DF5613EDB8B" w:val="§ 7"/>
    <w:docVar w:name="eNV_CD8E122AB8E342A1A9386DF5613EDB8B_Struct" w:val="§ 7;2;Struktur:7;CheckSums:-1;eNV_CD8E122AB8E342A1A9386DF5613EDB8B_1@@1"/>
    <w:docVar w:name="eNV_CDAC5300BB79471F822E391EDBB5BEEA" w:val="Absatz 1"/>
    <w:docVar w:name="eNV_CDAC5300BB79471F822E391EDBB5BEEA_Struct" w:val="§ 29 Absatz 1;2;Struktur:29/1;CheckSums:-1/-1;eNV_CDAC5300BB79471F822E391EDBB5BEEA_1@@1"/>
    <w:docVar w:name="eNV_CDD4D25686E34B57B05555D433842C82" w:val="§ 17"/>
    <w:docVar w:name="eNV_CDD4D25686E34B57B05555D433842C82_Struct" w:val="§ 17;2;Struktur:17;CheckSums:-1;eNV_CDD4D25686E34B57B05555D433842C82_1@@1"/>
    <w:docVar w:name="eNV_CE2BBE1B61B049EAA733A9A2A69C0EA7_Struct" w:val="§ 19 Absatz 4;2;Struktur:19/4;CheckSums:-1/-1;eNV_CE2BBE1B61B049EAA733A9A2A69C0EA7_1@@2"/>
    <w:docVar w:name="eNV_CE4FECF275AC47D6A31A8A460F230A88_Struct" w:val="§ 33 Absatz 3;2;Struktur:33/3;CheckSums:-1/-1;eNV_CE4FECF275AC47D6A31A8A460F230A88_1@@2"/>
    <w:docVar w:name="eNV_CE79A89A65024377B5C575D3B69E3ACC" w:val="§§ 5 und 25"/>
    <w:docVar w:name="eNV_CE79A89A65024377B5C575D3B69E3ACC_Struct" w:val="§ 5;2;Struktur:5;CheckSums:-1;eNV_CE79A89A65024377B5C575D3B69E3ACC_1|§ 25;2;Struktur:25;CheckSums:-1;eNV_CE79A89A65024377B5C575D3B69E3ACC_2@und|@1"/>
    <w:docVar w:name="eNV_CEE90EEDC635487787528A2ECBDE2CCE_Struct" w:val="Teil 3 Abschnitt 2;1;Struktur:-2/3/-2/2;CheckSums:-1/-1/-1/-1;eNV_CEE90EEDC635487787528A2ECBDE2CCE_1@@2"/>
    <w:docVar w:name="eNV_CF24C3ECADA144ABBD72716C9809ACE1_Struct" w:val="§ 15 Absatz 2;2;Struktur:15/2;CheckSums:-1/-1;eNV_CF24C3ECADA144ABBD72716C9809ACE1_1@@2"/>
    <w:docVar w:name="eNV_CFF6DD7475E14DBD88A3015831B965CA_Struct" w:val="§ 26 Absatz 1;2;Struktur:26/1;CheckSums:-1/-1;eNV_CFF6DD7475E14DBD88A3015831B965CA_1@@2"/>
    <w:docVar w:name="eNV_D069DEB1BCB8421B9EFC70D258E9CE02" w:val="§ 18"/>
    <w:docVar w:name="eNV_D069DEB1BCB8421B9EFC70D258E9CE02_Struct" w:val="§ 18;2;Struktur:18;CheckSums:-1;eNV_D069DEB1BCB8421B9EFC70D258E9CE02_1@@1"/>
    <w:docVar w:name="eNV_D08A0EA7666A4DD58360E8DAB3264077_Struct" w:val="§ 32 Absatz 3 Nummer 2;2;Struktur:32/3/2;CheckSums:-1/-1/-1;eNV_D08A0EA7666A4DD58360E8DAB3264077_1@@2"/>
    <w:docVar w:name="eNV_D09797E5188E414680FE12C27D9E518E" w:val="§ 25"/>
    <w:docVar w:name="eNV_D09797E5188E414680FE12C27D9E518E_Struct" w:val="§ 25;2;Struktur:25;CheckSums:-1;eNV_D09797E5188E414680FE12C27D9E518E_1@@1"/>
    <w:docVar w:name="eNV_D0AA9B007C144E519FD4BA46CCE83849" w:val="§ 32"/>
    <w:docVar w:name="eNV_D0AA9B007C144E519FD4BA46CCE83849_Struct" w:val="§ 32;2;Struktur:32;CheckSums:-1;eNV_D0AA9B007C144E519FD4BA46CCE83849_1@@2"/>
    <w:docVar w:name="eNV_D148E239695748929E90A4648F0340D4_Struct" w:val="§ 19 Absatz 3 Nummer 2;2;Struktur:19/3/2;CheckSums:-1/-1/-1;eNV_D148E239695748929E90A4648F0340D4_1@@2"/>
    <w:docVar w:name="eNV_D14D26A96A25405F9CFCA74F951E0460" w:val="§ 9 Absatz 2"/>
    <w:docVar w:name="eNV_D14D26A96A25405F9CFCA74F951E0460_Struct" w:val="§ 9 Absatz 2;2;Struktur:9/2;CheckSums:-1/-1;eNV_D14D26A96A25405F9CFCA74F951E0460_1@@1"/>
    <w:docVar w:name="eNV_D16B05A765B645F885B8C11C1150664E_Struct" w:val="§ 29 Absatz 3 Nummer 3;2;Struktur:29/3/3;CheckSums:-1/-1/-1;eNV_D16B05A765B645F885B8C11C1150664E_1@@2"/>
    <w:docVar w:name="eNV_D1F6085637E64A87B89D5AE505F1B73E_Struct" w:val="§ 23 Absatz 2;2;Struktur:23/2;CheckSums:-1/-1;eNV_D1F6085637E64A87B89D5AE505F1B73E_1@@2"/>
    <w:docVar w:name="eNV_D2475172EA5543DC9054FE25E26FB25B" w:val="Absatz 2"/>
    <w:docVar w:name="eNV_D2475172EA5543DC9054FE25E26FB25B_Struct" w:val="§ 28 Absatz 2;2;Struktur:28/2;CheckSums:-1/-1;eNV_D2475172EA5543DC9054FE25E26FB25B_1@@2"/>
    <w:docVar w:name="eNV_D25AD1E6D54F4438B61F816EA1F4B25E" w:val="§ 11"/>
    <w:docVar w:name="eNV_D25AD1E6D54F4438B61F816EA1F4B25E_Struct" w:val="§ 11;2;Struktur:11;CheckSums:-1;eNV_D25AD1E6D54F4438B61F816EA1F4B25E_1@@1"/>
    <w:docVar w:name="eNV_D2B13410822047E0A6A3EF2E1375BA28" w:val="Absatz 6"/>
    <w:docVar w:name="eNV_D2B13410822047E0A6A3EF2E1375BA28_Struct" w:val="§ 7 Absatz 6;2;Struktur:7/6;CheckSums:-1/-1;eNV_D2B13410822047E0A6A3EF2E1375BA28_1@@2"/>
    <w:docVar w:name="eNV_D2F189EB4FA345BBBD1DF7316538B368" w:val="§ 32"/>
    <w:docVar w:name="eNV_D2F189EB4FA345BBBD1DF7316538B368_Struct" w:val="§ 32;2;Struktur:32;CheckSums:-1;eNV_D2F189EB4FA345BBBD1DF7316538B368_1@@1"/>
    <w:docVar w:name="eNV_D32BCF2FB820424A8EB9DF04461FF4DF_Struct" w:val="§ 28 Absatz 1;2;Struktur:28/1;CheckSums:-1/-1;eNV_D32BCF2FB820424A8EB9DF04461FF4DF_1@@2"/>
    <w:docVar w:name="eNV_D36B6B37223E4147B967B1C97A996002_Struct" w:val="§ 24 Absatz 2 Nummer 6;2;Struktur:24/2/6;CheckSums:-1/-1/-1;eNV_D36B6B37223E4147B967B1C97A996002_1@@2"/>
    <w:docVar w:name="eNV_D380792030574DE088F5F2C198926E1E_Struct" w:val="§ 15 Absatz 1 Nummer 4;2;Struktur:15/1/4;CheckSums:-1/-1/-1;eNV_D380792030574DE088F5F2C198926E1E_1@@2"/>
    <w:docVar w:name="eNV_D3B155091B19481C98474DA90D994EA7" w:val="Absatz 3"/>
    <w:docVar w:name="eNV_D3B155091B19481C98474DA90D994EA7_Struct" w:val="§ 18 Absatz 3;2;Struktur:18/3;CheckSums:-1/-1;eNV_D3B155091B19481C98474DA90D994EA7_1@@2"/>
    <w:docVar w:name="eNV_D3BBD552DD5946E69DE0B5CED491AFAE" w:val="Absatz 1"/>
    <w:docVar w:name="eNV_D3BBD552DD5946E69DE0B5CED491AFAE_Struct" w:val="§ 32 Absatz 1;2;Struktur:32/1;CheckSums:-1/-1;eNV_D3BBD552DD5946E69DE0B5CED491AFAE_1@@1"/>
    <w:docVar w:name="eNV_D3F694C8F894424EA7DEF93CA9BFC612" w:val="§ 33"/>
    <w:docVar w:name="eNV_D3F694C8F894424EA7DEF93CA9BFC612_Struct" w:val="§ 33;2;Struktur:33;CheckSums:-1;eNV_D3F694C8F894424EA7DEF93CA9BFC612_1@@2"/>
    <w:docVar w:name="eNV_D3FF64F9134E47249D0DC2B65B28D726" w:val="§§ 10, 11 und 12"/>
    <w:docVar w:name="eNV_D3FF64F9134E47249D0DC2B65B28D726_Struct" w:val="§ 10;2;Struktur:10;CheckSums:-1;eNV_D3FF64F9134E47249D0DC2B65B28D726_1|§ 11;2;Struktur:11;CheckSums:-1;eNV_D3FF64F9134E47249D0DC2B65B28D726_2|§ 12;2;Struktur:12;CheckSums:-1;eNV_D3FF64F9134E47249D0DC2B65B28D726_3@,|und|@1"/>
    <w:docVar w:name="eNV_D412F920ED344176B3D5723E516B5AE2" w:val="§ 10"/>
    <w:docVar w:name="eNV_D412F920ED344176B3D5723E516B5AE2_Struct" w:val="§ 10;2;Struktur:10;CheckSums:-1;eNV_D412F920ED344176B3D5723E516B5AE2_1@@2"/>
    <w:docVar w:name="eNV_D430FA0C91FB41ED8993D9038B043438" w:val="Absatz 1"/>
    <w:docVar w:name="eNV_D430FA0C91FB41ED8993D9038B043438_Struct" w:val="§ 26 Absatz 1;2;Struktur:26/1;CheckSums:-1/-1;eNV_D430FA0C91FB41ED8993D9038B043438_1@@1"/>
    <w:docVar w:name="eNV_D43B84BFCB3D48D1B08CE5C22683EBAE" w:val="§ 7 Absatz 2 und 3"/>
    <w:docVar w:name="eNV_D43B84BFCB3D48D1B08CE5C22683EBAE_Struct" w:val="§ 7 Absatz 2;2;Struktur:7/2;CheckSums:-1/-1;eNV_D43B84BFCB3D48D1B08CE5C22683EBAE_1|§ 7 Absatz 3;2;Struktur:7/3;CheckSums:-1/-1;eNV_D43B84BFCB3D48D1B08CE5C22683EBAE_2@und|@1"/>
    <w:docVar w:name="eNV_D45FB702349C4D3EBF386C546774A589_Struct" w:val="§ 18 Absatz 3 Nummer 8;2;Struktur:18/3/8;CheckSums:-1/-1/-1;eNV_D45FB702349C4D3EBF386C546774A589_1@@2"/>
    <w:docVar w:name="eNV_D47C36F3DE314764BE79C7480CB15FFD_Struct" w:val="§ 31 Absatz 5;2;Struktur:31/5;CheckSums:-1/-1;eNV_D47C36F3DE314764BE79C7480CB15FFD_1@@2"/>
    <w:docVar w:name="eNV_D4891B767C8B49AD8488D780371263DB" w:val="Absatz 1"/>
    <w:docVar w:name="eNV_D4891B767C8B49AD8488D780371263DB_Struct" w:val="§ 11 Absatz 1;2;Struktur:11/1;CheckSums:-1/-1;eNV_D4891B767C8B49AD8488D780371263DB_1@@1"/>
    <w:docVar w:name="eNV_D4EF20428062420087B9BE2ADEC69316_Struct" w:val="§ 24 Absatz 1 Nummer 3;2;Struktur:24/1/3;CheckSums:-1/-1/-1;eNV_D4EF20428062420087B9BE2ADEC69316_1@@2"/>
    <w:docVar w:name="eNV_D4F42559D130440DB52869A5D635F88D" w:val="§ 21"/>
    <w:docVar w:name="eNV_D4F42559D130440DB52869A5D635F88D_Struct" w:val="§ 21;2;Struktur:21;CheckSums:-1;eNV_D4F42559D130440DB52869A5D635F88D_1@@1"/>
    <w:docVar w:name="eNV_D566DE77D29744948FC609956EA27A8A" w:val="Abschnitt 3"/>
    <w:docVar w:name="eNV_D566DE77D29744948FC609956EA27A8A_Struct" w:val="Teil 2 Abschnitt 3;1;Struktur:-2/2/-2/3;CheckSums:-1/-1/-1/-1;eNV_D566DE77D29744948FC609956EA27A8A_1@@2"/>
    <w:docVar w:name="eNV_D5C02DAC42CC427682252EF9FE1EA2A0" w:val="Nummer 15"/>
    <w:docVar w:name="eNV_D5C02DAC42CC427682252EF9FE1EA2A0_Struct" w:val="§ 3 Nummer 15;2;Struktur:3/-2/15;CheckSums:-1/-1/-1;eNV_D5C02DAC42CC427682252EF9FE1EA2A0_1@@2"/>
    <w:docVar w:name="eNV_D5F37DEC5F8141A086C9D54229845A3D" w:val="Anlage 3"/>
    <w:docVar w:name="eNV_D5F37DEC5F8141A086C9D54229845A3D_Struct" w:val="Anlage 3;5;Struktur:3;CheckSums:-1;eNV_D5F37DEC5F8141A086C9D54229845A3D_1@@1"/>
    <w:docVar w:name="eNV_D665E3136EA645D2B3EDD57BDF9E75E1" w:val="§ 4 Absatz 2 Nummer 1"/>
    <w:docVar w:name="eNV_D665E3136EA645D2B3EDD57BDF9E75E1_Struct" w:val="§ 4 Absatz 2 Nummer 1;2;Struktur:4/2/1;CheckSums:-1/-1/-1;eNV_D665E3136EA645D2B3EDD57BDF9E75E1_1@@1"/>
    <w:docVar w:name="eNV_D6BEA9E472734FFEACD49FC0E727301E" w:val="Absatz 1 Nummer 1"/>
    <w:docVar w:name="eNV_D6BEA9E472734FFEACD49FC0E727301E_Struct" w:val="§ 13 Absatz 1 Nummer 1;2;Struktur:13/1/1;CheckSums:-1/-1/-1;eNV_D6BEA9E472734FFEACD49FC0E727301E_1@@1"/>
    <w:docVar w:name="eNV_D7987D766E7D4FE490789A558A41BA67_Struct" w:val="§ 9 Nummer 2;2;Struktur:9/-2/2;CheckSums:-1/-1/-1;eNV_D7987D766E7D4FE490789A558A41BA67_1@@2"/>
    <w:docVar w:name="eNV_D7A6787E573D4E7AACE55AAFF72FDAA6" w:val="Artikel 3"/>
    <w:docVar w:name="eNV_D7A6787E573D4E7AACE55AAFF72FDAA6_Struct" w:val="Artikel 3;6;Struktur:3;CheckSums:-1;eNV_D7A6787E573D4E7AACE55AAFF72FDAA6_1@@1"/>
    <w:docVar w:name="eNV_D8494B06CDB84B08850CFC88DA125C6A" w:val="Absatz 4"/>
    <w:docVar w:name="eNV_D8494B06CDB84B08850CFC88DA125C6A_Struct" w:val="§ 14 Absatz 4;2;Struktur:14/4;CheckSums:-1/-1;eNV_D8494B06CDB84B08850CFC88DA125C6A_1@@1"/>
    <w:docVar w:name="eNV_D870B33AB6E04739A1BE738D06FB5796" w:val="§ 3 Nummer 16"/>
    <w:docVar w:name="eNV_D870B33AB6E04739A1BE738D06FB5796_Struct" w:val="§ 3 Nummer 16;2;Struktur:3/-2/16;CheckSums:-1/-1/-1;eNV_D870B33AB6E04739A1BE738D06FB5796_1@@1"/>
    <w:docVar w:name="eNV_D87F1E74944140DA9034DC3726508450" w:val="Absatz 2"/>
    <w:docVar w:name="eNV_D87F1E74944140DA9034DC3726508450_Struct" w:val="§ 16 Absatz 2;2;Struktur:16/2;CheckSums:-1/-1;eNV_D87F1E74944140DA9034DC3726508450_1@@2"/>
    <w:docVar w:name="eNV_D8B4A3862BD6440EA4AA47CBFEB8807E" w:val="Nummer 8"/>
    <w:docVar w:name="eNV_D8B4A3862BD6440EA4AA47CBFEB8807E_Struct" w:val="§ 3 Nummer 8;2;Struktur:3/-2/8;CheckSums:-1/-1/-1;eNV_D8B4A3862BD6440EA4AA47CBFEB8807E_1@@1"/>
    <w:docVar w:name="eNV_D92A2E041F1B4D3A9B646F20A677B826" w:val="§ 32"/>
    <w:docVar w:name="eNV_D92A2E041F1B4D3A9B646F20A677B826_Struct" w:val="§ 32;2;Struktur:32;CheckSums:-1;eNV_D92A2E041F1B4D3A9B646F20A677B826_1@@1"/>
    <w:docVar w:name="eNV_D995C8452DD4450FBA327839915DFD7D" w:val="Absatz 1"/>
    <w:docVar w:name="eNV_D995C8452DD4450FBA327839915DFD7D_Struct" w:val="§ 10 Absatz 1;2;Struktur:10/1;CheckSums:-1/-1;eNV_D995C8452DD4450FBA327839915DFD7D_1@@2"/>
    <w:docVar w:name="eNV_DA1A72D1DC9248468B9F1F672B7E1EF5" w:val="Absatz 1"/>
    <w:docVar w:name="eNV_DA1A72D1DC9248468B9F1F672B7E1EF5_Struct" w:val="§ 29 Absatz 1;2;Struktur:29/1;CheckSums:-1/-1;eNV_DA1A72D1DC9248468B9F1F672B7E1EF5_1@@1"/>
    <w:docVar w:name="eNV_DA5B89B15CEB4B13A15C604B474F54C1" w:val="Buchstabe e"/>
    <w:docVar w:name="eNV_DA5B89B15CEB4B13A15C604B474F54C1_Struct" w:val="§ 3 Nummer 14 Buchstabe e;2;Struktur:3/-2/14/5;CheckSums:-1/-1/-1/-1;eNV_DA5B89B15CEB4B13A15C604B474F54C1_1@@1"/>
    <w:docVar w:name="eNV_DA6CF9EE743D48B0A7DCBEA5271F0BF3" w:val="Nummer 10"/>
    <w:docVar w:name="eNV_DA6CF9EE743D48B0A7DCBEA5271F0BF3_Struct" w:val="§ 3 Nummer 10;2;Struktur:3/-2/10;CheckSums:-1/-1/-1;eNV_DA6CF9EE743D48B0A7DCBEA5271F0BF3_1@@2"/>
    <w:docVar w:name="eNV_DAB1EECB5CCB4B8CB5A574EEE35A87AE" w:val="§ 18 Absatz 5"/>
    <w:docVar w:name="eNV_DAB1EECB5CCB4B8CB5A574EEE35A87AE_Struct" w:val="§ 18 Absatz 5;2;Struktur:18/5;CheckSums:-1/-1;eNV_DAB1EECB5CCB4B8CB5A574EEE35A87AE_1@@1"/>
    <w:docVar w:name="eNV_DAB230F1A8564B9F9568FC78AAA897B9" w:val="§ 7 Absatz 2"/>
    <w:docVar w:name="eNV_DAB230F1A8564B9F9568FC78AAA897B9_Struct" w:val="§ 7 Absatz 2;2;Struktur:7/2;CheckSums:-1/-1;eNV_DAB230F1A8564B9F9568FC78AAA897B9_1@@1"/>
    <w:docVar w:name="eNV_DB3CBD502EEC46F3A1F40FA37569C3A8" w:val="Teil 3"/>
    <w:docVar w:name="eNV_DB3CBD502EEC46F3A1F40FA37569C3A8_Struct" w:val="Teil 3;1;Struktur:-2/3;CheckSums:-1/-1;eNV_DB3CBD502EEC46F3A1F40FA37569C3A8_1@@1"/>
    <w:docVar w:name="eNV_DB814AD756B546798EB59EF54A4CCFC8" w:val="Absatz 3"/>
    <w:docVar w:name="eNV_DB814AD756B546798EB59EF54A4CCFC8_Struct" w:val="§ 27 Absatz 3;2;Struktur:27/3;CheckSums:-1/-1;eNV_DB814AD756B546798EB59EF54A4CCFC8_1@@2"/>
    <w:docVar w:name="eNV_DB94CC2956B349BE890878E0CE511CD4" w:val="§ 9 Absatz 1"/>
    <w:docVar w:name="eNV_DB94CC2956B349BE890878E0CE511CD4_Struct" w:val="§ 9 Absatz 1;2;Struktur:9/1;CheckSums:-1/-1;eNV_DB94CC2956B349BE890878E0CE511CD4_1@@1"/>
    <w:docVar w:name="eNV_DC0195DAB89044F3A3F10F6A3A949368" w:val="Absatz 2"/>
    <w:docVar w:name="eNV_DC0195DAB89044F3A3F10F6A3A949368_Struct" w:val="§ 32 Absatz 2;2;Struktur:32/2;CheckSums:-1/-1;eNV_DC0195DAB89044F3A3F10F6A3A949368_1@@2"/>
    <w:docVar w:name="eNV_DC3C97D4D7D04AE18C62BCB778D17D34_Struct" w:val="Anlage 2;5;Struktur:2;CheckSums:-1;eNV_DC3C97D4D7D04AE18C62BCB778D17D34_1@@2"/>
    <w:docVar w:name="eNV_DC558A6C380744CDB5940485496F69CA" w:val="Absätze 2, 3 und 4"/>
    <w:docVar w:name="eNV_DC558A6C380744CDB5940485496F69CA_Struct" w:val="§ 29 Absatz 2;2;Struktur:29/2;CheckSums:-1/-1;eNV_DC558A6C380744CDB5940485496F69CA_1|§ 29 Absatz 3;2;Struktur:29/3;CheckSums:-1/-1;eNV_DC558A6C380744CDB5940485496F69CA_2|§ 29 Absatz 4;2;Struktur:29/4;CheckSums:-1/-1;eNV_DC558A6C380744CDB5940485496F69CA_3@,|und|@1"/>
    <w:docVar w:name="eNV_DD09EEA01ED94E21AB228C9801ABB5F3" w:val="Anlage 2"/>
    <w:docVar w:name="eNV_DD09EEA01ED94E21AB228C9801ABB5F3_Struct" w:val="Anlage 2;5;Struktur:2;CheckSums:-1;eNV_DD09EEA01ED94E21AB228C9801ABB5F3_1@@1"/>
    <w:docVar w:name="eNV_DD42DE5E0D794E079C02CE8FE6208CFC" w:val="§ 12"/>
    <w:docVar w:name="eNV_DD42DE5E0D794E079C02CE8FE6208CFC_Struct" w:val="§ 12;2;Struktur:12;CheckSums:-1;eNV_DD42DE5E0D794E079C02CE8FE6208CFC_1@@2"/>
    <w:docVar w:name="eNV_DD61595CD2D14D46AF23CF0ED20230E4" w:val="Artikel 3"/>
    <w:docVar w:name="eNV_DD61595CD2D14D46AF23CF0ED20230E4_Struct" w:val="Artikel 3;6;Struktur:3;CheckSums:-1;eNV_DD61595CD2D14D46AF23CF0ED20230E4_1@@1"/>
    <w:docVar w:name="eNV_DDE29AAD1877426D8830F7796B22D534_Struct" w:val="§ 16 Absatz 5 Nummer 10 Buchstabe c;2;Struktur:16/5/10/3;CheckSums:-1/-1/-1/-1;eNV_DDE29AAD1877426D8830F7796B22D534_1@@2"/>
    <w:docVar w:name="eNV_DE0C27DDC30A4CE3B09EF1FE9C93D43B" w:val="Absatz 1"/>
    <w:docVar w:name="eNV_DE0C27DDC30A4CE3B09EF1FE9C93D43B_Struct" w:val="§ 29 Absatz 1;2;Struktur:29/1;CheckSums:-1/-1;eNV_DE0C27DDC30A4CE3B09EF1FE9C93D43B_1@@1"/>
    <w:docVar w:name="eNV_DE3C69A04C094EAE976D65ED0CFB6D13" w:val="§ 3"/>
    <w:docVar w:name="eNV_DE3C69A04C094EAE976D65ED0CFB6D13_Struct" w:val="§ 3;2;Struktur:3;CheckSums:-1;eNV_DE3C69A04C094EAE976D65ED0CFB6D13_1@@1"/>
    <w:docVar w:name="eNV_DE86CDE2856C4B869AB808E604F3AB35_Struct" w:val="§ 24 Absatz 2 Nummer 5;2;Struktur:24/2/5;CheckSums:-1/-1/-1;eNV_DE86CDE2856C4B869AB808E604F3AB35_1@@2"/>
    <w:docVar w:name="eNV_DE96EAE284814B658627D6360BCCE397_Struct" w:val="§ 13 Absatz 1 Nummer 2;2;Struktur:13/1/2;CheckSums:-1/-1/-1;eNV_DE96EAE284814B658627D6360BCCE397_1@@2"/>
    <w:docVar w:name="eNV_DEF318F7610C4E3CA0F3F266D0D13400_Struct" w:val="§ 24 Absatz 1 Nummer 2;2;Struktur:24/1/2;CheckSums:-1/-1/-1;eNV_DEF318F7610C4E3CA0F3F266D0D13400_1@@2"/>
    <w:docVar w:name="eNV_DF191856EB914497AF2AB3D614AE64A9_Struct" w:val="§ 32 Absatz 1 Nummer 1;2;Struktur:32/1/1;CheckSums:-1/-1/-1;eNV_DF191856EB914497AF2AB3D614AE64A9_1@@2"/>
    <w:docVar w:name="eNV_E012D245ABDE4C6DA44515CF84E7357D_Struct" w:val="§ 16 Absatz 4 Nummer 2;2;Struktur:16/4/2;CheckSums:-1/-1/-1;eNV_E012D245ABDE4C6DA44515CF84E7357D_1@@2"/>
    <w:docVar w:name="eNV_E036BD7CDA29497B88A4D74E1D3E698C_Struct" w:val="§ 18 Absatz 3 Nummer 11;2;Struktur:18/3/11;CheckSums:-1/-1/-1;eNV_E036BD7CDA29497B88A4D74E1D3E698C_1@@2"/>
    <w:docVar w:name="eNV_E04DDCCB4F67433B9CFFC129BF8F752D" w:val="Absatz 1"/>
    <w:docVar w:name="eNV_E04DDCCB4F67433B9CFFC129BF8F752D_Struct" w:val="§ 29 Absatz 1;2;Struktur:29/1;CheckSums:-1/-1;eNV_E04DDCCB4F67433B9CFFC129BF8F752D_1@@1"/>
    <w:docVar w:name="eNV_E1362769601A421894EB3AE8A2589D7A_Struct" w:val="§ 19 Absatz 3 Nummer 3;2;Struktur:19/3/3;CheckSums:-1/-1/-1;eNV_E1362769601A421894EB3AE8A2589D7A_1@@2"/>
    <w:docVar w:name="eNV_E163FFAE0D2E4A1781851CB4B2D172F4_Struct" w:val="§ 29;2;Struktur:29;CheckSums:-1;eNV_E163FFAE0D2E4A1781851CB4B2D172F4_1@@2"/>
    <w:docVar w:name="eNV_E215679F1FD044158704506876786243_Struct" w:val="§ 27 Absatz 2 Nummer 1;2;Struktur:27/2/1;CheckSums:-1/-1/-1;eNV_E215679F1FD044158704506876786243_1@@2"/>
    <w:docVar w:name="eNV_E28997814DEB4FBFA4FF4E6BFA1D9901" w:val="§ 31 Absatz 1"/>
    <w:docVar w:name="eNV_E28997814DEB4FBFA4FF4E6BFA1D9901_Struct" w:val="§ 31 Absatz 1;2;Struktur:31/1;CheckSums:-1/-1;eNV_E28997814DEB4FBFA4FF4E6BFA1D9901_1@@1"/>
    <w:docVar w:name="eNV_E3093DEEA1814EE980A96E538711F974_Struct" w:val="§ 25 Absatz 3;2;Struktur:25/3;CheckSums:-1/-1;eNV_E3093DEEA1814EE980A96E538711F974_1@@2"/>
    <w:docVar w:name="eNV_E31881A4D73449BA9747F146E6458767_Struct" w:val="§ 22;2;Struktur:22;CheckSums:-1;eNV_E31881A4D73449BA9747F146E6458767_1@@2"/>
    <w:docVar w:name="eNV_E328E46F608F4E4B9EC2B2FC08269F30" w:val="§ 16"/>
    <w:docVar w:name="eNV_E328E46F608F4E4B9EC2B2FC08269F30_Struct" w:val="§ 16;2;Struktur:16;CheckSums:-1;eNV_E328E46F608F4E4B9EC2B2FC08269F30_1@@1"/>
    <w:docVar w:name="eNV_E330B986F1B644BDA663A236F3F96000" w:val="Nummer 1"/>
    <w:docVar w:name="eNV_E330B986F1B644BDA663A236F3F96000_Struct" w:val="§ 13 Absatz 1 Nummer 1;2;Struktur:13/1/1;CheckSums:-1/-1/-1;eNV_E330B986F1B644BDA663A236F3F96000_1@@2"/>
    <w:docVar w:name="eNV_E3319CB01F634097B854CEA9C7477D28_Struct" w:val="§ 33 Absatz 3 Nummer 2;2;Struktur:33/3/2;CheckSums:-1/-1/-1;eNV_E3319CB01F634097B854CEA9C7477D28_1@@2"/>
    <w:docVar w:name="eNV_E357C631044244D6A5EB0E454C4DBC96" w:val="§ 3 Nummer 4"/>
    <w:docVar w:name="eNV_E357C631044244D6A5EB0E454C4DBC96_Struct" w:val="§ 3 Nummer 4;2;Struktur:3/-2/4;CheckSums:-1/-1/-1;eNV_E357C631044244D6A5EB0E454C4DBC96_1@@1"/>
    <w:docVar w:name="eNV_E406000607EA4B179B45A053F0630399" w:val="Absatz 5"/>
    <w:docVar w:name="eNV_E406000607EA4B179B45A053F0630399_Struct" w:val="§ 29 Absatz 5;2;Struktur:29/5;CheckSums:-1/-1;eNV_E406000607EA4B179B45A053F0630399_1@@2"/>
    <w:docVar w:name="eNV_E42FDCA7CEDE48E8A71F3A9A13D35E09_Struct" w:val="§ 33 Absatz 1 Nummer 2;2;Struktur:33/1/2;CheckSums:-1/-1/-1;eNV_E42FDCA7CEDE48E8A71F3A9A13D35E09_1@@2"/>
    <w:docVar w:name="eNV_E4622EA916104D10A0493D7C6EEFAB98" w:val="Buchstabe d"/>
    <w:docVar w:name="eNV_E4622EA916104D10A0493D7C6EEFAB98_Struct" w:val="§ 3 Nummer 14 Buchstabe d;2;Struktur:3/-2/14/4;CheckSums:-1/-1/-1/-1;eNV_E4622EA916104D10A0493D7C6EEFAB98_1@@2"/>
    <w:docVar w:name="eNV_E53341CB667147508671EB887952F5A3_Struct" w:val="§ 22 Absatz 2 Nummer 1;2;Struktur:22/2/1;CheckSums:-1/-1/-1;eNV_E53341CB667147508671EB887952F5A3_1@@2"/>
    <w:docVar w:name="eNV_E5379F79385A4AA981D398BEBA5D03E9" w:val="Absatz 3"/>
    <w:docVar w:name="eNV_E5379F79385A4AA981D398BEBA5D03E9_Struct" w:val="§ 14 Absatz 3;2;Struktur:14/3;CheckSums:-1/-1;eNV_E5379F79385A4AA981D398BEBA5D03E9_1@@1"/>
    <w:docVar w:name="eNV_E5831E6751114CD4BB05718342409C45_Struct" w:val="§ 26 Absatz 2 Nummer 2;2;Struktur:26/2/2;CheckSums:-1/-1/-1;eNV_E5831E6751114CD4BB05718342409C45_1@@2"/>
    <w:docVar w:name="eNV_E5AAA7C51EB24C8B8C2C0C5CAFC9B89E_Struct" w:val="§ 3 Nummer 3;2;Struktur:3/-2/3;CheckSums:-1/-1/-1;eNV_E5AAA7C51EB24C8B8C2C0C5CAFC9B89E_1@@2"/>
    <w:docVar w:name="eNV_E5C3237F72564CA5B1ABA8BFAAE3AEDD_Struct" w:val="§ 18 Absatz 3;2;Struktur:18/3;CheckSums:-1/-1;eNV_E5C3237F72564CA5B1ABA8BFAAE3AEDD_1@@2"/>
    <w:docVar w:name="eNV_E5FC4E67B2B84D38AA2887AE53CE91AA" w:val="Artikel 1"/>
    <w:docVar w:name="eNV_E5FC4E67B2B84D38AA2887AE53CE91AA_Struct" w:val="Artikel 1;6;Struktur:1;CheckSums:-1;eNV_E5FC4E67B2B84D38AA2887AE53CE91AA_1@@2"/>
    <w:docVar w:name="eNV_E6A0BFA6E0E8444F8AA22AC04AD53E57" w:val="Nummer 9"/>
    <w:docVar w:name="eNV_E6A0BFA6E0E8444F8AA22AC04AD53E57_Struct" w:val="§ 3 Nummer 9;2;Struktur:3/-2/9;CheckSums:-1/-1/-1;eNV_E6A0BFA6E0E8444F8AA22AC04AD53E57_1@@2"/>
    <w:docVar w:name="eNV_E6F5C28334844169BBF015331C910180" w:val="§ 11 Absatz 2"/>
    <w:docVar w:name="eNV_E6F5C28334844169BBF015331C910180_Struct" w:val="§ 11 Absatz 2;2;Struktur:11/2;CheckSums:-1/-1;eNV_E6F5C28334844169BBF015331C910180_1@@1"/>
    <w:docVar w:name="eNV_E71471E1B7BA40719C0A8D9620B61574_Struct" w:val="§ 16 Absatz 5 Nummer 1;2;Struktur:16/5/1;CheckSums:-1/-1/-1;eNV_E71471E1B7BA40719C0A8D9620B61574_1@@2"/>
    <w:docVar w:name="eNV_E78C6AAAAAE74A5B89AE5DD72E597E88_Struct" w:val="§ 16 Absatz 5 Nummer 13;2;Struktur:16/5/13;CheckSums:-1/-1/-1;eNV_E78C6AAAAAE74A5B89AE5DD72E597E88_1@@2"/>
    <w:docVar w:name="eNV_E7C6B4D0004248DF81E7AD42C013CB7D" w:val="Nummer 1"/>
    <w:docVar w:name="eNV_E7C6B4D0004248DF81E7AD42C013CB7D_Struct" w:val="§ 28 Absatz 3 Nummer 1;2;Struktur:28/3/1;CheckSums:-1/-1/-1;eNV_E7C6B4D0004248DF81E7AD42C013CB7D_1@@2"/>
    <w:docVar w:name="eNV_E7EB039C31844062B9FCD352828207E0" w:val="Artikel 1"/>
    <w:docVar w:name="eNV_E7EB039C31844062B9FCD352828207E0_Struct" w:val="Artikel 1;6;Struktur:1;CheckSums:-1;eNV_E7EB039C31844062B9FCD352828207E0_1@@1"/>
    <w:docVar w:name="eNV_E7EBD04D68A0429E8A82B2527FD06C81" w:val="§ 7"/>
    <w:docVar w:name="eNV_E7EBD04D68A0429E8A82B2527FD06C81_Struct" w:val="§ 7;2;Struktur:7;CheckSums:-1;eNV_E7EBD04D68A0429E8A82B2527FD06C81_1@@2"/>
    <w:docVar w:name="eNV_E82B7F4C93B54B3A811FBED4F3CBD23F" w:val="Buchstabe k"/>
    <w:docVar w:name="eNV_E82B7F4C93B54B3A811FBED4F3CBD23F_Struct" w:val="§ 3 Nummer 14 Buchstabe k;2;Struktur:3/-2/14/11;CheckSums:-1/-1/-1/-1;eNV_E82B7F4C93B54B3A811FBED4F3CBD23F_1@@2"/>
    <w:docVar w:name="eNV_E886746639764AC8AF958E35EA1DFBFB" w:val="§ 15"/>
    <w:docVar w:name="eNV_E886746639764AC8AF958E35EA1DFBFB_Struct" w:val="§ 15;2;Struktur:15;CheckSums:-1;eNV_E886746639764AC8AF958E35EA1DFBFB_1@@1"/>
    <w:docVar w:name="eNV_E8E0D0D2F9F54B8D950893A8A48AE93E_Struct" w:val="§ 26 Absatz 4;2;Struktur:26/4;CheckSums:-1/-1;eNV_E8E0D0D2F9F54B8D950893A8A48AE93E_1@@2"/>
    <w:docVar w:name="eNV_E919C0333D324BAA96A907317C349303_Struct" w:val="§ 5 Absatz 1;2;Struktur:5/1;CheckSums:-1/-1;eNV_E919C0333D324BAA96A907317C349303_1@@2"/>
    <w:docVar w:name="eNV_E93A905D781541E9B3C53F55FB07FDD0_Struct" w:val="§ 32 Absatz 1 Nummer 4;2;Struktur:32/1/4;CheckSums:-1/-1/-1;eNV_E93A905D781541E9B3C53F55FB07FDD0_1@@2"/>
    <w:docVar w:name="eNV_E97799330C3F437488D783640267BCD1" w:val="Abschnitt 1"/>
    <w:docVar w:name="eNV_E97799330C3F437488D783640267BCD1_Struct" w:val="Teil 2 Abschnitt 1;1;Struktur:-2/2/-2/1;CheckSums:-1/-1/-1/-1;eNV_E97799330C3F437488D783640267BCD1_1@@2"/>
    <w:docVar w:name="eNV_E9A224E85A0F4A54B820E503D4B1DAEE_Struct" w:val="§ 18 Absatz 3 Nummer 3;2;Struktur:18/3/3;CheckSums:-1/-1/-1;eNV_E9A224E85A0F4A54B820E503D4B1DAEE_1@@2"/>
    <w:docVar w:name="eNV_E9D810A836044F5893CB6635EE4C0E1A" w:val="Absatz 4"/>
    <w:docVar w:name="eNV_E9D810A836044F5893CB6635EE4C0E1A_Struct" w:val="§ 18 Absatz 4;2;Struktur:18/4;CheckSums:-1/-1;eNV_E9D810A836044F5893CB6635EE4C0E1A_1@@1"/>
    <w:docVar w:name="eNV_E9F9B7E5753D4188A3D149FA3451C28D" w:val="§ 31"/>
    <w:docVar w:name="eNV_E9F9B7E5753D4188A3D149FA3451C28D_Struct" w:val="§ 31;2;Struktur:31;CheckSums:-1;eNV_E9F9B7E5753D4188A3D149FA3451C28D_1@@2"/>
    <w:docVar w:name="eNV_EA191752DBD942C9A93F15FF76A1F7DC" w:val="Absatz 2"/>
    <w:docVar w:name="eNV_EA191752DBD942C9A93F15FF76A1F7DC_Struct" w:val="§ 33 Absatz 2;2;Struktur:33/2;CheckSums:-1/-1;eNV_EA191752DBD942C9A93F15FF76A1F7DC_1@@2"/>
    <w:docVar w:name="eNV_EA1F98FBDA2E4421AEC9E411BC8A8E5B_Struct" w:val="§ 19 Absatz 3 Nummer 1;2;Struktur:19/3/1;CheckSums:-1/-1/-1;eNV_EA1F98FBDA2E4421AEC9E411BC8A8E5B_1@@2"/>
    <w:docVar w:name="eNV_EA29743CFA0C4931844969D520CDD9FA_Struct" w:val="§ 27;2;Struktur:27;CheckSums:-1;eNV_EA29743CFA0C4931844969D520CDD9FA_1@@2"/>
    <w:docVar w:name="eNV_EA343B74CD9C41768C6197CF51763D7C" w:val="Absatz 1"/>
    <w:docVar w:name="eNV_EA343B74CD9C41768C6197CF51763D7C_Struct" w:val="§ 27 Absatz 1;2;Struktur:27/1;CheckSums:-1/-1;eNV_EA343B74CD9C41768C6197CF51763D7C_1@@2"/>
    <w:docVar w:name="eNV_EA8F46E5FA1949118E1BDD8092BAB7E5" w:val="Absatz 1"/>
    <w:docVar w:name="eNV_EA8F46E5FA1949118E1BDD8092BAB7E5_Struct" w:val="§ 29 Absatz 1;2;Struktur:29/1;CheckSums:-1/-1;eNV_EA8F46E5FA1949118E1BDD8092BAB7E5_1@@1"/>
    <w:docVar w:name="eNV_EAC0EA087B3143BF84AFA7C7862D0E84_Struct" w:val="§ 18 Absatz 2 Nummer 4;2;Struktur:18/2/4;CheckSums:-1/-1/-1;eNV_EAC0EA087B3143BF84AFA7C7862D0E84_1@@2"/>
    <w:docVar w:name="eNV_EAEE36F7B9F0476498494292807858F6_Struct" w:val="§ 30 Absatz 7;2;Struktur:30/7;CheckSums:-1/-1;eNV_EAEE36F7B9F0476498494292807858F6_1@@2"/>
    <w:docVar w:name="eNV_EB74ED4B76F643A2A978BD5178068A9B" w:val="§ 15"/>
    <w:docVar w:name="eNV_EB74ED4B76F643A2A978BD5178068A9B_Struct" w:val="§ 15;2;Struktur:15;CheckSums:-1;eNV_EB74ED4B76F643A2A978BD5178068A9B_1@@1"/>
    <w:docVar w:name="eNV_EBD37A3997854D54B346FE09F052F0AA" w:val="§ 32"/>
    <w:docVar w:name="eNV_EBD37A3997854D54B346FE09F052F0AA_Struct" w:val="§ 32;2;Struktur:32;CheckSums:-1;eNV_EBD37A3997854D54B346FE09F052F0AA_1@@1"/>
    <w:docVar w:name="eNV_EC042A4D2B3E4A2EBAE2732C41557FB7_Struct" w:val="§ 16 Absatz 4 Nummer 4;2;Struktur:16/4/4;CheckSums:-1/-1/-1;eNV_EC042A4D2B3E4A2EBAE2732C41557FB7_1@@2"/>
    <w:docVar w:name="eNV_EC226898CB7D4988B9BA87F1C0D7CFAB_Struct" w:val="§ 7 Absatz 2 Nummer 6;2;Struktur:7/2/6;CheckSums:-1/-1/-1;eNV_EC226898CB7D4988B9BA87F1C0D7CFAB_1@@2"/>
    <w:docVar w:name="eNV_ED33ADA957F441B2867FF88F056F3F81" w:val="Absatz 1"/>
    <w:docVar w:name="eNV_ED33ADA957F441B2867FF88F056F3F81_Struct" w:val="§ 4 Absatz 1;2;Struktur:4/1;CheckSums:-1/-1;eNV_ED33ADA957F441B2867FF88F056F3F81_1@@2"/>
    <w:docVar w:name="eNV_EDEACD54988B46BFA140AD55FF3EA913" w:val="§ 3 Nummer 8"/>
    <w:docVar w:name="eNV_EDEACD54988B46BFA140AD55FF3EA913_Struct" w:val="§ 3 Nummer 8;2;Struktur:3/-2/8;CheckSums:-1/-1/-1;eNV_EDEACD54988B46BFA140AD55FF3EA913_1@@1"/>
    <w:docVar w:name="eNV_EDFCFC50171B45C083AAFB28C812F842" w:val="Artikel 3"/>
    <w:docVar w:name="eNV_EDFCFC50171B45C083AAFB28C812F842_Struct" w:val="Artikel 3;6;Struktur:3;CheckSums:-1;eNV_EDFCFC50171B45C083AAFB28C812F842_1@@2"/>
    <w:docVar w:name="eNV_EE4B86D9D22E4C8090D969F70055AEB2_Struct" w:val="§ 14 Absatz 2;2;Struktur:14/2;CheckSums:-1/-1;eNV_EE4B86D9D22E4C8090D969F70055AEB2_1@@2"/>
    <w:docVar w:name="eNV_EE5F43C14998481BB21B4F31C0CD0DDF" w:val="Anlage 2"/>
    <w:docVar w:name="eNV_EE5F43C14998481BB21B4F31C0CD0DDF_Struct" w:val="Anlage 2;5;Struktur:2;CheckSums:-1;eNV_EE5F43C14998481BB21B4F31C0CD0DDF_1@@2"/>
    <w:docVar w:name="eNV_EE757C268F38496E9D8A3A6BBE7691BC" w:val="§ 4 Absatz 3"/>
    <w:docVar w:name="eNV_EE757C268F38496E9D8A3A6BBE7691BC_Struct" w:val="§ 4 Absatz 3;2;Struktur:4/3;CheckSums:-1/-1;eNV_EE757C268F38496E9D8A3A6BBE7691BC_1@@1"/>
    <w:docVar w:name="eNV_EEA519E2157C45D8A36914C2559A9C2F" w:val="Absatz 3"/>
    <w:docVar w:name="eNV_EEA519E2157C45D8A36914C2559A9C2F_Struct" w:val="§ 28 Absatz 3;2;Struktur:28/3;CheckSums:-1/-1;eNV_EEA519E2157C45D8A36914C2559A9C2F_1@@1"/>
    <w:docVar w:name="eNV_EF26F3469BB84975B19E09FDCB396FC4" w:val="Nummer 3"/>
    <w:docVar w:name="eNV_EF26F3469BB84975B19E09FDCB396FC4_Struct" w:val="§ 21 Nummer 3;2;Struktur:21/-2/3;CheckSums:-1/-1/-1;eNV_EF26F3469BB84975B19E09FDCB396FC4_1@@2"/>
    <w:docVar w:name="eNV_EF3B8C4246844FD480E443DE1F090D9C" w:val="Absatz 3"/>
    <w:docVar w:name="eNV_EF3B8C4246844FD480E443DE1F090D9C_Struct" w:val="§ 25 Absatz 3;2;Struktur:25/3;CheckSums:-1/-1;eNV_EF3B8C4246844FD480E443DE1F090D9C_1@@2"/>
    <w:docVar w:name="eNV_EF8EF20742EF49DE9015635772EDDE6F" w:val="§ 26 Absatz 1"/>
    <w:docVar w:name="eNV_EF8EF20742EF49DE9015635772EDDE6F_Struct" w:val="§ 26 Absatz 1;2;Struktur:26/1;CheckSums:-1/-1;eNV_EF8EF20742EF49DE9015635772EDDE6F_1@@1"/>
    <w:docVar w:name="eNV_F0454991339443EB8014AE70A110FDBF_Struct" w:val="§ 17 Absatz 3 Nummer 2 Buchstabe a;2;Struktur:17/3/2/1;CheckSums:-1/-1/-1/-1;eNV_F0454991339443EB8014AE70A110FDBF_1@@2"/>
    <w:docVar w:name="eNV_F045AF9D2E354C748EABBF9E4B558035" w:val="Absatz 5"/>
    <w:docVar w:name="eNV_F045AF9D2E354C748EABBF9E4B558035_Struct" w:val="§ 13 Absatz 5;2;Struktur:13/5;CheckSums:-1/-1;eNV_F045AF9D2E354C748EABBF9E4B558035_1@@2"/>
    <w:docVar w:name="eNV_F04877200CC348AD92ADC0ECB8C4CEA9" w:val="§§ 29 und 31"/>
    <w:docVar w:name="eNV_F04877200CC348AD92ADC0ECB8C4CEA9_Struct" w:val="§ 29;2;Struktur:29;CheckSums:-1;eNV_F04877200CC348AD92ADC0ECB8C4CEA9_1|§ 31;2;Struktur:31;CheckSums:-1;eNV_F04877200CC348AD92ADC0ECB8C4CEA9_2@und|@1"/>
    <w:docVar w:name="eNV_F062905D63D54200886607546F3755F5" w:val="Nummer 3"/>
    <w:docVar w:name="eNV_F062905D63D54200886607546F3755F5_Struct" w:val="§ 3 Nummer 3;2;Struktur:3/-2/3;CheckSums:-1/-1/-1;eNV_F062905D63D54200886607546F3755F5_1@@2"/>
    <w:docVar w:name="eNV_F0B465B55731492889DA9D1FF2FCEE8C" w:val="Buchstabe g"/>
    <w:docVar w:name="eNV_F0B465B55731492889DA9D1FF2FCEE8C_Struct" w:val="§ 3 Nummer 14 Buchstabe g;2;Struktur:3/-2/14/7;CheckSums:-1/-1/-1/-1;eNV_F0B465B55731492889DA9D1FF2FCEE8C_1@@2"/>
    <w:docVar w:name="eNV_F0F4753EB2DD4BF9BA1D214233BA09C0_Struct" w:val="§ 6;2;Struktur:6;CheckSums:-1;eNV_F0F4753EB2DD4BF9BA1D214233BA09C0_1@@2"/>
    <w:docVar w:name="eNV_F10A29D223D24A9A87536743A56C21F7_Struct" w:val="§ 22 Absatz 2 Nummer 3;2;Struktur:22/2/3;CheckSums:-1/-1/-1;eNV_F10A29D223D24A9A87536743A56C21F7_1@@2"/>
    <w:docVar w:name="eNV_F1704C1E08934C8784EB74F1B8974EC2_Struct" w:val="§ 11 Absatz 1 Nummer 2;2;Struktur:11/1/2;CheckSums:-1/-1/-1;eNV_F1704C1E08934C8784EB74F1B8974EC2_1@@2"/>
    <w:docVar w:name="eNV_F1BE67A1FD30436ABCE0587559139E14" w:val="§ 6"/>
    <w:docVar w:name="eNV_F1BE67A1FD30436ABCE0587559139E14_Struct" w:val="§ 6;2;Struktur:6;CheckSums:-1;eNV_F1BE67A1FD30436ABCE0587559139E14_1@@2"/>
    <w:docVar w:name="eNV_F1C7B8D743CC4E3BBEACAF30E4829CBC" w:val="§ 16"/>
    <w:docVar w:name="eNV_F1C7B8D743CC4E3BBEACAF30E4829CBC_Struct" w:val="§ 16;2;Struktur:16;CheckSums:-1;eNV_F1C7B8D743CC4E3BBEACAF30E4829CBC_1@@1"/>
    <w:docVar w:name="eNV_F1DC844895074CBDAE774EC36B41F596" w:val="Absatz 1"/>
    <w:docVar w:name="eNV_F1DC844895074CBDAE774EC36B41F596_Struct" w:val="§ 20 Absatz 1;2;Struktur:20/1;CheckSums:-1/-1;eNV_F1DC844895074CBDAE774EC36B41F596_1@@2"/>
    <w:docVar w:name="eNV_F2225FD5B68D45AA88DDD63A945E2257" w:val="§ 18"/>
    <w:docVar w:name="eNV_F2225FD5B68D45AA88DDD63A945E2257_Struct" w:val="§ 18;2;Struktur:18;CheckSums:-1;eNV_F2225FD5B68D45AA88DDD63A945E2257_1@@1"/>
    <w:docVar w:name="eNV_F22D6E7B8ECC4DC687DE7F19E3078413_Struct" w:val="Artikel 2 Nummer 2 Buchstabe a;6;Struktur:2/-2/2/1;CheckSums:-1/-1/-1/-1;eNV_F22D6E7B8ECC4DC687DE7F19E3078413_1@@2"/>
    <w:docVar w:name="eNV_F23EAD2274BC4B3890461FDEE11BC403_Struct" w:val="§ 23 Absatz 2 Nummer 2;2;Struktur:23/2/2;CheckSums:-1/-1/-1;eNV_F23EAD2274BC4B3890461FDEE11BC403_1@@2"/>
    <w:docVar w:name="eNV_F276900A8C484C518ABBD48E65233C59" w:val="Abschnitt 3"/>
    <w:docVar w:name="eNV_F276900A8C484C518ABBD48E65233C59_Struct" w:val="Teil 2 Abschnitt 3;1;Struktur:-2/2/-2/3;CheckSums:-1/-1/-1/-1;eNV_F276900A8C484C518ABBD48E65233C59_1@@1"/>
    <w:docVar w:name="eNV_F2D75BF0BE0846ADA604DED9E834BC27_Struct" w:val="§ 16 Absatz 5 Nummer 7;2;Struktur:16/5/7;CheckSums:-1/-1/-1;eNV_F2D75BF0BE0846ADA604DED9E834BC27_1@@2"/>
    <w:docVar w:name="eNV_F2E3025D8BFE4EA7B8FB81EFF51DBCAA_Struct" w:val="§ 18 Absatz 3 Nummer 10;2;Struktur:18/3/10;CheckSums:-1/-1/-1;eNV_F2E3025D8BFE4EA7B8FB81EFF51DBCAA_1@@2"/>
    <w:docVar w:name="eNV_F320B3C12E1B428790020D917C8E8028" w:val="§ 28"/>
    <w:docVar w:name="eNV_F320B3C12E1B428790020D917C8E8028_Struct" w:val="§ 28;2;Struktur:28;CheckSums:-1;eNV_F320B3C12E1B428790020D917C8E8028_1@@1"/>
    <w:docVar w:name="eNV_F32A23FF58BC40ADABF1FD18CEA3B67D" w:val="§ 26 Absatz 1"/>
    <w:docVar w:name="eNV_F32A23FF58BC40ADABF1FD18CEA3B67D_Struct" w:val="§ 26 Absatz 1;2;Struktur:26/1;CheckSums:-1/-1;eNV_F32A23FF58BC40ADABF1FD18CEA3B67D_1@@1"/>
    <w:docVar w:name="eNV_F363DE645FAB464FB8C53919ABE6106F" w:val="§ 18 Absatz 5"/>
    <w:docVar w:name="eNV_F363DE645FAB464FB8C53919ABE6106F_Struct" w:val="§ 18 Absatz 5;2;Struktur:18/5;CheckSums:-1/-1;eNV_F363DE645FAB464FB8C53919ABE6106F_1@@1"/>
    <w:docVar w:name="eNV_F37671B671D34964B9C21641D3341968_Struct" w:val="§ 14 Absatz 3 Nummer 2;2;Struktur:14/3/2;CheckSums:-1/-1/-1;eNV_F37671B671D34964B9C21641D3341968_1@@2"/>
    <w:docVar w:name="eNV_F3C9BACCBE574070A2DC5D129D5988EF" w:val="§ 32"/>
    <w:docVar w:name="eNV_F3C9BACCBE574070A2DC5D129D5988EF_Struct" w:val="§ 32;2;Struktur:32;CheckSums:-1;eNV_F3C9BACCBE574070A2DC5D129D5988EF_1@@1"/>
    <w:docVar w:name="eNV_F3D1C8B8405F4855BD141C7917E41E41" w:val="§ 11"/>
    <w:docVar w:name="eNV_F3D1C8B8405F4855BD141C7917E41E41_Struct" w:val="§ 11;2;Struktur:11;CheckSums:-1;eNV_F3D1C8B8405F4855BD141C7917E41E41_1@@1"/>
    <w:docVar w:name="eNV_F3D712D621364F9A91B7CD4C05041613_Struct" w:val="§ 5 Nummer 2;2;Struktur:5/-2/2;CheckSums:-1/-1/-1;eNV_F3D712D621364F9A91B7CD4C05041613_1@@2"/>
    <w:docVar w:name="eNV_F3E599F96D004B50B916C4E081E327A2" w:val="§ 13"/>
    <w:docVar w:name="eNV_F3E599F96D004B50B916C4E081E327A2_Struct" w:val="§ 13;2;Struktur:13;CheckSums:-1;eNV_F3E599F96D004B50B916C4E081E327A2_1@@1"/>
    <w:docVar w:name="eNV_F3ED12CE29FA4272BCD9A842E36CD53B_Struct" w:val="§ 32 Absatz 1;2;Struktur:32/1;CheckSums:-1/-1;eNV_F3ED12CE29FA4272BCD9A842E36CD53B_1@@2"/>
    <w:docVar w:name="eNV_F472E18AFADD4C299B8303A100B055B2" w:val="Absatz 3"/>
    <w:docVar w:name="eNV_F472E18AFADD4C299B8303A100B055B2_Struct" w:val="§ 9 Absatz 3;2;Struktur:9/3;CheckSums:-1/-1;eNV_F472E18AFADD4C299B8303A100B055B2_1@@2"/>
    <w:docVar w:name="eNV_F4B9ADF02A85468F93477C33A7CF9324_Struct" w:val="§ 11 Absatz 1 Nummer 5;2;Struktur:11/1/5;CheckSums:-1/-1/-1;eNV_F4B9ADF02A85468F93477C33A7CF9324_1@@2"/>
    <w:docVar w:name="eNV_F4C463147D2E47709F8FDD048286923F_Struct" w:val="Teil 2 Abschnitt 2;1;Struktur:-2/2/-2/2;CheckSums:-1/-1/-1/-1;eNV_F4C463147D2E47709F8FDD048286923F_1@@2"/>
    <w:docVar w:name="eNV_F5ABB917711F476D9E52DB3C2A182FAE" w:val="§ 2 Absatz 2"/>
    <w:docVar w:name="eNV_F5ABB917711F476D9E52DB3C2A182FAE_Struct" w:val="§ 2 Absatz 2;2;Struktur:2/2;CheckSums:-1/-1;eNV_F5ABB917711F476D9E52DB3C2A182FAE_1@@1"/>
    <w:docVar w:name="eNV_F608B8C175DE4EB3B637E6E1BD3ABC38" w:val="Absatz 2"/>
    <w:docVar w:name="eNV_F608B8C175DE4EB3B637E6E1BD3ABC38_Struct" w:val="§ 26 Absatz 2;2;Struktur:26/2;CheckSums:-1/-1;eNV_F608B8C175DE4EB3B637E6E1BD3ABC38_1@@2"/>
    <w:docVar w:name="eNV_F642791956374A2AAB55142C44F73F90" w:val="Absatz 2"/>
    <w:docVar w:name="eNV_F642791956374A2AAB55142C44F73F90_Struct" w:val="§ 4 Absatz 2;2;Struktur:4/2;CheckSums:-1/-1;eNV_F642791956374A2AAB55142C44F73F90_1@@1"/>
    <w:docVar w:name="eNV_F694235897EA49EE816FE6633F80FBFE_Struct" w:val="§ 17 Absatz 5;2;Struktur:17/5;CheckSums:-1/-1;eNV_F694235897EA49EE816FE6633F80FBFE_1@@2"/>
    <w:docVar w:name="eNV_F6DFB2515CAE44078042F86A5939D085" w:val="§ 34"/>
    <w:docVar w:name="eNV_F6DFB2515CAE44078042F86A5939D085_Struct" w:val="§ 34;2;Struktur:34;CheckSums:-1;eNV_F6DFB2515CAE44078042F86A5939D085_1@@1"/>
    <w:docVar w:name="eNV_F72C1D8B1ED84C3180714325DEF852EE" w:val="Teil 2 Abschnitt 6"/>
    <w:docVar w:name="eNV_F72C1D8B1ED84C3180714325DEF852EE_Struct" w:val="Teil 2 Abschnitt 6;1;Struktur:-2/2/-2/6;CheckSums:-1/-1/-1/-1;eNV_F72C1D8B1ED84C3180714325DEF852EE_1@@1"/>
    <w:docVar w:name="eNV_F746D268F81D49A89DABE0079B659CB6_Struct" w:val="§ 27 Absatz 2 Nummer 1;2;Struktur:27/2/1;CheckSums:-1/-1/-1;eNV_F746D268F81D49A89DABE0079B659CB6_1@@2"/>
    <w:docVar w:name="eNV_F7A3BD5992D9431B8B4126FD0A254296" w:val="Nummer 2"/>
    <w:docVar w:name="eNV_F7A3BD5992D9431B8B4126FD0A254296_Struct" w:val="§ 28 Absatz 2 Nummer 2;2;Struktur:28/2/2;CheckSums:-1/-1/-1;eNV_F7A3BD5992D9431B8B4126FD0A254296_1@@2"/>
    <w:docVar w:name="eNV_F81684B80C38437B9BA318DE6976A4AC" w:val="§§ 29 und 31"/>
    <w:docVar w:name="eNV_F81684B80C38437B9BA318DE6976A4AC_Struct" w:val="§ 29;2;Struktur:29;CheckSums:-1;eNV_F81684B80C38437B9BA318DE6976A4AC_1|§ 31;2;Struktur:31;CheckSums:-1;eNV_F81684B80C38437B9BA318DE6976A4AC_2@und|@1"/>
    <w:docVar w:name="eNV_F85B5C361F3A4627ABD517DE305B5AA4_Struct" w:val="§ 16 Absatz 4 Nummer 6;2;Struktur:16/4/6;CheckSums:-1/-1/-1;eNV_F85B5C361F3A4627ABD517DE305B5AA4_1@@2"/>
    <w:docVar w:name="eNV_F89654B4FDB2455C9507BE5160797D33" w:val="Teil 2 Abschnitt 5"/>
    <w:docVar w:name="eNV_F89654B4FDB2455C9507BE5160797D33_Struct" w:val="Teil 2 Abschnitt 5;1;Struktur:-2/2/-2/5;CheckSums:-1/-1/-1/-1;eNV_F89654B4FDB2455C9507BE5160797D33_2@@1"/>
    <w:docVar w:name="eNV_F8C8055313144DE090D6FFD01417C319_Struct" w:val="§ 23 Absatz 2 Nummer 1;2;Struktur:23/2/1;CheckSums:-1/-1/-1;eNV_F8C8055313144DE090D6FFD01417C319_1@@2"/>
    <w:docVar w:name="eNV_F92B7B088B30417DA8250ECD05AC38FC" w:val="§ 3 Nummer 3"/>
    <w:docVar w:name="eNV_F92B7B088B30417DA8250ECD05AC38FC_Struct" w:val="§ 3 Nummer 3;2;Struktur:3/-2/3;CheckSums:-1/-1/-1;eNV_F92B7B088B30417DA8250ECD05AC38FC_1@@1"/>
    <w:docVar w:name="eNV_F92C0E4FFF5E4A819A65634A6D2A7E73" w:val="Buchstabe a"/>
    <w:docVar w:name="eNV_F92C0E4FFF5E4A819A65634A6D2A7E73_Struct" w:val="§ 3 Nummer 14 Buchstabe a;2;Struktur:3/-2/14/1;CheckSums:-1/-1/-1/-1;eNV_F92C0E4FFF5E4A819A65634A6D2A7E73_1@@2"/>
    <w:docVar w:name="eNV_F97237A90C844E22B7F632665C53B95B" w:val="§ 13"/>
    <w:docVar w:name="eNV_F97237A90C844E22B7F632665C53B95B_Struct" w:val="§ 13;2;Struktur:13;CheckSums:-1;eNV_F97237A90C844E22B7F632665C53B95B_1@@1"/>
    <w:docVar w:name="eNV_F9D96A4BD7CD4E30B7A29AADC0BDC209" w:val="§ 18"/>
    <w:docVar w:name="eNV_F9D96A4BD7CD4E30B7A29AADC0BDC209_Struct" w:val="§ 18;2;Struktur:18;CheckSums:-1;eNV_F9D96A4BD7CD4E30B7A29AADC0BDC209_1@@1"/>
    <w:docVar w:name="eNV_FA3F19B1B35843CDA57D6ED6B8DE9BA3" w:val="Nummer 11"/>
    <w:docVar w:name="eNV_FA3F19B1B35843CDA57D6ED6B8DE9BA3_Struct" w:val="§ 3 Nummer 11;2;Struktur:3/-2/11;CheckSums:-1/-1/-1;eNV_FA3F19B1B35843CDA57D6ED6B8DE9BA3_1@@2"/>
    <w:docVar w:name="eNV_FA6E1BB323D24881ADF766E3A1B7E120" w:val="Nummer 13"/>
    <w:docVar w:name="eNV_FA6E1BB323D24881ADF766E3A1B7E120_Struct" w:val="§ 3 Nummer 13;2;Struktur:3/-2/13;CheckSums:-1/-1/-1;eNV_FA6E1BB323D24881ADF766E3A1B7E120_1@@2"/>
    <w:docVar w:name="eNV_FA7B781D889E4B698F4E5515B202BD86" w:val="§§ 18 und 19"/>
    <w:docVar w:name="eNV_FA7B781D889E4B698F4E5515B202BD86_Struct" w:val="§ 18;2;Struktur:18;CheckSums:-1;eNV_FA7B781D889E4B698F4E5515B202BD86_1|§ 19;2;Struktur:19;CheckSums:-1;eNV_FA7B781D889E4B698F4E5515B202BD86_2@und|@1"/>
    <w:docVar w:name="eNV_FAAAF0FFC0804EBDBAB0F96FC0D76CB9_Struct" w:val="§ 16 Absatz 5 Nummer 5;2;Struktur:16/5/5;CheckSums:-1/-1/-1;eNV_FAAAF0FFC0804EBDBAB0F96FC0D76CB9_1@@2"/>
    <w:docVar w:name="eNV_FAB458BAD825458FAC3256ACA2B8B8D8" w:val="§ 20"/>
    <w:docVar w:name="eNV_FAB458BAD825458FAC3256ACA2B8B8D8_Struct" w:val="§ 20;2;Struktur:20;CheckSums:-1;eNV_FAB458BAD825458FAC3256ACA2B8B8D8_1@@1"/>
    <w:docVar w:name="eNV_FAB6AF99C78944D0B3454059A911194E_Struct" w:val="§ 16 Absatz 2 Nummer 3;2;Struktur:16/2/3;CheckSums:-1/-1/-1;eNV_FAB6AF99C78944D0B3454059A911194E_1@@2"/>
    <w:docVar w:name="eNV_FAB97403DC9642CA88703A303DBC9759" w:val="§ 3"/>
    <w:docVar w:name="eNV_FAB97403DC9642CA88703A303DBC9759_Struct" w:val="§ 3;2;Struktur:3;CheckSums:-1;eNV_FAB97403DC9642CA88703A303DBC9759_1@@2"/>
    <w:docVar w:name="eNV_FAC78159B7394615A68A749DC0206550" w:val="§ 18 Absatz 5"/>
    <w:docVar w:name="eNV_FAC78159B7394615A68A749DC0206550_Struct" w:val="§ 18 Absatz 5;2;Struktur:18/5;CheckSums:-1/-1;eNV_FAC78159B7394615A68A749DC0206550_1@@1"/>
    <w:docVar w:name="eNV_FB30799EB4C948008ABA6758F472BE92" w:val="§ 27"/>
    <w:docVar w:name="eNV_FB30799EB4C948008ABA6758F472BE92_Struct" w:val="§ 27;2;Struktur:27;CheckSums:-1;eNV_FB30799EB4C948008ABA6758F472BE92_1@@1"/>
    <w:docVar w:name="eNV_FB635542F2BD4857A75F4DC89DAAFC27" w:val="§ 3 Nummer 10, 11 und 12"/>
    <w:docVar w:name="eNV_FB635542F2BD4857A75F4DC89DAAFC27_Struct" w:val="§ 3 Nummer 10;2;Struktur:3/-2/10;CheckSums:-1/-1/-1;eNV_FB635542F2BD4857A75F4DC89DAAFC27_1|§ 3 Nummer 11;2;Struktur:3/-2/11;CheckSums:-1/-1/-1;eNV_FB635542F2BD4857A75F4DC89DAAFC27_2|§ 3 Nummer 12;2;Struktur:3/-2/12;CheckSums:-1/-1/-1;eNV_FB635542F2BD4857A75F4DC89DAAFC27_3@,|und|@1"/>
    <w:docVar w:name="eNV_FB7D02850FD6451D8B4E2D19EBF017C6_Struct" w:val="§ 3 Nummer 7;2;Struktur:3/-2/7;CheckSums:-1/-1/-1;eNV_FB7D02850FD6451D8B4E2D19EBF017C6_1@@2"/>
    <w:docVar w:name="eNV_FB8B400D6D194D19A9D8853C32AEBAAC" w:val="§ 15"/>
    <w:docVar w:name="eNV_FB8B400D6D194D19A9D8853C32AEBAAC_Struct" w:val="§ 15;2;Struktur:15;CheckSums:-1;eNV_FB8B400D6D194D19A9D8853C32AEBAAC_1@@1"/>
    <w:docVar w:name="eNV_FBA3DB060C044452B05E1CF51B3442B4_Struct" w:val="§ 22 Absatz 2 Nummer 5;2;Struktur:22/2/5;CheckSums:-1/-1/-1;eNV_FBA3DB060C044452B05E1CF51B3442B4_1@@2"/>
    <w:docVar w:name="eNV_FBE87DB42DCF47C3A6240C75F9458136_Struct" w:val="§ 19 Absatz 4 Nummer 2;2;Struktur:19/4/2;CheckSums:-1/-1/-1;eNV_FBE87DB42DCF47C3A6240C75F9458136_1@@2"/>
    <w:docVar w:name="eNV_FC1A50343E0649A4A276E0B13CCAC790_Struct" w:val="§ 32 Absatz 1 Nummer 2;2;Struktur:32/1/2;CheckSums:-1/-1/-1;eNV_FC1A50343E0649A4A276E0B13CCAC790_1@@2"/>
    <w:docVar w:name="eNV_FC3183530EB64E6D8E28AB49D4FF07CD" w:val="§ 23"/>
    <w:docVar w:name="eNV_FC3183530EB64E6D8E28AB49D4FF07CD_Struct" w:val="§ 23;2;Struktur:23;CheckSums:-1;eNV_FC3183530EB64E6D8E28AB49D4FF07CD_1@@1"/>
    <w:docVar w:name="eNV_FC39CAFDEA1A417688F52EC2DE403592_Struct" w:val="§ 4 Absatz 1;2;Struktur:4/1;CheckSums:-1/-1;eNV_FC39CAFDEA1A417688F52EC2DE403592_1@@2"/>
    <w:docVar w:name="eNV_FC4363E0FA2948DAA7380CB54A9B9BCC" w:val="§ 21"/>
    <w:docVar w:name="eNV_FC4363E0FA2948DAA7380CB54A9B9BCC_Struct" w:val="§ 21;2;Struktur:21;CheckSums:-1;eNV_FC4363E0FA2948DAA7380CB54A9B9BCC_1@@2"/>
    <w:docVar w:name="eNV_FC731685AA21417CAEECDEB3BD4B9400" w:val="§ 3 Nummer 7"/>
    <w:docVar w:name="eNV_FC731685AA21417CAEECDEB3BD4B9400_Struct" w:val="§ 3 Nummer 7;2;Struktur:3/-2/7;CheckSums:-1/-1/-1;eNV_FC731685AA21417CAEECDEB3BD4B9400_1@@1"/>
    <w:docVar w:name="eNV_FD70683456454FDFBDECCF4729D4B95E" w:val="§ 3 Nummer 8"/>
    <w:docVar w:name="eNV_FD70683456454FDFBDECCF4729D4B95E_Struct" w:val="§ 3 Nummer 8;2;Struktur:3/-2/8;CheckSums:-1/-1/-1;eNV_FD70683456454FDFBDECCF4729D4B95E_1@@1"/>
    <w:docVar w:name="eNV_FD775BE0B4E94D77ADA35969D0217014_Struct" w:val="§ 14 Absatz 2 Nummer 0;2;Struktur:14/2/0;CheckSums:-1/-1/-1;eNV_FD775BE0B4E94D77ADA35969D0217014_1@@2"/>
    <w:docVar w:name="eNV_FDA375367B8646AE9C1E4E8CE94360CC" w:val="§ 14"/>
    <w:docVar w:name="eNV_FDA375367B8646AE9C1E4E8CE94360CC_Struct" w:val="§ 14;2;Struktur:14;CheckSums:-1;eNV_FDA375367B8646AE9C1E4E8CE94360CC_1@@1"/>
    <w:docVar w:name="eNV_FDD62332367B4E4DB6819ECB4F28DA5E" w:val="§ 3"/>
    <w:docVar w:name="eNV_FDD62332367B4E4DB6819ECB4F28DA5E_Struct" w:val="§ 3;2;Struktur:3;CheckSums:-1;eNV_FDD62332367B4E4DB6819ECB4F28DA5E_1@@1"/>
    <w:docVar w:name="eNV_FE1201B8C52B4C23AE1E7B18AEA0322E_Struct" w:val="§ 1 Absatz 3;2;Struktur:1/3;CheckSums:-1/-1;eNV_FE1201B8C52B4C23AE1E7B18AEA0322E_1@@2"/>
    <w:docVar w:name="eNV_FE3EAADB3EB74B69B8BA14677E8B3653_Struct" w:val="§ 27 Absatz 5;2;Struktur:27/5;CheckSums:-1/-1;eNV_FE3EAADB3EB74B69B8BA14677E8B3653_1@@2"/>
    <w:docVar w:name="eNV_FE70A51E965D4720A170E5FEB8E516EF_Struct" w:val="§ 13 Absatz 2;2;Struktur:13/2;CheckSums:-1/-1;eNV_FE70A51E965D4720A170E5FEB8E516EF_1@@2"/>
    <w:docVar w:name="eNV_FF1430E215E24CCD903FCD5CE39A179E_Struct" w:val="Artikel 2 Nummer 2;6;Struktur:2/-2/2;CheckSums:-1/-1/-1;eNV_FF1430E215E24CCD903FCD5CE39A179E_1@@2"/>
    <w:docVar w:name="eNV_FF202A639F5E43729C4C7012039D27DB" w:val="§ 7"/>
    <w:docVar w:name="eNV_FF202A639F5E43729C4C7012039D27DB_Struct" w:val="§ 7;2;Struktur:7;CheckSums:-1;eNV_FF202A639F5E43729C4C7012039D27DB_1@@1"/>
    <w:docVar w:name="eNV_FF5E552652554188990EB17F6F4FEA05" w:val="§ 14"/>
    <w:docVar w:name="eNV_FF5E552652554188990EB17F6F4FEA05_Struct" w:val="§ 14;2;Struktur:14;CheckSums:-1;eNV_FF5E552652554188990EB17F6F4FEA05_1@@1"/>
    <w:docVar w:name="eNV_FF80BF58E44B4001A186CEB8B3BB0B03_Struct" w:val="§ 15 Absatz 2;2;Struktur:15/2;CheckSums:-1/-1;eNV_FF80BF58E44B4001A186CEB8B3BB0B03_1@@2"/>
    <w:docVar w:name="eNV_FF983CDD7FDD46B298B8859BDEC53A83" w:val="Nummer 2"/>
    <w:docVar w:name="eNV_FF983CDD7FDD46B298B8859BDEC53A83_Struct" w:val="§ 7 Absatz 2 Nummer 2;2;Struktur:7/2/2;CheckSums:-1/-1/-1;eNV_FF983CDD7FDD46B298B8859BDEC53A83_1@@2"/>
    <w:docVar w:name="eNV_FFBBFBD592674E2288B1C215557DBF2D_Struct" w:val="§ 19 Absatz 4 Nummer 1;2;Struktur:19/4/1;CheckSums:-1/-1/-1;eNV_FFBBFBD592674E2288B1C215557DBF2D_1@@2"/>
    <w:docVar w:name="eNV_FFE70F4230FE45D4BE17D9A398441621" w:val="Absatz 3"/>
    <w:docVar w:name="eNV_FFE70F4230FE45D4BE17D9A398441621_Struct" w:val="§ 29 Absatz 3;2;Struktur:29/3;CheckSums:-1/-1;eNV_FFE70F4230FE45D4BE17D9A398441621_1@@2"/>
    <w:docVar w:name="LW_DocType" w:val="AENDER"/>
    <w:docVar w:name="LWCons_Langue" w:val="DE"/>
  </w:docVars>
  <w:rsids>
    <w:rsidRoot w:val="00330C9D"/>
    <w:rsid w:val="000009E9"/>
    <w:rsid w:val="00000DA8"/>
    <w:rsid w:val="00000EE0"/>
    <w:rsid w:val="0000177D"/>
    <w:rsid w:val="00001ADE"/>
    <w:rsid w:val="00003DA2"/>
    <w:rsid w:val="00004117"/>
    <w:rsid w:val="0000494F"/>
    <w:rsid w:val="000054F7"/>
    <w:rsid w:val="00005B22"/>
    <w:rsid w:val="00006F1C"/>
    <w:rsid w:val="000078CF"/>
    <w:rsid w:val="00007BB7"/>
    <w:rsid w:val="00010022"/>
    <w:rsid w:val="0001040A"/>
    <w:rsid w:val="000110A8"/>
    <w:rsid w:val="00011473"/>
    <w:rsid w:val="00011907"/>
    <w:rsid w:val="00012DD9"/>
    <w:rsid w:val="000135CB"/>
    <w:rsid w:val="0001382B"/>
    <w:rsid w:val="000139F2"/>
    <w:rsid w:val="00013BFD"/>
    <w:rsid w:val="000144E8"/>
    <w:rsid w:val="00015ADC"/>
    <w:rsid w:val="00016ED6"/>
    <w:rsid w:val="00017F6F"/>
    <w:rsid w:val="0002029E"/>
    <w:rsid w:val="00020C18"/>
    <w:rsid w:val="0002131C"/>
    <w:rsid w:val="0002192E"/>
    <w:rsid w:val="00022C85"/>
    <w:rsid w:val="00022FA8"/>
    <w:rsid w:val="00023587"/>
    <w:rsid w:val="000235B9"/>
    <w:rsid w:val="000237EC"/>
    <w:rsid w:val="00023B4C"/>
    <w:rsid w:val="0002525C"/>
    <w:rsid w:val="000257F0"/>
    <w:rsid w:val="00027C88"/>
    <w:rsid w:val="00030664"/>
    <w:rsid w:val="0003153E"/>
    <w:rsid w:val="000330C4"/>
    <w:rsid w:val="00033255"/>
    <w:rsid w:val="00033480"/>
    <w:rsid w:val="00034201"/>
    <w:rsid w:val="00034CDC"/>
    <w:rsid w:val="0003760E"/>
    <w:rsid w:val="00037EF2"/>
    <w:rsid w:val="00040AB3"/>
    <w:rsid w:val="00040C15"/>
    <w:rsid w:val="00041137"/>
    <w:rsid w:val="00041782"/>
    <w:rsid w:val="00042684"/>
    <w:rsid w:val="00043A1F"/>
    <w:rsid w:val="00043AE9"/>
    <w:rsid w:val="00043C10"/>
    <w:rsid w:val="00043DCA"/>
    <w:rsid w:val="00044C52"/>
    <w:rsid w:val="0004633C"/>
    <w:rsid w:val="00047546"/>
    <w:rsid w:val="00047BCE"/>
    <w:rsid w:val="00050401"/>
    <w:rsid w:val="00050B3C"/>
    <w:rsid w:val="00050CB4"/>
    <w:rsid w:val="000511CB"/>
    <w:rsid w:val="00051450"/>
    <w:rsid w:val="000522EA"/>
    <w:rsid w:val="000527C7"/>
    <w:rsid w:val="00052CFA"/>
    <w:rsid w:val="00054280"/>
    <w:rsid w:val="00056476"/>
    <w:rsid w:val="0005650B"/>
    <w:rsid w:val="00057221"/>
    <w:rsid w:val="000578E2"/>
    <w:rsid w:val="00057C8C"/>
    <w:rsid w:val="00057E60"/>
    <w:rsid w:val="00057E66"/>
    <w:rsid w:val="00057FDF"/>
    <w:rsid w:val="0006023C"/>
    <w:rsid w:val="00060438"/>
    <w:rsid w:val="000607DB"/>
    <w:rsid w:val="00060E26"/>
    <w:rsid w:val="00060F94"/>
    <w:rsid w:val="0006135D"/>
    <w:rsid w:val="00061841"/>
    <w:rsid w:val="0006193F"/>
    <w:rsid w:val="00061B58"/>
    <w:rsid w:val="00062D76"/>
    <w:rsid w:val="00063D25"/>
    <w:rsid w:val="00064991"/>
    <w:rsid w:val="0006583E"/>
    <w:rsid w:val="00065C7D"/>
    <w:rsid w:val="000668B3"/>
    <w:rsid w:val="00066B38"/>
    <w:rsid w:val="000674A1"/>
    <w:rsid w:val="00067B36"/>
    <w:rsid w:val="00067C76"/>
    <w:rsid w:val="000703D3"/>
    <w:rsid w:val="0007154F"/>
    <w:rsid w:val="00071B1E"/>
    <w:rsid w:val="00072118"/>
    <w:rsid w:val="00072662"/>
    <w:rsid w:val="00072E6A"/>
    <w:rsid w:val="000751EF"/>
    <w:rsid w:val="000759F1"/>
    <w:rsid w:val="00075DA4"/>
    <w:rsid w:val="0007779F"/>
    <w:rsid w:val="00077B10"/>
    <w:rsid w:val="000804F7"/>
    <w:rsid w:val="000820AB"/>
    <w:rsid w:val="00082168"/>
    <w:rsid w:val="00082F32"/>
    <w:rsid w:val="000832C3"/>
    <w:rsid w:val="00084276"/>
    <w:rsid w:val="000842A0"/>
    <w:rsid w:val="000859C1"/>
    <w:rsid w:val="00085C1B"/>
    <w:rsid w:val="00085DF8"/>
    <w:rsid w:val="000865AB"/>
    <w:rsid w:val="0008724A"/>
    <w:rsid w:val="00087F66"/>
    <w:rsid w:val="00090F66"/>
    <w:rsid w:val="000912AC"/>
    <w:rsid w:val="000917B6"/>
    <w:rsid w:val="000928F3"/>
    <w:rsid w:val="0009492A"/>
    <w:rsid w:val="00095CE2"/>
    <w:rsid w:val="00096568"/>
    <w:rsid w:val="000A0B7A"/>
    <w:rsid w:val="000A0FBC"/>
    <w:rsid w:val="000A11E8"/>
    <w:rsid w:val="000A1BD9"/>
    <w:rsid w:val="000A29F9"/>
    <w:rsid w:val="000A51CB"/>
    <w:rsid w:val="000B029B"/>
    <w:rsid w:val="000B2EE3"/>
    <w:rsid w:val="000B4674"/>
    <w:rsid w:val="000B67C1"/>
    <w:rsid w:val="000B74B8"/>
    <w:rsid w:val="000B76C7"/>
    <w:rsid w:val="000C0679"/>
    <w:rsid w:val="000C06E2"/>
    <w:rsid w:val="000C0DCF"/>
    <w:rsid w:val="000C0F12"/>
    <w:rsid w:val="000C2D19"/>
    <w:rsid w:val="000C39CB"/>
    <w:rsid w:val="000C3C83"/>
    <w:rsid w:val="000C45D2"/>
    <w:rsid w:val="000C4AB0"/>
    <w:rsid w:val="000C4BA9"/>
    <w:rsid w:val="000C60ED"/>
    <w:rsid w:val="000C7543"/>
    <w:rsid w:val="000D0916"/>
    <w:rsid w:val="000D0F8B"/>
    <w:rsid w:val="000D1D22"/>
    <w:rsid w:val="000D524F"/>
    <w:rsid w:val="000D607A"/>
    <w:rsid w:val="000D6C0A"/>
    <w:rsid w:val="000D7791"/>
    <w:rsid w:val="000D7911"/>
    <w:rsid w:val="000D7BB3"/>
    <w:rsid w:val="000E059E"/>
    <w:rsid w:val="000E1172"/>
    <w:rsid w:val="000E15D8"/>
    <w:rsid w:val="000E2549"/>
    <w:rsid w:val="000E38B1"/>
    <w:rsid w:val="000E3E6A"/>
    <w:rsid w:val="000E43E9"/>
    <w:rsid w:val="000E46AA"/>
    <w:rsid w:val="000E4C19"/>
    <w:rsid w:val="000E4E8F"/>
    <w:rsid w:val="000E5954"/>
    <w:rsid w:val="000E66F5"/>
    <w:rsid w:val="000E6F0B"/>
    <w:rsid w:val="000E7151"/>
    <w:rsid w:val="000F10E8"/>
    <w:rsid w:val="000F1206"/>
    <w:rsid w:val="000F125D"/>
    <w:rsid w:val="000F13E4"/>
    <w:rsid w:val="000F1A04"/>
    <w:rsid w:val="000F305A"/>
    <w:rsid w:val="000F4BEC"/>
    <w:rsid w:val="000F5B12"/>
    <w:rsid w:val="000F6FC7"/>
    <w:rsid w:val="00101B5F"/>
    <w:rsid w:val="00102097"/>
    <w:rsid w:val="0010424A"/>
    <w:rsid w:val="00104DAA"/>
    <w:rsid w:val="001056D6"/>
    <w:rsid w:val="00105EDD"/>
    <w:rsid w:val="001060B9"/>
    <w:rsid w:val="001066AE"/>
    <w:rsid w:val="00107AFC"/>
    <w:rsid w:val="001105F0"/>
    <w:rsid w:val="00110687"/>
    <w:rsid w:val="00110785"/>
    <w:rsid w:val="001111A7"/>
    <w:rsid w:val="00111273"/>
    <w:rsid w:val="00112E20"/>
    <w:rsid w:val="00112FAF"/>
    <w:rsid w:val="00113883"/>
    <w:rsid w:val="001148D9"/>
    <w:rsid w:val="00114AA4"/>
    <w:rsid w:val="00115386"/>
    <w:rsid w:val="001156F8"/>
    <w:rsid w:val="00116336"/>
    <w:rsid w:val="00117E3D"/>
    <w:rsid w:val="001207A6"/>
    <w:rsid w:val="00121A0C"/>
    <w:rsid w:val="00121A84"/>
    <w:rsid w:val="00121BAD"/>
    <w:rsid w:val="00121FB4"/>
    <w:rsid w:val="00122EBE"/>
    <w:rsid w:val="001235A8"/>
    <w:rsid w:val="00124EC4"/>
    <w:rsid w:val="0012513E"/>
    <w:rsid w:val="001259C4"/>
    <w:rsid w:val="00126A85"/>
    <w:rsid w:val="00126BD6"/>
    <w:rsid w:val="00127956"/>
    <w:rsid w:val="00127DB1"/>
    <w:rsid w:val="00133595"/>
    <w:rsid w:val="001342C8"/>
    <w:rsid w:val="001342FE"/>
    <w:rsid w:val="0013449B"/>
    <w:rsid w:val="00134D33"/>
    <w:rsid w:val="00134E33"/>
    <w:rsid w:val="00134E9F"/>
    <w:rsid w:val="001358F5"/>
    <w:rsid w:val="0013734B"/>
    <w:rsid w:val="00141DBE"/>
    <w:rsid w:val="00142994"/>
    <w:rsid w:val="0014338A"/>
    <w:rsid w:val="00144867"/>
    <w:rsid w:val="00144A0C"/>
    <w:rsid w:val="00144D98"/>
    <w:rsid w:val="00146016"/>
    <w:rsid w:val="00147A59"/>
    <w:rsid w:val="00147FA5"/>
    <w:rsid w:val="001501DD"/>
    <w:rsid w:val="00150315"/>
    <w:rsid w:val="00150F84"/>
    <w:rsid w:val="00151547"/>
    <w:rsid w:val="001531CB"/>
    <w:rsid w:val="001547DC"/>
    <w:rsid w:val="00157C73"/>
    <w:rsid w:val="00160250"/>
    <w:rsid w:val="00162CB2"/>
    <w:rsid w:val="00162D44"/>
    <w:rsid w:val="0016313B"/>
    <w:rsid w:val="0016453E"/>
    <w:rsid w:val="0016485A"/>
    <w:rsid w:val="00164A18"/>
    <w:rsid w:val="001659D2"/>
    <w:rsid w:val="00166261"/>
    <w:rsid w:val="00166C00"/>
    <w:rsid w:val="00167B4E"/>
    <w:rsid w:val="0017040A"/>
    <w:rsid w:val="001707B4"/>
    <w:rsid w:val="00171D93"/>
    <w:rsid w:val="00172315"/>
    <w:rsid w:val="00173A26"/>
    <w:rsid w:val="00173C81"/>
    <w:rsid w:val="00173DB4"/>
    <w:rsid w:val="0017596A"/>
    <w:rsid w:val="0017625F"/>
    <w:rsid w:val="00176D27"/>
    <w:rsid w:val="0017775D"/>
    <w:rsid w:val="0018052B"/>
    <w:rsid w:val="00180B3C"/>
    <w:rsid w:val="00182821"/>
    <w:rsid w:val="00183CB1"/>
    <w:rsid w:val="00184161"/>
    <w:rsid w:val="00187997"/>
    <w:rsid w:val="001909CE"/>
    <w:rsid w:val="00190CD1"/>
    <w:rsid w:val="0019267F"/>
    <w:rsid w:val="00192DBC"/>
    <w:rsid w:val="0019517E"/>
    <w:rsid w:val="0019528C"/>
    <w:rsid w:val="00195D53"/>
    <w:rsid w:val="00196FC5"/>
    <w:rsid w:val="00197F60"/>
    <w:rsid w:val="001A0B00"/>
    <w:rsid w:val="001A1F5C"/>
    <w:rsid w:val="001A4332"/>
    <w:rsid w:val="001A44AC"/>
    <w:rsid w:val="001A4A4C"/>
    <w:rsid w:val="001A62C6"/>
    <w:rsid w:val="001A64DE"/>
    <w:rsid w:val="001A7278"/>
    <w:rsid w:val="001A73D9"/>
    <w:rsid w:val="001A7E5E"/>
    <w:rsid w:val="001B138F"/>
    <w:rsid w:val="001B14E8"/>
    <w:rsid w:val="001B1910"/>
    <w:rsid w:val="001B28A8"/>
    <w:rsid w:val="001B432D"/>
    <w:rsid w:val="001B476D"/>
    <w:rsid w:val="001B4E2E"/>
    <w:rsid w:val="001B52FD"/>
    <w:rsid w:val="001B61BC"/>
    <w:rsid w:val="001B64BE"/>
    <w:rsid w:val="001B65A8"/>
    <w:rsid w:val="001B7D3D"/>
    <w:rsid w:val="001C026F"/>
    <w:rsid w:val="001C15C1"/>
    <w:rsid w:val="001C2822"/>
    <w:rsid w:val="001C4AB8"/>
    <w:rsid w:val="001C5161"/>
    <w:rsid w:val="001C5794"/>
    <w:rsid w:val="001C6CA1"/>
    <w:rsid w:val="001C7C1A"/>
    <w:rsid w:val="001C7D2C"/>
    <w:rsid w:val="001D08BD"/>
    <w:rsid w:val="001D0957"/>
    <w:rsid w:val="001D3074"/>
    <w:rsid w:val="001D317C"/>
    <w:rsid w:val="001D390E"/>
    <w:rsid w:val="001D3933"/>
    <w:rsid w:val="001D397C"/>
    <w:rsid w:val="001D3E6C"/>
    <w:rsid w:val="001D441B"/>
    <w:rsid w:val="001D59E7"/>
    <w:rsid w:val="001D6643"/>
    <w:rsid w:val="001D6AEB"/>
    <w:rsid w:val="001D7023"/>
    <w:rsid w:val="001D7F92"/>
    <w:rsid w:val="001E0BD2"/>
    <w:rsid w:val="001E18E8"/>
    <w:rsid w:val="001E250E"/>
    <w:rsid w:val="001E2927"/>
    <w:rsid w:val="001E36A3"/>
    <w:rsid w:val="001E3AF9"/>
    <w:rsid w:val="001E6250"/>
    <w:rsid w:val="001E6777"/>
    <w:rsid w:val="001E67C8"/>
    <w:rsid w:val="001E7648"/>
    <w:rsid w:val="001E798D"/>
    <w:rsid w:val="001E7EA4"/>
    <w:rsid w:val="001F35DC"/>
    <w:rsid w:val="001F3FD9"/>
    <w:rsid w:val="001F48FD"/>
    <w:rsid w:val="001F5185"/>
    <w:rsid w:val="001F5358"/>
    <w:rsid w:val="001F5766"/>
    <w:rsid w:val="001F5796"/>
    <w:rsid w:val="001F5DA9"/>
    <w:rsid w:val="001F6AE0"/>
    <w:rsid w:val="001F6DB3"/>
    <w:rsid w:val="001F6DF3"/>
    <w:rsid w:val="001F7584"/>
    <w:rsid w:val="001F75B1"/>
    <w:rsid w:val="001F77B6"/>
    <w:rsid w:val="00200EA5"/>
    <w:rsid w:val="00201A21"/>
    <w:rsid w:val="00201A40"/>
    <w:rsid w:val="002022A3"/>
    <w:rsid w:val="002025A0"/>
    <w:rsid w:val="00202A6A"/>
    <w:rsid w:val="002039E3"/>
    <w:rsid w:val="00204D21"/>
    <w:rsid w:val="002054D6"/>
    <w:rsid w:val="00205802"/>
    <w:rsid w:val="00206576"/>
    <w:rsid w:val="00207A4B"/>
    <w:rsid w:val="00207D79"/>
    <w:rsid w:val="00210445"/>
    <w:rsid w:val="00211B6E"/>
    <w:rsid w:val="00211C89"/>
    <w:rsid w:val="002131AD"/>
    <w:rsid w:val="00214296"/>
    <w:rsid w:val="002159AC"/>
    <w:rsid w:val="002162AD"/>
    <w:rsid w:val="00217290"/>
    <w:rsid w:val="00220234"/>
    <w:rsid w:val="00220522"/>
    <w:rsid w:val="00220DB8"/>
    <w:rsid w:val="00222133"/>
    <w:rsid w:val="00222A3C"/>
    <w:rsid w:val="00223081"/>
    <w:rsid w:val="00223839"/>
    <w:rsid w:val="002238A6"/>
    <w:rsid w:val="00223CDA"/>
    <w:rsid w:val="00225486"/>
    <w:rsid w:val="002263A1"/>
    <w:rsid w:val="00226A70"/>
    <w:rsid w:val="00226B28"/>
    <w:rsid w:val="00226D38"/>
    <w:rsid w:val="00227816"/>
    <w:rsid w:val="002304D9"/>
    <w:rsid w:val="00230BE6"/>
    <w:rsid w:val="002319E0"/>
    <w:rsid w:val="00233F83"/>
    <w:rsid w:val="0023419A"/>
    <w:rsid w:val="00234E15"/>
    <w:rsid w:val="00234EE1"/>
    <w:rsid w:val="00236B9E"/>
    <w:rsid w:val="00237F35"/>
    <w:rsid w:val="00241843"/>
    <w:rsid w:val="00242243"/>
    <w:rsid w:val="002431D2"/>
    <w:rsid w:val="0024382C"/>
    <w:rsid w:val="00243909"/>
    <w:rsid w:val="00246A7D"/>
    <w:rsid w:val="00246B89"/>
    <w:rsid w:val="002470CF"/>
    <w:rsid w:val="00251484"/>
    <w:rsid w:val="002539C0"/>
    <w:rsid w:val="002543B6"/>
    <w:rsid w:val="00254496"/>
    <w:rsid w:val="00256B1B"/>
    <w:rsid w:val="00261B6E"/>
    <w:rsid w:val="00262606"/>
    <w:rsid w:val="00263C2D"/>
    <w:rsid w:val="00266A2A"/>
    <w:rsid w:val="002677BD"/>
    <w:rsid w:val="00267ED1"/>
    <w:rsid w:val="00270290"/>
    <w:rsid w:val="00271463"/>
    <w:rsid w:val="00272AC8"/>
    <w:rsid w:val="002731BB"/>
    <w:rsid w:val="002738E5"/>
    <w:rsid w:val="00273B0B"/>
    <w:rsid w:val="00273FC5"/>
    <w:rsid w:val="00274078"/>
    <w:rsid w:val="00274704"/>
    <w:rsid w:val="002748C8"/>
    <w:rsid w:val="00276895"/>
    <w:rsid w:val="002768A6"/>
    <w:rsid w:val="00277BAF"/>
    <w:rsid w:val="002800DC"/>
    <w:rsid w:val="002814BE"/>
    <w:rsid w:val="00281F69"/>
    <w:rsid w:val="00282CBC"/>
    <w:rsid w:val="00282E56"/>
    <w:rsid w:val="002837BF"/>
    <w:rsid w:val="00283F56"/>
    <w:rsid w:val="002840D0"/>
    <w:rsid w:val="002851DB"/>
    <w:rsid w:val="00285656"/>
    <w:rsid w:val="00285A10"/>
    <w:rsid w:val="00285B86"/>
    <w:rsid w:val="002868AD"/>
    <w:rsid w:val="002907FA"/>
    <w:rsid w:val="00290EB8"/>
    <w:rsid w:val="00290EEF"/>
    <w:rsid w:val="002910A6"/>
    <w:rsid w:val="002927DD"/>
    <w:rsid w:val="00292BFB"/>
    <w:rsid w:val="00293DD1"/>
    <w:rsid w:val="00295433"/>
    <w:rsid w:val="00296361"/>
    <w:rsid w:val="002971F8"/>
    <w:rsid w:val="002972A8"/>
    <w:rsid w:val="0029784F"/>
    <w:rsid w:val="00297BDE"/>
    <w:rsid w:val="002A076B"/>
    <w:rsid w:val="002A0797"/>
    <w:rsid w:val="002A2FEC"/>
    <w:rsid w:val="002A35E0"/>
    <w:rsid w:val="002A44DA"/>
    <w:rsid w:val="002A4599"/>
    <w:rsid w:val="002A4F92"/>
    <w:rsid w:val="002A6F96"/>
    <w:rsid w:val="002A7557"/>
    <w:rsid w:val="002B04AF"/>
    <w:rsid w:val="002B0842"/>
    <w:rsid w:val="002B1ABD"/>
    <w:rsid w:val="002B2846"/>
    <w:rsid w:val="002B2C20"/>
    <w:rsid w:val="002B371B"/>
    <w:rsid w:val="002B3FF4"/>
    <w:rsid w:val="002B6D0B"/>
    <w:rsid w:val="002B71A6"/>
    <w:rsid w:val="002B7802"/>
    <w:rsid w:val="002C0745"/>
    <w:rsid w:val="002C0CA0"/>
    <w:rsid w:val="002C0E88"/>
    <w:rsid w:val="002C0F34"/>
    <w:rsid w:val="002C41B6"/>
    <w:rsid w:val="002C4B3A"/>
    <w:rsid w:val="002C4E2A"/>
    <w:rsid w:val="002C589C"/>
    <w:rsid w:val="002C5AE1"/>
    <w:rsid w:val="002C5F03"/>
    <w:rsid w:val="002C6145"/>
    <w:rsid w:val="002C65F3"/>
    <w:rsid w:val="002D1A47"/>
    <w:rsid w:val="002D2082"/>
    <w:rsid w:val="002D2D9E"/>
    <w:rsid w:val="002D33F3"/>
    <w:rsid w:val="002D35DF"/>
    <w:rsid w:val="002D38DE"/>
    <w:rsid w:val="002D465C"/>
    <w:rsid w:val="002D686F"/>
    <w:rsid w:val="002D6873"/>
    <w:rsid w:val="002D703D"/>
    <w:rsid w:val="002D79E9"/>
    <w:rsid w:val="002E23BE"/>
    <w:rsid w:val="002E3F9E"/>
    <w:rsid w:val="002F0503"/>
    <w:rsid w:val="002F29E4"/>
    <w:rsid w:val="002F429B"/>
    <w:rsid w:val="002F49B8"/>
    <w:rsid w:val="002F4D90"/>
    <w:rsid w:val="002F5D08"/>
    <w:rsid w:val="002F6D6A"/>
    <w:rsid w:val="002F6F7E"/>
    <w:rsid w:val="002F7977"/>
    <w:rsid w:val="002F7BE7"/>
    <w:rsid w:val="00300841"/>
    <w:rsid w:val="003023C4"/>
    <w:rsid w:val="00302A88"/>
    <w:rsid w:val="00305113"/>
    <w:rsid w:val="0030534F"/>
    <w:rsid w:val="00305C6C"/>
    <w:rsid w:val="00306FD5"/>
    <w:rsid w:val="003074B5"/>
    <w:rsid w:val="0030772D"/>
    <w:rsid w:val="00310497"/>
    <w:rsid w:val="0031075C"/>
    <w:rsid w:val="00312392"/>
    <w:rsid w:val="00312D31"/>
    <w:rsid w:val="003138F2"/>
    <w:rsid w:val="0031549C"/>
    <w:rsid w:val="00316286"/>
    <w:rsid w:val="0031674D"/>
    <w:rsid w:val="00316F91"/>
    <w:rsid w:val="003170A2"/>
    <w:rsid w:val="0032027B"/>
    <w:rsid w:val="00320C72"/>
    <w:rsid w:val="00321BEA"/>
    <w:rsid w:val="00321E00"/>
    <w:rsid w:val="00322491"/>
    <w:rsid w:val="00322C2A"/>
    <w:rsid w:val="00324557"/>
    <w:rsid w:val="00324582"/>
    <w:rsid w:val="00324E59"/>
    <w:rsid w:val="00326445"/>
    <w:rsid w:val="00326960"/>
    <w:rsid w:val="003279BE"/>
    <w:rsid w:val="003307DF"/>
    <w:rsid w:val="00330C9D"/>
    <w:rsid w:val="003338ED"/>
    <w:rsid w:val="00334432"/>
    <w:rsid w:val="003351B5"/>
    <w:rsid w:val="00336CD6"/>
    <w:rsid w:val="00336FA3"/>
    <w:rsid w:val="00337A9B"/>
    <w:rsid w:val="00337D29"/>
    <w:rsid w:val="00340140"/>
    <w:rsid w:val="00340DA9"/>
    <w:rsid w:val="00341683"/>
    <w:rsid w:val="00341841"/>
    <w:rsid w:val="003421E4"/>
    <w:rsid w:val="00343041"/>
    <w:rsid w:val="003438D5"/>
    <w:rsid w:val="003456FB"/>
    <w:rsid w:val="00347439"/>
    <w:rsid w:val="003478C6"/>
    <w:rsid w:val="00347B1E"/>
    <w:rsid w:val="00350C46"/>
    <w:rsid w:val="0035187E"/>
    <w:rsid w:val="00351F4F"/>
    <w:rsid w:val="00355F1F"/>
    <w:rsid w:val="0035600E"/>
    <w:rsid w:val="00357B60"/>
    <w:rsid w:val="00360CCC"/>
    <w:rsid w:val="00361465"/>
    <w:rsid w:val="003619CB"/>
    <w:rsid w:val="0036247C"/>
    <w:rsid w:val="00362D07"/>
    <w:rsid w:val="00362F6E"/>
    <w:rsid w:val="00363C66"/>
    <w:rsid w:val="00366504"/>
    <w:rsid w:val="00367C39"/>
    <w:rsid w:val="0037001C"/>
    <w:rsid w:val="00370A2B"/>
    <w:rsid w:val="00370EFC"/>
    <w:rsid w:val="0037136A"/>
    <w:rsid w:val="00372990"/>
    <w:rsid w:val="003734E1"/>
    <w:rsid w:val="00373C1D"/>
    <w:rsid w:val="003746B5"/>
    <w:rsid w:val="00377296"/>
    <w:rsid w:val="0037763C"/>
    <w:rsid w:val="00381149"/>
    <w:rsid w:val="00382538"/>
    <w:rsid w:val="003829D6"/>
    <w:rsid w:val="00382CE7"/>
    <w:rsid w:val="00382E94"/>
    <w:rsid w:val="0038420A"/>
    <w:rsid w:val="00385165"/>
    <w:rsid w:val="0038661C"/>
    <w:rsid w:val="00387A9B"/>
    <w:rsid w:val="00387CEE"/>
    <w:rsid w:val="00390222"/>
    <w:rsid w:val="003903B6"/>
    <w:rsid w:val="00390E9D"/>
    <w:rsid w:val="003912FB"/>
    <w:rsid w:val="00391808"/>
    <w:rsid w:val="003929C9"/>
    <w:rsid w:val="00392B56"/>
    <w:rsid w:val="00393953"/>
    <w:rsid w:val="00394936"/>
    <w:rsid w:val="00395BE1"/>
    <w:rsid w:val="00396973"/>
    <w:rsid w:val="003A05BB"/>
    <w:rsid w:val="003A0C5A"/>
    <w:rsid w:val="003A1867"/>
    <w:rsid w:val="003A19D1"/>
    <w:rsid w:val="003A1AF3"/>
    <w:rsid w:val="003A1EB0"/>
    <w:rsid w:val="003A2EED"/>
    <w:rsid w:val="003A2F61"/>
    <w:rsid w:val="003A3662"/>
    <w:rsid w:val="003A3898"/>
    <w:rsid w:val="003A3A62"/>
    <w:rsid w:val="003A3B6E"/>
    <w:rsid w:val="003A3EFE"/>
    <w:rsid w:val="003A4316"/>
    <w:rsid w:val="003A46B8"/>
    <w:rsid w:val="003A58D6"/>
    <w:rsid w:val="003A6C79"/>
    <w:rsid w:val="003A7249"/>
    <w:rsid w:val="003A792B"/>
    <w:rsid w:val="003B10AB"/>
    <w:rsid w:val="003B237A"/>
    <w:rsid w:val="003B312A"/>
    <w:rsid w:val="003B4E40"/>
    <w:rsid w:val="003B6888"/>
    <w:rsid w:val="003B70C9"/>
    <w:rsid w:val="003B7CDF"/>
    <w:rsid w:val="003C090E"/>
    <w:rsid w:val="003C10A7"/>
    <w:rsid w:val="003C2299"/>
    <w:rsid w:val="003C2C37"/>
    <w:rsid w:val="003C4084"/>
    <w:rsid w:val="003C40BF"/>
    <w:rsid w:val="003C45CF"/>
    <w:rsid w:val="003C4C56"/>
    <w:rsid w:val="003C4EB3"/>
    <w:rsid w:val="003C598C"/>
    <w:rsid w:val="003C5C1F"/>
    <w:rsid w:val="003C759A"/>
    <w:rsid w:val="003C78FD"/>
    <w:rsid w:val="003C7A28"/>
    <w:rsid w:val="003D0777"/>
    <w:rsid w:val="003D0955"/>
    <w:rsid w:val="003D36EF"/>
    <w:rsid w:val="003D52F4"/>
    <w:rsid w:val="003D7848"/>
    <w:rsid w:val="003E1757"/>
    <w:rsid w:val="003E2290"/>
    <w:rsid w:val="003E2A6F"/>
    <w:rsid w:val="003E3257"/>
    <w:rsid w:val="003E3494"/>
    <w:rsid w:val="003E37E2"/>
    <w:rsid w:val="003E43EB"/>
    <w:rsid w:val="003E4460"/>
    <w:rsid w:val="003E5B3B"/>
    <w:rsid w:val="003E6927"/>
    <w:rsid w:val="003E7442"/>
    <w:rsid w:val="003F0854"/>
    <w:rsid w:val="003F1606"/>
    <w:rsid w:val="003F1C2B"/>
    <w:rsid w:val="003F1FD1"/>
    <w:rsid w:val="003F1FFA"/>
    <w:rsid w:val="003F3B67"/>
    <w:rsid w:val="003F3E6B"/>
    <w:rsid w:val="003F685B"/>
    <w:rsid w:val="003F730E"/>
    <w:rsid w:val="004000DA"/>
    <w:rsid w:val="004001C3"/>
    <w:rsid w:val="00401552"/>
    <w:rsid w:val="00401C90"/>
    <w:rsid w:val="00404753"/>
    <w:rsid w:val="0040519F"/>
    <w:rsid w:val="00405537"/>
    <w:rsid w:val="0040716F"/>
    <w:rsid w:val="004072E6"/>
    <w:rsid w:val="00407529"/>
    <w:rsid w:val="00407CFD"/>
    <w:rsid w:val="004109E2"/>
    <w:rsid w:val="0041191C"/>
    <w:rsid w:val="0041196E"/>
    <w:rsid w:val="00411D6C"/>
    <w:rsid w:val="00412F3D"/>
    <w:rsid w:val="0041316C"/>
    <w:rsid w:val="00414394"/>
    <w:rsid w:val="0041465B"/>
    <w:rsid w:val="00415070"/>
    <w:rsid w:val="00416543"/>
    <w:rsid w:val="004167E3"/>
    <w:rsid w:val="004236FF"/>
    <w:rsid w:val="00423955"/>
    <w:rsid w:val="00423B27"/>
    <w:rsid w:val="00430333"/>
    <w:rsid w:val="00430658"/>
    <w:rsid w:val="004317F1"/>
    <w:rsid w:val="004320A1"/>
    <w:rsid w:val="004328D5"/>
    <w:rsid w:val="00432E2E"/>
    <w:rsid w:val="00433288"/>
    <w:rsid w:val="0043384D"/>
    <w:rsid w:val="00433938"/>
    <w:rsid w:val="00433BA4"/>
    <w:rsid w:val="00434408"/>
    <w:rsid w:val="004350E6"/>
    <w:rsid w:val="004366D6"/>
    <w:rsid w:val="004366E6"/>
    <w:rsid w:val="0043748B"/>
    <w:rsid w:val="004376C5"/>
    <w:rsid w:val="0043798C"/>
    <w:rsid w:val="004400AC"/>
    <w:rsid w:val="0044046A"/>
    <w:rsid w:val="00440DC8"/>
    <w:rsid w:val="0044154C"/>
    <w:rsid w:val="004418E3"/>
    <w:rsid w:val="00442170"/>
    <w:rsid w:val="00442197"/>
    <w:rsid w:val="0044227A"/>
    <w:rsid w:val="004438C7"/>
    <w:rsid w:val="004438D5"/>
    <w:rsid w:val="00444BB1"/>
    <w:rsid w:val="004468EF"/>
    <w:rsid w:val="00446948"/>
    <w:rsid w:val="004470D2"/>
    <w:rsid w:val="0045229B"/>
    <w:rsid w:val="00452BC7"/>
    <w:rsid w:val="004537F3"/>
    <w:rsid w:val="00454A3E"/>
    <w:rsid w:val="00454B29"/>
    <w:rsid w:val="00454CF7"/>
    <w:rsid w:val="0045519D"/>
    <w:rsid w:val="00455313"/>
    <w:rsid w:val="0045794E"/>
    <w:rsid w:val="00461997"/>
    <w:rsid w:val="004633F4"/>
    <w:rsid w:val="00464D65"/>
    <w:rsid w:val="004664D6"/>
    <w:rsid w:val="004675E5"/>
    <w:rsid w:val="00467E6B"/>
    <w:rsid w:val="00470039"/>
    <w:rsid w:val="0047144D"/>
    <w:rsid w:val="004719BB"/>
    <w:rsid w:val="00472A72"/>
    <w:rsid w:val="00473277"/>
    <w:rsid w:val="00475208"/>
    <w:rsid w:val="00475259"/>
    <w:rsid w:val="004752C9"/>
    <w:rsid w:val="004756D8"/>
    <w:rsid w:val="00476B10"/>
    <w:rsid w:val="00477987"/>
    <w:rsid w:val="004800F5"/>
    <w:rsid w:val="00480E23"/>
    <w:rsid w:val="004812BA"/>
    <w:rsid w:val="0048152E"/>
    <w:rsid w:val="00482EC9"/>
    <w:rsid w:val="00483A55"/>
    <w:rsid w:val="004843C7"/>
    <w:rsid w:val="00484977"/>
    <w:rsid w:val="00484CE4"/>
    <w:rsid w:val="0048582F"/>
    <w:rsid w:val="00486330"/>
    <w:rsid w:val="004864D1"/>
    <w:rsid w:val="00487622"/>
    <w:rsid w:val="00487BD7"/>
    <w:rsid w:val="0049058B"/>
    <w:rsid w:val="00490902"/>
    <w:rsid w:val="00491961"/>
    <w:rsid w:val="0049493D"/>
    <w:rsid w:val="0049682A"/>
    <w:rsid w:val="004974D2"/>
    <w:rsid w:val="004A0248"/>
    <w:rsid w:val="004A094A"/>
    <w:rsid w:val="004A0A2C"/>
    <w:rsid w:val="004A0B1B"/>
    <w:rsid w:val="004A3228"/>
    <w:rsid w:val="004A34CB"/>
    <w:rsid w:val="004A43B1"/>
    <w:rsid w:val="004A461A"/>
    <w:rsid w:val="004A516D"/>
    <w:rsid w:val="004A57C8"/>
    <w:rsid w:val="004A61E8"/>
    <w:rsid w:val="004B148A"/>
    <w:rsid w:val="004B1F65"/>
    <w:rsid w:val="004B2A8B"/>
    <w:rsid w:val="004B2D40"/>
    <w:rsid w:val="004B3DE6"/>
    <w:rsid w:val="004B4BD3"/>
    <w:rsid w:val="004B512E"/>
    <w:rsid w:val="004B5FC7"/>
    <w:rsid w:val="004B60C7"/>
    <w:rsid w:val="004B62BE"/>
    <w:rsid w:val="004B640E"/>
    <w:rsid w:val="004B7B53"/>
    <w:rsid w:val="004C059E"/>
    <w:rsid w:val="004C0EF8"/>
    <w:rsid w:val="004C2087"/>
    <w:rsid w:val="004C382F"/>
    <w:rsid w:val="004C3C80"/>
    <w:rsid w:val="004C4072"/>
    <w:rsid w:val="004C40AE"/>
    <w:rsid w:val="004C54C5"/>
    <w:rsid w:val="004C6967"/>
    <w:rsid w:val="004C73A1"/>
    <w:rsid w:val="004D0A0B"/>
    <w:rsid w:val="004D1886"/>
    <w:rsid w:val="004D1955"/>
    <w:rsid w:val="004D2CEE"/>
    <w:rsid w:val="004D349B"/>
    <w:rsid w:val="004D4F4F"/>
    <w:rsid w:val="004D5474"/>
    <w:rsid w:val="004D5A0F"/>
    <w:rsid w:val="004D6B64"/>
    <w:rsid w:val="004D7BFE"/>
    <w:rsid w:val="004E0005"/>
    <w:rsid w:val="004E1930"/>
    <w:rsid w:val="004E2000"/>
    <w:rsid w:val="004E3829"/>
    <w:rsid w:val="004E4BA4"/>
    <w:rsid w:val="004E4C3F"/>
    <w:rsid w:val="004E4C43"/>
    <w:rsid w:val="004E50BA"/>
    <w:rsid w:val="004E5A19"/>
    <w:rsid w:val="004E5EAF"/>
    <w:rsid w:val="004E74C0"/>
    <w:rsid w:val="004E78C3"/>
    <w:rsid w:val="004E7D8E"/>
    <w:rsid w:val="004F0C43"/>
    <w:rsid w:val="004F1943"/>
    <w:rsid w:val="004F1CEC"/>
    <w:rsid w:val="004F2319"/>
    <w:rsid w:val="004F247D"/>
    <w:rsid w:val="004F2A2A"/>
    <w:rsid w:val="004F2C35"/>
    <w:rsid w:val="004F357C"/>
    <w:rsid w:val="004F385A"/>
    <w:rsid w:val="004F4204"/>
    <w:rsid w:val="004F449E"/>
    <w:rsid w:val="004F4670"/>
    <w:rsid w:val="004F472A"/>
    <w:rsid w:val="004F4B93"/>
    <w:rsid w:val="004F4BE2"/>
    <w:rsid w:val="004F59B8"/>
    <w:rsid w:val="004F69ED"/>
    <w:rsid w:val="004F74A0"/>
    <w:rsid w:val="00500B63"/>
    <w:rsid w:val="0050242A"/>
    <w:rsid w:val="00502E71"/>
    <w:rsid w:val="00503D41"/>
    <w:rsid w:val="00503F81"/>
    <w:rsid w:val="0050572A"/>
    <w:rsid w:val="00505E6C"/>
    <w:rsid w:val="00510CCD"/>
    <w:rsid w:val="00513AF7"/>
    <w:rsid w:val="00513AFF"/>
    <w:rsid w:val="00514E59"/>
    <w:rsid w:val="00514EC4"/>
    <w:rsid w:val="00515067"/>
    <w:rsid w:val="00515B48"/>
    <w:rsid w:val="00520213"/>
    <w:rsid w:val="005209FE"/>
    <w:rsid w:val="00522F0D"/>
    <w:rsid w:val="005239D1"/>
    <w:rsid w:val="00524E15"/>
    <w:rsid w:val="0052524F"/>
    <w:rsid w:val="00526BD6"/>
    <w:rsid w:val="00530039"/>
    <w:rsid w:val="00530B79"/>
    <w:rsid w:val="00531E6B"/>
    <w:rsid w:val="005326F8"/>
    <w:rsid w:val="00532F10"/>
    <w:rsid w:val="005338C9"/>
    <w:rsid w:val="00533C9B"/>
    <w:rsid w:val="005343F7"/>
    <w:rsid w:val="00536911"/>
    <w:rsid w:val="00537170"/>
    <w:rsid w:val="00537329"/>
    <w:rsid w:val="0053754F"/>
    <w:rsid w:val="005404C7"/>
    <w:rsid w:val="00542EB2"/>
    <w:rsid w:val="00543570"/>
    <w:rsid w:val="00545E64"/>
    <w:rsid w:val="005464FF"/>
    <w:rsid w:val="0054688E"/>
    <w:rsid w:val="005470F3"/>
    <w:rsid w:val="00547C91"/>
    <w:rsid w:val="005535FB"/>
    <w:rsid w:val="00554AA8"/>
    <w:rsid w:val="00554CC7"/>
    <w:rsid w:val="00557591"/>
    <w:rsid w:val="0056060E"/>
    <w:rsid w:val="0056164B"/>
    <w:rsid w:val="005619B4"/>
    <w:rsid w:val="00564A59"/>
    <w:rsid w:val="00565172"/>
    <w:rsid w:val="00565C20"/>
    <w:rsid w:val="0056649B"/>
    <w:rsid w:val="00566582"/>
    <w:rsid w:val="00566CA5"/>
    <w:rsid w:val="0056721F"/>
    <w:rsid w:val="00567418"/>
    <w:rsid w:val="00567799"/>
    <w:rsid w:val="00567C95"/>
    <w:rsid w:val="00570C77"/>
    <w:rsid w:val="00572367"/>
    <w:rsid w:val="00574D28"/>
    <w:rsid w:val="00575783"/>
    <w:rsid w:val="00576099"/>
    <w:rsid w:val="005767E6"/>
    <w:rsid w:val="005804A3"/>
    <w:rsid w:val="00581657"/>
    <w:rsid w:val="00581A29"/>
    <w:rsid w:val="00581EAC"/>
    <w:rsid w:val="005827F6"/>
    <w:rsid w:val="00583A51"/>
    <w:rsid w:val="00583B7A"/>
    <w:rsid w:val="00584883"/>
    <w:rsid w:val="0058531F"/>
    <w:rsid w:val="005856B2"/>
    <w:rsid w:val="00586348"/>
    <w:rsid w:val="00586458"/>
    <w:rsid w:val="00586F23"/>
    <w:rsid w:val="00591042"/>
    <w:rsid w:val="005918D8"/>
    <w:rsid w:val="00591D9E"/>
    <w:rsid w:val="00592C5F"/>
    <w:rsid w:val="00593042"/>
    <w:rsid w:val="00593D9B"/>
    <w:rsid w:val="005944B2"/>
    <w:rsid w:val="005975E3"/>
    <w:rsid w:val="00597EE5"/>
    <w:rsid w:val="00597F82"/>
    <w:rsid w:val="005A0FAF"/>
    <w:rsid w:val="005A181F"/>
    <w:rsid w:val="005A1931"/>
    <w:rsid w:val="005A2AC0"/>
    <w:rsid w:val="005A2B8B"/>
    <w:rsid w:val="005A3D65"/>
    <w:rsid w:val="005A475F"/>
    <w:rsid w:val="005A49EB"/>
    <w:rsid w:val="005A5509"/>
    <w:rsid w:val="005A617A"/>
    <w:rsid w:val="005A6627"/>
    <w:rsid w:val="005A674A"/>
    <w:rsid w:val="005A6DE4"/>
    <w:rsid w:val="005A7126"/>
    <w:rsid w:val="005A71DC"/>
    <w:rsid w:val="005A7622"/>
    <w:rsid w:val="005A79E1"/>
    <w:rsid w:val="005A7E6E"/>
    <w:rsid w:val="005B0F48"/>
    <w:rsid w:val="005B1CF3"/>
    <w:rsid w:val="005B20A6"/>
    <w:rsid w:val="005B2791"/>
    <w:rsid w:val="005B372A"/>
    <w:rsid w:val="005B3C91"/>
    <w:rsid w:val="005B464C"/>
    <w:rsid w:val="005B679B"/>
    <w:rsid w:val="005B7271"/>
    <w:rsid w:val="005B7447"/>
    <w:rsid w:val="005B79D2"/>
    <w:rsid w:val="005C035F"/>
    <w:rsid w:val="005C0F80"/>
    <w:rsid w:val="005C17E6"/>
    <w:rsid w:val="005C1833"/>
    <w:rsid w:val="005C216D"/>
    <w:rsid w:val="005C48AF"/>
    <w:rsid w:val="005C54D2"/>
    <w:rsid w:val="005C5841"/>
    <w:rsid w:val="005C6A5D"/>
    <w:rsid w:val="005C6B4A"/>
    <w:rsid w:val="005C71A0"/>
    <w:rsid w:val="005C7EE8"/>
    <w:rsid w:val="005D02E0"/>
    <w:rsid w:val="005D1228"/>
    <w:rsid w:val="005D1C60"/>
    <w:rsid w:val="005D1D5F"/>
    <w:rsid w:val="005D2445"/>
    <w:rsid w:val="005D298E"/>
    <w:rsid w:val="005D3305"/>
    <w:rsid w:val="005D3F0D"/>
    <w:rsid w:val="005D47B2"/>
    <w:rsid w:val="005D4BD8"/>
    <w:rsid w:val="005D565F"/>
    <w:rsid w:val="005D5EDE"/>
    <w:rsid w:val="005D66CA"/>
    <w:rsid w:val="005E079E"/>
    <w:rsid w:val="005E0EDF"/>
    <w:rsid w:val="005E1C4B"/>
    <w:rsid w:val="005E32C2"/>
    <w:rsid w:val="005E41BF"/>
    <w:rsid w:val="005E42BA"/>
    <w:rsid w:val="005E4408"/>
    <w:rsid w:val="005E4978"/>
    <w:rsid w:val="005E5E2E"/>
    <w:rsid w:val="005E6777"/>
    <w:rsid w:val="005E7140"/>
    <w:rsid w:val="005F0676"/>
    <w:rsid w:val="005F300D"/>
    <w:rsid w:val="005F465C"/>
    <w:rsid w:val="005F4B30"/>
    <w:rsid w:val="005F558B"/>
    <w:rsid w:val="005F599E"/>
    <w:rsid w:val="005F6260"/>
    <w:rsid w:val="005F6B90"/>
    <w:rsid w:val="005F7C31"/>
    <w:rsid w:val="00600669"/>
    <w:rsid w:val="00600F14"/>
    <w:rsid w:val="0060148B"/>
    <w:rsid w:val="00601815"/>
    <w:rsid w:val="00602AD3"/>
    <w:rsid w:val="006039FF"/>
    <w:rsid w:val="00603EF5"/>
    <w:rsid w:val="00605CD2"/>
    <w:rsid w:val="00605E1A"/>
    <w:rsid w:val="006066B9"/>
    <w:rsid w:val="006068EF"/>
    <w:rsid w:val="006076DB"/>
    <w:rsid w:val="00607918"/>
    <w:rsid w:val="00610B8B"/>
    <w:rsid w:val="00610C67"/>
    <w:rsid w:val="006122F9"/>
    <w:rsid w:val="00613256"/>
    <w:rsid w:val="00613551"/>
    <w:rsid w:val="00613A0B"/>
    <w:rsid w:val="00613E09"/>
    <w:rsid w:val="006155DD"/>
    <w:rsid w:val="0061609A"/>
    <w:rsid w:val="00616283"/>
    <w:rsid w:val="00617BFB"/>
    <w:rsid w:val="00621BCB"/>
    <w:rsid w:val="00622C36"/>
    <w:rsid w:val="006232A9"/>
    <w:rsid w:val="006252B3"/>
    <w:rsid w:val="0062588C"/>
    <w:rsid w:val="00625A54"/>
    <w:rsid w:val="00625A85"/>
    <w:rsid w:val="00625CC0"/>
    <w:rsid w:val="00626A8F"/>
    <w:rsid w:val="0062745D"/>
    <w:rsid w:val="0062745F"/>
    <w:rsid w:val="00627BA8"/>
    <w:rsid w:val="00627BBC"/>
    <w:rsid w:val="00630089"/>
    <w:rsid w:val="00630132"/>
    <w:rsid w:val="006316D0"/>
    <w:rsid w:val="00631E73"/>
    <w:rsid w:val="00632127"/>
    <w:rsid w:val="006326AE"/>
    <w:rsid w:val="00633CCD"/>
    <w:rsid w:val="00635B49"/>
    <w:rsid w:val="006362D7"/>
    <w:rsid w:val="00636747"/>
    <w:rsid w:val="00636EFD"/>
    <w:rsid w:val="006374EF"/>
    <w:rsid w:val="0064064E"/>
    <w:rsid w:val="00640678"/>
    <w:rsid w:val="00640E00"/>
    <w:rsid w:val="00641DA3"/>
    <w:rsid w:val="00641F74"/>
    <w:rsid w:val="00642B49"/>
    <w:rsid w:val="0064354E"/>
    <w:rsid w:val="006435F3"/>
    <w:rsid w:val="006450A3"/>
    <w:rsid w:val="006450B9"/>
    <w:rsid w:val="0064689B"/>
    <w:rsid w:val="00647510"/>
    <w:rsid w:val="0065082A"/>
    <w:rsid w:val="00651BF4"/>
    <w:rsid w:val="006533E2"/>
    <w:rsid w:val="00654F56"/>
    <w:rsid w:val="006554C9"/>
    <w:rsid w:val="0065617E"/>
    <w:rsid w:val="0065678C"/>
    <w:rsid w:val="00656B2B"/>
    <w:rsid w:val="00656B82"/>
    <w:rsid w:val="00657A0C"/>
    <w:rsid w:val="00657F8E"/>
    <w:rsid w:val="00662058"/>
    <w:rsid w:val="006633A9"/>
    <w:rsid w:val="006642E8"/>
    <w:rsid w:val="006644ED"/>
    <w:rsid w:val="0066595F"/>
    <w:rsid w:val="0066721E"/>
    <w:rsid w:val="0066732B"/>
    <w:rsid w:val="00667BC6"/>
    <w:rsid w:val="00670151"/>
    <w:rsid w:val="006729C9"/>
    <w:rsid w:val="00672AAE"/>
    <w:rsid w:val="0067466B"/>
    <w:rsid w:val="00675B00"/>
    <w:rsid w:val="006762D4"/>
    <w:rsid w:val="00677060"/>
    <w:rsid w:val="006802CB"/>
    <w:rsid w:val="00682760"/>
    <w:rsid w:val="0068421B"/>
    <w:rsid w:val="0068660C"/>
    <w:rsid w:val="00693CE4"/>
    <w:rsid w:val="00694270"/>
    <w:rsid w:val="00697D49"/>
    <w:rsid w:val="006A0354"/>
    <w:rsid w:val="006A2386"/>
    <w:rsid w:val="006A2479"/>
    <w:rsid w:val="006A26A8"/>
    <w:rsid w:val="006A2DC8"/>
    <w:rsid w:val="006A3D8D"/>
    <w:rsid w:val="006A3E62"/>
    <w:rsid w:val="006A48C6"/>
    <w:rsid w:val="006A5599"/>
    <w:rsid w:val="006A6DCF"/>
    <w:rsid w:val="006B15A6"/>
    <w:rsid w:val="006B1DED"/>
    <w:rsid w:val="006B208E"/>
    <w:rsid w:val="006B2E18"/>
    <w:rsid w:val="006B349F"/>
    <w:rsid w:val="006B3AD0"/>
    <w:rsid w:val="006B4A55"/>
    <w:rsid w:val="006B4D24"/>
    <w:rsid w:val="006B560F"/>
    <w:rsid w:val="006B579B"/>
    <w:rsid w:val="006B614F"/>
    <w:rsid w:val="006B7263"/>
    <w:rsid w:val="006C21F9"/>
    <w:rsid w:val="006C268B"/>
    <w:rsid w:val="006C2F4F"/>
    <w:rsid w:val="006C4311"/>
    <w:rsid w:val="006C4440"/>
    <w:rsid w:val="006C6A45"/>
    <w:rsid w:val="006C7131"/>
    <w:rsid w:val="006D0497"/>
    <w:rsid w:val="006D0B31"/>
    <w:rsid w:val="006D0EFA"/>
    <w:rsid w:val="006D1A81"/>
    <w:rsid w:val="006D29B5"/>
    <w:rsid w:val="006D3A36"/>
    <w:rsid w:val="006D4D48"/>
    <w:rsid w:val="006D5786"/>
    <w:rsid w:val="006D6549"/>
    <w:rsid w:val="006D7237"/>
    <w:rsid w:val="006D7677"/>
    <w:rsid w:val="006E01A2"/>
    <w:rsid w:val="006E09D6"/>
    <w:rsid w:val="006E0D6B"/>
    <w:rsid w:val="006E1849"/>
    <w:rsid w:val="006E526A"/>
    <w:rsid w:val="006E58A8"/>
    <w:rsid w:val="006E6487"/>
    <w:rsid w:val="006F1535"/>
    <w:rsid w:val="006F2057"/>
    <w:rsid w:val="006F4716"/>
    <w:rsid w:val="006F4C79"/>
    <w:rsid w:val="006F593F"/>
    <w:rsid w:val="006F6539"/>
    <w:rsid w:val="0070010C"/>
    <w:rsid w:val="007007C6"/>
    <w:rsid w:val="007007F9"/>
    <w:rsid w:val="00700DFA"/>
    <w:rsid w:val="007017F9"/>
    <w:rsid w:val="007049E1"/>
    <w:rsid w:val="007059DF"/>
    <w:rsid w:val="0070765D"/>
    <w:rsid w:val="00707B4D"/>
    <w:rsid w:val="00710B6C"/>
    <w:rsid w:val="00711EF2"/>
    <w:rsid w:val="00714128"/>
    <w:rsid w:val="0071418A"/>
    <w:rsid w:val="00714A55"/>
    <w:rsid w:val="007165F5"/>
    <w:rsid w:val="0071715A"/>
    <w:rsid w:val="007175C6"/>
    <w:rsid w:val="00717E73"/>
    <w:rsid w:val="00717FDC"/>
    <w:rsid w:val="00720017"/>
    <w:rsid w:val="00720C57"/>
    <w:rsid w:val="00721B86"/>
    <w:rsid w:val="00722344"/>
    <w:rsid w:val="00722EFB"/>
    <w:rsid w:val="007236DC"/>
    <w:rsid w:val="00724499"/>
    <w:rsid w:val="00726342"/>
    <w:rsid w:val="007263FD"/>
    <w:rsid w:val="007274ED"/>
    <w:rsid w:val="00730AA0"/>
    <w:rsid w:val="00730FE6"/>
    <w:rsid w:val="00731538"/>
    <w:rsid w:val="00731EAE"/>
    <w:rsid w:val="00733EEA"/>
    <w:rsid w:val="007344C5"/>
    <w:rsid w:val="00735C49"/>
    <w:rsid w:val="007369E4"/>
    <w:rsid w:val="007370AB"/>
    <w:rsid w:val="0073764C"/>
    <w:rsid w:val="00737C92"/>
    <w:rsid w:val="00740517"/>
    <w:rsid w:val="00740A8F"/>
    <w:rsid w:val="00741704"/>
    <w:rsid w:val="00742156"/>
    <w:rsid w:val="007423A8"/>
    <w:rsid w:val="007438C3"/>
    <w:rsid w:val="007507DC"/>
    <w:rsid w:val="00751B07"/>
    <w:rsid w:val="00751D69"/>
    <w:rsid w:val="00752F6F"/>
    <w:rsid w:val="00753D8A"/>
    <w:rsid w:val="00754935"/>
    <w:rsid w:val="00754D2A"/>
    <w:rsid w:val="00755E54"/>
    <w:rsid w:val="00755ECC"/>
    <w:rsid w:val="00756198"/>
    <w:rsid w:val="0075620D"/>
    <w:rsid w:val="00756A24"/>
    <w:rsid w:val="0075774F"/>
    <w:rsid w:val="00760376"/>
    <w:rsid w:val="00760C32"/>
    <w:rsid w:val="00762781"/>
    <w:rsid w:val="00762C02"/>
    <w:rsid w:val="00762C3E"/>
    <w:rsid w:val="00762D0A"/>
    <w:rsid w:val="00762F04"/>
    <w:rsid w:val="007636C8"/>
    <w:rsid w:val="00763C3F"/>
    <w:rsid w:val="00764B66"/>
    <w:rsid w:val="00770267"/>
    <w:rsid w:val="00771487"/>
    <w:rsid w:val="007729D6"/>
    <w:rsid w:val="007733AA"/>
    <w:rsid w:val="00774B43"/>
    <w:rsid w:val="00774D03"/>
    <w:rsid w:val="00775207"/>
    <w:rsid w:val="007755D0"/>
    <w:rsid w:val="00775B0D"/>
    <w:rsid w:val="007766CC"/>
    <w:rsid w:val="0077774B"/>
    <w:rsid w:val="00777C36"/>
    <w:rsid w:val="007803C2"/>
    <w:rsid w:val="0078083B"/>
    <w:rsid w:val="00780866"/>
    <w:rsid w:val="00780B0E"/>
    <w:rsid w:val="007816CF"/>
    <w:rsid w:val="00782720"/>
    <w:rsid w:val="007835CE"/>
    <w:rsid w:val="00783B7C"/>
    <w:rsid w:val="00785D48"/>
    <w:rsid w:val="00786198"/>
    <w:rsid w:val="00786931"/>
    <w:rsid w:val="00786C6B"/>
    <w:rsid w:val="00786CD9"/>
    <w:rsid w:val="00787669"/>
    <w:rsid w:val="007909E0"/>
    <w:rsid w:val="00790F96"/>
    <w:rsid w:val="00791F55"/>
    <w:rsid w:val="0079235C"/>
    <w:rsid w:val="007928F3"/>
    <w:rsid w:val="0079320C"/>
    <w:rsid w:val="007934E2"/>
    <w:rsid w:val="00793639"/>
    <w:rsid w:val="007966B5"/>
    <w:rsid w:val="00796FE8"/>
    <w:rsid w:val="0079786B"/>
    <w:rsid w:val="007A06F9"/>
    <w:rsid w:val="007A0C3F"/>
    <w:rsid w:val="007A1B75"/>
    <w:rsid w:val="007A67F4"/>
    <w:rsid w:val="007A7443"/>
    <w:rsid w:val="007B09D6"/>
    <w:rsid w:val="007B1823"/>
    <w:rsid w:val="007B2385"/>
    <w:rsid w:val="007B25EF"/>
    <w:rsid w:val="007B332B"/>
    <w:rsid w:val="007B394D"/>
    <w:rsid w:val="007B50A0"/>
    <w:rsid w:val="007B55FA"/>
    <w:rsid w:val="007B5B83"/>
    <w:rsid w:val="007B68DC"/>
    <w:rsid w:val="007C0090"/>
    <w:rsid w:val="007C0710"/>
    <w:rsid w:val="007C077C"/>
    <w:rsid w:val="007C0DE2"/>
    <w:rsid w:val="007C0DF3"/>
    <w:rsid w:val="007C0E7A"/>
    <w:rsid w:val="007C0F30"/>
    <w:rsid w:val="007C22D8"/>
    <w:rsid w:val="007C29F7"/>
    <w:rsid w:val="007C326F"/>
    <w:rsid w:val="007C3278"/>
    <w:rsid w:val="007C391F"/>
    <w:rsid w:val="007C3E33"/>
    <w:rsid w:val="007C3F08"/>
    <w:rsid w:val="007C7F3C"/>
    <w:rsid w:val="007D089C"/>
    <w:rsid w:val="007D166D"/>
    <w:rsid w:val="007D2494"/>
    <w:rsid w:val="007D2AB8"/>
    <w:rsid w:val="007D311A"/>
    <w:rsid w:val="007D3956"/>
    <w:rsid w:val="007D4954"/>
    <w:rsid w:val="007D4E23"/>
    <w:rsid w:val="007D5601"/>
    <w:rsid w:val="007D5625"/>
    <w:rsid w:val="007D5DC7"/>
    <w:rsid w:val="007D66FF"/>
    <w:rsid w:val="007D7760"/>
    <w:rsid w:val="007D7769"/>
    <w:rsid w:val="007E01BC"/>
    <w:rsid w:val="007E03F0"/>
    <w:rsid w:val="007E07C3"/>
    <w:rsid w:val="007E102E"/>
    <w:rsid w:val="007E2964"/>
    <w:rsid w:val="007E2E93"/>
    <w:rsid w:val="007E339C"/>
    <w:rsid w:val="007E51BB"/>
    <w:rsid w:val="007E5219"/>
    <w:rsid w:val="007E5271"/>
    <w:rsid w:val="007E5700"/>
    <w:rsid w:val="007E5DBE"/>
    <w:rsid w:val="007E5E81"/>
    <w:rsid w:val="007E6D06"/>
    <w:rsid w:val="007E6F58"/>
    <w:rsid w:val="007E7809"/>
    <w:rsid w:val="007F0A61"/>
    <w:rsid w:val="007F2D80"/>
    <w:rsid w:val="007F342A"/>
    <w:rsid w:val="007F3840"/>
    <w:rsid w:val="007F4BE6"/>
    <w:rsid w:val="007F5900"/>
    <w:rsid w:val="007F74DA"/>
    <w:rsid w:val="007F7983"/>
    <w:rsid w:val="00800FBB"/>
    <w:rsid w:val="00801579"/>
    <w:rsid w:val="008016B6"/>
    <w:rsid w:val="008020E8"/>
    <w:rsid w:val="00802C92"/>
    <w:rsid w:val="00804585"/>
    <w:rsid w:val="00804B51"/>
    <w:rsid w:val="00805BB6"/>
    <w:rsid w:val="00806ABB"/>
    <w:rsid w:val="0081022D"/>
    <w:rsid w:val="00811448"/>
    <w:rsid w:val="008114B9"/>
    <w:rsid w:val="00813820"/>
    <w:rsid w:val="008140A9"/>
    <w:rsid w:val="00814236"/>
    <w:rsid w:val="00815A9A"/>
    <w:rsid w:val="00816428"/>
    <w:rsid w:val="00816571"/>
    <w:rsid w:val="00820E4A"/>
    <w:rsid w:val="008227D5"/>
    <w:rsid w:val="00822EF6"/>
    <w:rsid w:val="008247B8"/>
    <w:rsid w:val="00824DB2"/>
    <w:rsid w:val="00824FBE"/>
    <w:rsid w:val="0082546D"/>
    <w:rsid w:val="0082592B"/>
    <w:rsid w:val="00826AC1"/>
    <w:rsid w:val="00826BD5"/>
    <w:rsid w:val="00826F1B"/>
    <w:rsid w:val="00830504"/>
    <w:rsid w:val="00830927"/>
    <w:rsid w:val="00831E80"/>
    <w:rsid w:val="00832264"/>
    <w:rsid w:val="0083230D"/>
    <w:rsid w:val="00832F47"/>
    <w:rsid w:val="00834CE9"/>
    <w:rsid w:val="008356F8"/>
    <w:rsid w:val="00835BAC"/>
    <w:rsid w:val="00836638"/>
    <w:rsid w:val="00837004"/>
    <w:rsid w:val="008372FF"/>
    <w:rsid w:val="00837426"/>
    <w:rsid w:val="00841152"/>
    <w:rsid w:val="008418BA"/>
    <w:rsid w:val="00841F33"/>
    <w:rsid w:val="00841FDB"/>
    <w:rsid w:val="00842EFA"/>
    <w:rsid w:val="00843F99"/>
    <w:rsid w:val="00844BA4"/>
    <w:rsid w:val="00847459"/>
    <w:rsid w:val="008476F6"/>
    <w:rsid w:val="008505D4"/>
    <w:rsid w:val="00850EC6"/>
    <w:rsid w:val="00850F4F"/>
    <w:rsid w:val="00850F5E"/>
    <w:rsid w:val="00851178"/>
    <w:rsid w:val="00851FD7"/>
    <w:rsid w:val="00853564"/>
    <w:rsid w:val="00854A63"/>
    <w:rsid w:val="00855E7A"/>
    <w:rsid w:val="00856003"/>
    <w:rsid w:val="00856909"/>
    <w:rsid w:val="00856B02"/>
    <w:rsid w:val="00861425"/>
    <w:rsid w:val="008616BD"/>
    <w:rsid w:val="00861B3C"/>
    <w:rsid w:val="00862944"/>
    <w:rsid w:val="00863147"/>
    <w:rsid w:val="00863E5C"/>
    <w:rsid w:val="0086510D"/>
    <w:rsid w:val="00865544"/>
    <w:rsid w:val="00866196"/>
    <w:rsid w:val="00866913"/>
    <w:rsid w:val="00871006"/>
    <w:rsid w:val="00873445"/>
    <w:rsid w:val="00873C89"/>
    <w:rsid w:val="00874A0C"/>
    <w:rsid w:val="00875184"/>
    <w:rsid w:val="00876CF9"/>
    <w:rsid w:val="00880279"/>
    <w:rsid w:val="00880D3E"/>
    <w:rsid w:val="008817D9"/>
    <w:rsid w:val="008841DD"/>
    <w:rsid w:val="00885B21"/>
    <w:rsid w:val="00885F8A"/>
    <w:rsid w:val="00885FA9"/>
    <w:rsid w:val="00886763"/>
    <w:rsid w:val="00887875"/>
    <w:rsid w:val="00887E1E"/>
    <w:rsid w:val="0089247B"/>
    <w:rsid w:val="00892B6C"/>
    <w:rsid w:val="0089460D"/>
    <w:rsid w:val="00894977"/>
    <w:rsid w:val="00894C78"/>
    <w:rsid w:val="008950CF"/>
    <w:rsid w:val="008973EB"/>
    <w:rsid w:val="0089774B"/>
    <w:rsid w:val="0089776D"/>
    <w:rsid w:val="008978CC"/>
    <w:rsid w:val="008A13CF"/>
    <w:rsid w:val="008A188F"/>
    <w:rsid w:val="008A23DF"/>
    <w:rsid w:val="008A295C"/>
    <w:rsid w:val="008A4F45"/>
    <w:rsid w:val="008A5C90"/>
    <w:rsid w:val="008A7021"/>
    <w:rsid w:val="008A7243"/>
    <w:rsid w:val="008B0BF1"/>
    <w:rsid w:val="008B10E8"/>
    <w:rsid w:val="008B172D"/>
    <w:rsid w:val="008B3A98"/>
    <w:rsid w:val="008B410E"/>
    <w:rsid w:val="008B5110"/>
    <w:rsid w:val="008B5EC1"/>
    <w:rsid w:val="008B61FD"/>
    <w:rsid w:val="008B7736"/>
    <w:rsid w:val="008B7EA1"/>
    <w:rsid w:val="008C03F3"/>
    <w:rsid w:val="008C0613"/>
    <w:rsid w:val="008C3066"/>
    <w:rsid w:val="008C3A2C"/>
    <w:rsid w:val="008C44CA"/>
    <w:rsid w:val="008C45D7"/>
    <w:rsid w:val="008C4A0C"/>
    <w:rsid w:val="008C5037"/>
    <w:rsid w:val="008C5F65"/>
    <w:rsid w:val="008C6133"/>
    <w:rsid w:val="008D03E8"/>
    <w:rsid w:val="008D0B59"/>
    <w:rsid w:val="008D0BDE"/>
    <w:rsid w:val="008D189D"/>
    <w:rsid w:val="008D190C"/>
    <w:rsid w:val="008D2CBE"/>
    <w:rsid w:val="008D6BED"/>
    <w:rsid w:val="008D755D"/>
    <w:rsid w:val="008D7E93"/>
    <w:rsid w:val="008E0499"/>
    <w:rsid w:val="008E18B7"/>
    <w:rsid w:val="008E41F5"/>
    <w:rsid w:val="008E4BA4"/>
    <w:rsid w:val="008E4FA3"/>
    <w:rsid w:val="008E55AE"/>
    <w:rsid w:val="008E6E37"/>
    <w:rsid w:val="008E7DCB"/>
    <w:rsid w:val="008E7FC2"/>
    <w:rsid w:val="008F0283"/>
    <w:rsid w:val="008F1043"/>
    <w:rsid w:val="008F1341"/>
    <w:rsid w:val="008F145E"/>
    <w:rsid w:val="008F1489"/>
    <w:rsid w:val="008F30A6"/>
    <w:rsid w:val="008F3C7F"/>
    <w:rsid w:val="008F4A14"/>
    <w:rsid w:val="008F4ABE"/>
    <w:rsid w:val="008F614F"/>
    <w:rsid w:val="008F6AE2"/>
    <w:rsid w:val="008F721E"/>
    <w:rsid w:val="008F74FF"/>
    <w:rsid w:val="00900E15"/>
    <w:rsid w:val="00901815"/>
    <w:rsid w:val="00901E2C"/>
    <w:rsid w:val="00902448"/>
    <w:rsid w:val="009041EB"/>
    <w:rsid w:val="00904746"/>
    <w:rsid w:val="00906341"/>
    <w:rsid w:val="009068C1"/>
    <w:rsid w:val="00906D47"/>
    <w:rsid w:val="009101A1"/>
    <w:rsid w:val="00910D5B"/>
    <w:rsid w:val="00915856"/>
    <w:rsid w:val="00916319"/>
    <w:rsid w:val="00917486"/>
    <w:rsid w:val="00917EE0"/>
    <w:rsid w:val="00917F38"/>
    <w:rsid w:val="009202A0"/>
    <w:rsid w:val="0092043E"/>
    <w:rsid w:val="00920A81"/>
    <w:rsid w:val="00922240"/>
    <w:rsid w:val="00922D95"/>
    <w:rsid w:val="009234B8"/>
    <w:rsid w:val="00923A8A"/>
    <w:rsid w:val="00923AEA"/>
    <w:rsid w:val="00925426"/>
    <w:rsid w:val="00925998"/>
    <w:rsid w:val="00925EBB"/>
    <w:rsid w:val="00926ABE"/>
    <w:rsid w:val="0092782D"/>
    <w:rsid w:val="009305A1"/>
    <w:rsid w:val="009329D7"/>
    <w:rsid w:val="00932AF3"/>
    <w:rsid w:val="00932B57"/>
    <w:rsid w:val="0093364A"/>
    <w:rsid w:val="009357BB"/>
    <w:rsid w:val="00935C81"/>
    <w:rsid w:val="00936A72"/>
    <w:rsid w:val="00937596"/>
    <w:rsid w:val="00937776"/>
    <w:rsid w:val="00940430"/>
    <w:rsid w:val="00940777"/>
    <w:rsid w:val="0094097B"/>
    <w:rsid w:val="009414E8"/>
    <w:rsid w:val="009415D3"/>
    <w:rsid w:val="0094240C"/>
    <w:rsid w:val="009429BA"/>
    <w:rsid w:val="00942B6B"/>
    <w:rsid w:val="00943C32"/>
    <w:rsid w:val="00944539"/>
    <w:rsid w:val="00944D65"/>
    <w:rsid w:val="0094514D"/>
    <w:rsid w:val="009465E6"/>
    <w:rsid w:val="00946619"/>
    <w:rsid w:val="0094663C"/>
    <w:rsid w:val="00946B62"/>
    <w:rsid w:val="00947BE2"/>
    <w:rsid w:val="00951CF9"/>
    <w:rsid w:val="00951D56"/>
    <w:rsid w:val="00953C89"/>
    <w:rsid w:val="0095465B"/>
    <w:rsid w:val="00954759"/>
    <w:rsid w:val="00954AC6"/>
    <w:rsid w:val="009602DF"/>
    <w:rsid w:val="00960608"/>
    <w:rsid w:val="009608FC"/>
    <w:rsid w:val="0096100C"/>
    <w:rsid w:val="00961A2B"/>
    <w:rsid w:val="00961C7D"/>
    <w:rsid w:val="0096339C"/>
    <w:rsid w:val="0096360D"/>
    <w:rsid w:val="00963D0D"/>
    <w:rsid w:val="009640D6"/>
    <w:rsid w:val="0096467F"/>
    <w:rsid w:val="00964E3B"/>
    <w:rsid w:val="0096510C"/>
    <w:rsid w:val="00965F75"/>
    <w:rsid w:val="00967332"/>
    <w:rsid w:val="00967AA1"/>
    <w:rsid w:val="00973156"/>
    <w:rsid w:val="00973770"/>
    <w:rsid w:val="00973874"/>
    <w:rsid w:val="0097429E"/>
    <w:rsid w:val="00974EE8"/>
    <w:rsid w:val="009775C6"/>
    <w:rsid w:val="00977708"/>
    <w:rsid w:val="00977FC6"/>
    <w:rsid w:val="00980293"/>
    <w:rsid w:val="009827AF"/>
    <w:rsid w:val="00984CD4"/>
    <w:rsid w:val="009859D8"/>
    <w:rsid w:val="00985B03"/>
    <w:rsid w:val="00985FA7"/>
    <w:rsid w:val="00987164"/>
    <w:rsid w:val="009902DE"/>
    <w:rsid w:val="00990869"/>
    <w:rsid w:val="00990AB5"/>
    <w:rsid w:val="00990E89"/>
    <w:rsid w:val="00991768"/>
    <w:rsid w:val="00991E1C"/>
    <w:rsid w:val="00991F0E"/>
    <w:rsid w:val="009925D6"/>
    <w:rsid w:val="00992B9E"/>
    <w:rsid w:val="00993C85"/>
    <w:rsid w:val="00994157"/>
    <w:rsid w:val="00994424"/>
    <w:rsid w:val="00994C07"/>
    <w:rsid w:val="00994F80"/>
    <w:rsid w:val="00996D7D"/>
    <w:rsid w:val="009A0AF8"/>
    <w:rsid w:val="009A0DE9"/>
    <w:rsid w:val="009A2010"/>
    <w:rsid w:val="009A2270"/>
    <w:rsid w:val="009A2A35"/>
    <w:rsid w:val="009A2E1D"/>
    <w:rsid w:val="009A3122"/>
    <w:rsid w:val="009A40A5"/>
    <w:rsid w:val="009A513A"/>
    <w:rsid w:val="009A5693"/>
    <w:rsid w:val="009A5F00"/>
    <w:rsid w:val="009A61AA"/>
    <w:rsid w:val="009A7B1F"/>
    <w:rsid w:val="009B05BB"/>
    <w:rsid w:val="009B073D"/>
    <w:rsid w:val="009B0993"/>
    <w:rsid w:val="009B1AA2"/>
    <w:rsid w:val="009B49CA"/>
    <w:rsid w:val="009B50BE"/>
    <w:rsid w:val="009B540B"/>
    <w:rsid w:val="009B55D7"/>
    <w:rsid w:val="009B5E18"/>
    <w:rsid w:val="009B5E71"/>
    <w:rsid w:val="009B6196"/>
    <w:rsid w:val="009B6470"/>
    <w:rsid w:val="009B7AA7"/>
    <w:rsid w:val="009B7C85"/>
    <w:rsid w:val="009B7ED4"/>
    <w:rsid w:val="009C00C7"/>
    <w:rsid w:val="009C0325"/>
    <w:rsid w:val="009C13CE"/>
    <w:rsid w:val="009C31F0"/>
    <w:rsid w:val="009C335F"/>
    <w:rsid w:val="009C4741"/>
    <w:rsid w:val="009C564E"/>
    <w:rsid w:val="009C5D7F"/>
    <w:rsid w:val="009C6230"/>
    <w:rsid w:val="009C6B42"/>
    <w:rsid w:val="009C75E4"/>
    <w:rsid w:val="009C7D84"/>
    <w:rsid w:val="009D0C8B"/>
    <w:rsid w:val="009D0DF6"/>
    <w:rsid w:val="009D153E"/>
    <w:rsid w:val="009D218A"/>
    <w:rsid w:val="009D2FE6"/>
    <w:rsid w:val="009D331F"/>
    <w:rsid w:val="009D394B"/>
    <w:rsid w:val="009D3A3E"/>
    <w:rsid w:val="009D7376"/>
    <w:rsid w:val="009D7DA4"/>
    <w:rsid w:val="009E4D84"/>
    <w:rsid w:val="009E5808"/>
    <w:rsid w:val="009E626D"/>
    <w:rsid w:val="009E635A"/>
    <w:rsid w:val="009E6E64"/>
    <w:rsid w:val="009E7A78"/>
    <w:rsid w:val="009F151D"/>
    <w:rsid w:val="009F1B9D"/>
    <w:rsid w:val="009F2898"/>
    <w:rsid w:val="009F2F99"/>
    <w:rsid w:val="009F305F"/>
    <w:rsid w:val="009F3EAB"/>
    <w:rsid w:val="009F4598"/>
    <w:rsid w:val="009F5B85"/>
    <w:rsid w:val="009F692B"/>
    <w:rsid w:val="009F6AB0"/>
    <w:rsid w:val="009F749D"/>
    <w:rsid w:val="009F7BEE"/>
    <w:rsid w:val="009F7F80"/>
    <w:rsid w:val="00A00715"/>
    <w:rsid w:val="00A020A4"/>
    <w:rsid w:val="00A028E1"/>
    <w:rsid w:val="00A048AC"/>
    <w:rsid w:val="00A06333"/>
    <w:rsid w:val="00A067BD"/>
    <w:rsid w:val="00A10D75"/>
    <w:rsid w:val="00A12BBA"/>
    <w:rsid w:val="00A13220"/>
    <w:rsid w:val="00A13321"/>
    <w:rsid w:val="00A1368A"/>
    <w:rsid w:val="00A137F8"/>
    <w:rsid w:val="00A1389F"/>
    <w:rsid w:val="00A14D63"/>
    <w:rsid w:val="00A1592C"/>
    <w:rsid w:val="00A1622F"/>
    <w:rsid w:val="00A16867"/>
    <w:rsid w:val="00A17271"/>
    <w:rsid w:val="00A206C3"/>
    <w:rsid w:val="00A20F0A"/>
    <w:rsid w:val="00A21737"/>
    <w:rsid w:val="00A22274"/>
    <w:rsid w:val="00A2236F"/>
    <w:rsid w:val="00A23911"/>
    <w:rsid w:val="00A23EBE"/>
    <w:rsid w:val="00A267F1"/>
    <w:rsid w:val="00A26C53"/>
    <w:rsid w:val="00A27C1E"/>
    <w:rsid w:val="00A27E7A"/>
    <w:rsid w:val="00A27F54"/>
    <w:rsid w:val="00A30013"/>
    <w:rsid w:val="00A300F3"/>
    <w:rsid w:val="00A30B6E"/>
    <w:rsid w:val="00A30DF5"/>
    <w:rsid w:val="00A31054"/>
    <w:rsid w:val="00A3116E"/>
    <w:rsid w:val="00A3170B"/>
    <w:rsid w:val="00A3232A"/>
    <w:rsid w:val="00A32701"/>
    <w:rsid w:val="00A3282D"/>
    <w:rsid w:val="00A36B0C"/>
    <w:rsid w:val="00A37360"/>
    <w:rsid w:val="00A4011E"/>
    <w:rsid w:val="00A40419"/>
    <w:rsid w:val="00A405AF"/>
    <w:rsid w:val="00A406C4"/>
    <w:rsid w:val="00A4129D"/>
    <w:rsid w:val="00A413E2"/>
    <w:rsid w:val="00A4165C"/>
    <w:rsid w:val="00A42C23"/>
    <w:rsid w:val="00A43846"/>
    <w:rsid w:val="00A4418D"/>
    <w:rsid w:val="00A46F7D"/>
    <w:rsid w:val="00A47608"/>
    <w:rsid w:val="00A47AA5"/>
    <w:rsid w:val="00A47CCA"/>
    <w:rsid w:val="00A503AD"/>
    <w:rsid w:val="00A5080A"/>
    <w:rsid w:val="00A512F8"/>
    <w:rsid w:val="00A5130F"/>
    <w:rsid w:val="00A520E3"/>
    <w:rsid w:val="00A5218F"/>
    <w:rsid w:val="00A536B6"/>
    <w:rsid w:val="00A54540"/>
    <w:rsid w:val="00A5548E"/>
    <w:rsid w:val="00A56228"/>
    <w:rsid w:val="00A56436"/>
    <w:rsid w:val="00A565D9"/>
    <w:rsid w:val="00A56975"/>
    <w:rsid w:val="00A604ED"/>
    <w:rsid w:val="00A607BA"/>
    <w:rsid w:val="00A6384A"/>
    <w:rsid w:val="00A63D4C"/>
    <w:rsid w:val="00A64C01"/>
    <w:rsid w:val="00A64CF0"/>
    <w:rsid w:val="00A64D38"/>
    <w:rsid w:val="00A65090"/>
    <w:rsid w:val="00A667F6"/>
    <w:rsid w:val="00A67391"/>
    <w:rsid w:val="00A67494"/>
    <w:rsid w:val="00A678D9"/>
    <w:rsid w:val="00A71160"/>
    <w:rsid w:val="00A748EF"/>
    <w:rsid w:val="00A74F66"/>
    <w:rsid w:val="00A75455"/>
    <w:rsid w:val="00A76413"/>
    <w:rsid w:val="00A76566"/>
    <w:rsid w:val="00A80533"/>
    <w:rsid w:val="00A80C73"/>
    <w:rsid w:val="00A811F6"/>
    <w:rsid w:val="00A814E2"/>
    <w:rsid w:val="00A81B47"/>
    <w:rsid w:val="00A821FA"/>
    <w:rsid w:val="00A827F7"/>
    <w:rsid w:val="00A82CE0"/>
    <w:rsid w:val="00A832E8"/>
    <w:rsid w:val="00A83C0C"/>
    <w:rsid w:val="00A83FC9"/>
    <w:rsid w:val="00A8489A"/>
    <w:rsid w:val="00A91BF3"/>
    <w:rsid w:val="00A9326B"/>
    <w:rsid w:val="00A93B6B"/>
    <w:rsid w:val="00A9504C"/>
    <w:rsid w:val="00A9625B"/>
    <w:rsid w:val="00A9716E"/>
    <w:rsid w:val="00A97910"/>
    <w:rsid w:val="00A97C1C"/>
    <w:rsid w:val="00AA331F"/>
    <w:rsid w:val="00AA339B"/>
    <w:rsid w:val="00AA4786"/>
    <w:rsid w:val="00AA48BE"/>
    <w:rsid w:val="00AA54DE"/>
    <w:rsid w:val="00AA589B"/>
    <w:rsid w:val="00AA5E82"/>
    <w:rsid w:val="00AA6419"/>
    <w:rsid w:val="00AB0B65"/>
    <w:rsid w:val="00AB67F0"/>
    <w:rsid w:val="00AB6E7F"/>
    <w:rsid w:val="00AB6FB0"/>
    <w:rsid w:val="00AB759C"/>
    <w:rsid w:val="00AB7B81"/>
    <w:rsid w:val="00AC0C0D"/>
    <w:rsid w:val="00AC0D0E"/>
    <w:rsid w:val="00AC174F"/>
    <w:rsid w:val="00AC484D"/>
    <w:rsid w:val="00AC51AD"/>
    <w:rsid w:val="00AC6D3E"/>
    <w:rsid w:val="00AC7B15"/>
    <w:rsid w:val="00AC7C5A"/>
    <w:rsid w:val="00AD01F1"/>
    <w:rsid w:val="00AD1364"/>
    <w:rsid w:val="00AD1B9C"/>
    <w:rsid w:val="00AD2240"/>
    <w:rsid w:val="00AD27F7"/>
    <w:rsid w:val="00AD2C20"/>
    <w:rsid w:val="00AD3111"/>
    <w:rsid w:val="00AD4120"/>
    <w:rsid w:val="00AD4FBA"/>
    <w:rsid w:val="00AD5A61"/>
    <w:rsid w:val="00AD686A"/>
    <w:rsid w:val="00AD7056"/>
    <w:rsid w:val="00AD754F"/>
    <w:rsid w:val="00AD7986"/>
    <w:rsid w:val="00AE23B9"/>
    <w:rsid w:val="00AE3E63"/>
    <w:rsid w:val="00AE4A96"/>
    <w:rsid w:val="00AE5018"/>
    <w:rsid w:val="00AE55A2"/>
    <w:rsid w:val="00AE560B"/>
    <w:rsid w:val="00AE5AA6"/>
    <w:rsid w:val="00AE5BFE"/>
    <w:rsid w:val="00AE5FF3"/>
    <w:rsid w:val="00AE643D"/>
    <w:rsid w:val="00AE67AD"/>
    <w:rsid w:val="00AE7C7C"/>
    <w:rsid w:val="00AF13F5"/>
    <w:rsid w:val="00AF16B9"/>
    <w:rsid w:val="00AF191E"/>
    <w:rsid w:val="00AF259A"/>
    <w:rsid w:val="00AF3897"/>
    <w:rsid w:val="00AF38F2"/>
    <w:rsid w:val="00AF3A26"/>
    <w:rsid w:val="00AF3F84"/>
    <w:rsid w:val="00AF47B1"/>
    <w:rsid w:val="00AF653E"/>
    <w:rsid w:val="00AF700F"/>
    <w:rsid w:val="00AF7DD5"/>
    <w:rsid w:val="00B009A7"/>
    <w:rsid w:val="00B00C8E"/>
    <w:rsid w:val="00B02493"/>
    <w:rsid w:val="00B03101"/>
    <w:rsid w:val="00B03122"/>
    <w:rsid w:val="00B041C7"/>
    <w:rsid w:val="00B045E2"/>
    <w:rsid w:val="00B04898"/>
    <w:rsid w:val="00B04F8B"/>
    <w:rsid w:val="00B05B59"/>
    <w:rsid w:val="00B07349"/>
    <w:rsid w:val="00B07BDE"/>
    <w:rsid w:val="00B10BD3"/>
    <w:rsid w:val="00B11992"/>
    <w:rsid w:val="00B12BE7"/>
    <w:rsid w:val="00B14558"/>
    <w:rsid w:val="00B16376"/>
    <w:rsid w:val="00B164D8"/>
    <w:rsid w:val="00B16E4F"/>
    <w:rsid w:val="00B17C43"/>
    <w:rsid w:val="00B2016D"/>
    <w:rsid w:val="00B201FD"/>
    <w:rsid w:val="00B2026B"/>
    <w:rsid w:val="00B20C47"/>
    <w:rsid w:val="00B20DC3"/>
    <w:rsid w:val="00B213D2"/>
    <w:rsid w:val="00B22481"/>
    <w:rsid w:val="00B22E1F"/>
    <w:rsid w:val="00B230A1"/>
    <w:rsid w:val="00B23606"/>
    <w:rsid w:val="00B24461"/>
    <w:rsid w:val="00B250F3"/>
    <w:rsid w:val="00B2562D"/>
    <w:rsid w:val="00B25F45"/>
    <w:rsid w:val="00B2729D"/>
    <w:rsid w:val="00B2795F"/>
    <w:rsid w:val="00B27AFE"/>
    <w:rsid w:val="00B30937"/>
    <w:rsid w:val="00B30D68"/>
    <w:rsid w:val="00B31020"/>
    <w:rsid w:val="00B3149C"/>
    <w:rsid w:val="00B31E43"/>
    <w:rsid w:val="00B3222F"/>
    <w:rsid w:val="00B3425F"/>
    <w:rsid w:val="00B343BD"/>
    <w:rsid w:val="00B345D2"/>
    <w:rsid w:val="00B34770"/>
    <w:rsid w:val="00B34AD3"/>
    <w:rsid w:val="00B350D9"/>
    <w:rsid w:val="00B3512F"/>
    <w:rsid w:val="00B36B9E"/>
    <w:rsid w:val="00B3710E"/>
    <w:rsid w:val="00B374B3"/>
    <w:rsid w:val="00B4034C"/>
    <w:rsid w:val="00B40691"/>
    <w:rsid w:val="00B40BE1"/>
    <w:rsid w:val="00B40DD1"/>
    <w:rsid w:val="00B42D40"/>
    <w:rsid w:val="00B434E1"/>
    <w:rsid w:val="00B45CC9"/>
    <w:rsid w:val="00B46531"/>
    <w:rsid w:val="00B46552"/>
    <w:rsid w:val="00B50E64"/>
    <w:rsid w:val="00B5114D"/>
    <w:rsid w:val="00B51166"/>
    <w:rsid w:val="00B513B0"/>
    <w:rsid w:val="00B53C9C"/>
    <w:rsid w:val="00B540E0"/>
    <w:rsid w:val="00B54B54"/>
    <w:rsid w:val="00B5500C"/>
    <w:rsid w:val="00B55908"/>
    <w:rsid w:val="00B55DED"/>
    <w:rsid w:val="00B569DB"/>
    <w:rsid w:val="00B573F7"/>
    <w:rsid w:val="00B61205"/>
    <w:rsid w:val="00B61320"/>
    <w:rsid w:val="00B62CA8"/>
    <w:rsid w:val="00B63219"/>
    <w:rsid w:val="00B64A05"/>
    <w:rsid w:val="00B65F98"/>
    <w:rsid w:val="00B663E0"/>
    <w:rsid w:val="00B666FA"/>
    <w:rsid w:val="00B66903"/>
    <w:rsid w:val="00B66B4C"/>
    <w:rsid w:val="00B671BE"/>
    <w:rsid w:val="00B67BCE"/>
    <w:rsid w:val="00B70502"/>
    <w:rsid w:val="00B70A07"/>
    <w:rsid w:val="00B70F26"/>
    <w:rsid w:val="00B7181C"/>
    <w:rsid w:val="00B71831"/>
    <w:rsid w:val="00B7258B"/>
    <w:rsid w:val="00B72B01"/>
    <w:rsid w:val="00B73554"/>
    <w:rsid w:val="00B73BAE"/>
    <w:rsid w:val="00B74AFD"/>
    <w:rsid w:val="00B759EB"/>
    <w:rsid w:val="00B7775A"/>
    <w:rsid w:val="00B80662"/>
    <w:rsid w:val="00B80EBD"/>
    <w:rsid w:val="00B81060"/>
    <w:rsid w:val="00B818C2"/>
    <w:rsid w:val="00B828C2"/>
    <w:rsid w:val="00B82DC8"/>
    <w:rsid w:val="00B830BC"/>
    <w:rsid w:val="00B84ED8"/>
    <w:rsid w:val="00B860E3"/>
    <w:rsid w:val="00B86C27"/>
    <w:rsid w:val="00B87B41"/>
    <w:rsid w:val="00B901D9"/>
    <w:rsid w:val="00B90993"/>
    <w:rsid w:val="00B90F96"/>
    <w:rsid w:val="00B91473"/>
    <w:rsid w:val="00B9155E"/>
    <w:rsid w:val="00B91A62"/>
    <w:rsid w:val="00B93332"/>
    <w:rsid w:val="00B94C51"/>
    <w:rsid w:val="00B94F33"/>
    <w:rsid w:val="00B955FD"/>
    <w:rsid w:val="00B97675"/>
    <w:rsid w:val="00BA2517"/>
    <w:rsid w:val="00BA2787"/>
    <w:rsid w:val="00BA3872"/>
    <w:rsid w:val="00BA4FFF"/>
    <w:rsid w:val="00BA514C"/>
    <w:rsid w:val="00BA617F"/>
    <w:rsid w:val="00BA7F2B"/>
    <w:rsid w:val="00BB1A36"/>
    <w:rsid w:val="00BB25F1"/>
    <w:rsid w:val="00BB2EA4"/>
    <w:rsid w:val="00BB33EB"/>
    <w:rsid w:val="00BB4257"/>
    <w:rsid w:val="00BB4544"/>
    <w:rsid w:val="00BB4620"/>
    <w:rsid w:val="00BB52EF"/>
    <w:rsid w:val="00BB6F7B"/>
    <w:rsid w:val="00BB7348"/>
    <w:rsid w:val="00BC0671"/>
    <w:rsid w:val="00BC0758"/>
    <w:rsid w:val="00BC0AD8"/>
    <w:rsid w:val="00BC27BB"/>
    <w:rsid w:val="00BC3C28"/>
    <w:rsid w:val="00BC3D84"/>
    <w:rsid w:val="00BC4383"/>
    <w:rsid w:val="00BC5329"/>
    <w:rsid w:val="00BC59E2"/>
    <w:rsid w:val="00BC5B64"/>
    <w:rsid w:val="00BC5C92"/>
    <w:rsid w:val="00BC677F"/>
    <w:rsid w:val="00BC6AAD"/>
    <w:rsid w:val="00BC7206"/>
    <w:rsid w:val="00BC7827"/>
    <w:rsid w:val="00BC7AE0"/>
    <w:rsid w:val="00BD39F6"/>
    <w:rsid w:val="00BD3D84"/>
    <w:rsid w:val="00BD46CA"/>
    <w:rsid w:val="00BD526F"/>
    <w:rsid w:val="00BE0654"/>
    <w:rsid w:val="00BE0D55"/>
    <w:rsid w:val="00BE130A"/>
    <w:rsid w:val="00BE1B45"/>
    <w:rsid w:val="00BE2AED"/>
    <w:rsid w:val="00BE430F"/>
    <w:rsid w:val="00BE6CD2"/>
    <w:rsid w:val="00BE6CFD"/>
    <w:rsid w:val="00BE6EBC"/>
    <w:rsid w:val="00BE7361"/>
    <w:rsid w:val="00BE766C"/>
    <w:rsid w:val="00BE7785"/>
    <w:rsid w:val="00BF06C1"/>
    <w:rsid w:val="00BF150E"/>
    <w:rsid w:val="00BF2AEE"/>
    <w:rsid w:val="00BF2B69"/>
    <w:rsid w:val="00BF3DA4"/>
    <w:rsid w:val="00BF404D"/>
    <w:rsid w:val="00BF4A81"/>
    <w:rsid w:val="00BF5731"/>
    <w:rsid w:val="00BF58C2"/>
    <w:rsid w:val="00BF5AFD"/>
    <w:rsid w:val="00BF6195"/>
    <w:rsid w:val="00BF684F"/>
    <w:rsid w:val="00BF7BE4"/>
    <w:rsid w:val="00BF7CED"/>
    <w:rsid w:val="00C0004E"/>
    <w:rsid w:val="00C01DB1"/>
    <w:rsid w:val="00C01ECB"/>
    <w:rsid w:val="00C0353C"/>
    <w:rsid w:val="00C0428F"/>
    <w:rsid w:val="00C04A7C"/>
    <w:rsid w:val="00C04DE1"/>
    <w:rsid w:val="00C050C2"/>
    <w:rsid w:val="00C066F9"/>
    <w:rsid w:val="00C06953"/>
    <w:rsid w:val="00C069BB"/>
    <w:rsid w:val="00C06C8C"/>
    <w:rsid w:val="00C10538"/>
    <w:rsid w:val="00C10E26"/>
    <w:rsid w:val="00C113B5"/>
    <w:rsid w:val="00C12A47"/>
    <w:rsid w:val="00C12B0A"/>
    <w:rsid w:val="00C14BFA"/>
    <w:rsid w:val="00C150CA"/>
    <w:rsid w:val="00C153FA"/>
    <w:rsid w:val="00C170A7"/>
    <w:rsid w:val="00C1774F"/>
    <w:rsid w:val="00C20849"/>
    <w:rsid w:val="00C20CC5"/>
    <w:rsid w:val="00C22303"/>
    <w:rsid w:val="00C237FF"/>
    <w:rsid w:val="00C25E83"/>
    <w:rsid w:val="00C2656B"/>
    <w:rsid w:val="00C2799A"/>
    <w:rsid w:val="00C27A4F"/>
    <w:rsid w:val="00C27BA3"/>
    <w:rsid w:val="00C27CBA"/>
    <w:rsid w:val="00C27DCE"/>
    <w:rsid w:val="00C305B6"/>
    <w:rsid w:val="00C313B1"/>
    <w:rsid w:val="00C318F0"/>
    <w:rsid w:val="00C322CD"/>
    <w:rsid w:val="00C33455"/>
    <w:rsid w:val="00C34541"/>
    <w:rsid w:val="00C34E47"/>
    <w:rsid w:val="00C34E8D"/>
    <w:rsid w:val="00C3522A"/>
    <w:rsid w:val="00C35CB0"/>
    <w:rsid w:val="00C35D44"/>
    <w:rsid w:val="00C35F98"/>
    <w:rsid w:val="00C36A3E"/>
    <w:rsid w:val="00C370A9"/>
    <w:rsid w:val="00C405AE"/>
    <w:rsid w:val="00C40C53"/>
    <w:rsid w:val="00C41179"/>
    <w:rsid w:val="00C418C2"/>
    <w:rsid w:val="00C41A9D"/>
    <w:rsid w:val="00C424ED"/>
    <w:rsid w:val="00C427F0"/>
    <w:rsid w:val="00C437BA"/>
    <w:rsid w:val="00C43F05"/>
    <w:rsid w:val="00C44425"/>
    <w:rsid w:val="00C44FEF"/>
    <w:rsid w:val="00C45135"/>
    <w:rsid w:val="00C47114"/>
    <w:rsid w:val="00C51AC1"/>
    <w:rsid w:val="00C51C36"/>
    <w:rsid w:val="00C523CF"/>
    <w:rsid w:val="00C533C1"/>
    <w:rsid w:val="00C535DC"/>
    <w:rsid w:val="00C54580"/>
    <w:rsid w:val="00C547E5"/>
    <w:rsid w:val="00C54DAB"/>
    <w:rsid w:val="00C57200"/>
    <w:rsid w:val="00C57218"/>
    <w:rsid w:val="00C618F5"/>
    <w:rsid w:val="00C622A1"/>
    <w:rsid w:val="00C63128"/>
    <w:rsid w:val="00C64BDF"/>
    <w:rsid w:val="00C651E6"/>
    <w:rsid w:val="00C658D8"/>
    <w:rsid w:val="00C65CE5"/>
    <w:rsid w:val="00C6681E"/>
    <w:rsid w:val="00C67A05"/>
    <w:rsid w:val="00C702C8"/>
    <w:rsid w:val="00C716C9"/>
    <w:rsid w:val="00C729BF"/>
    <w:rsid w:val="00C74229"/>
    <w:rsid w:val="00C74635"/>
    <w:rsid w:val="00C7520A"/>
    <w:rsid w:val="00C7639E"/>
    <w:rsid w:val="00C7698E"/>
    <w:rsid w:val="00C773B0"/>
    <w:rsid w:val="00C77637"/>
    <w:rsid w:val="00C77B5C"/>
    <w:rsid w:val="00C80AC7"/>
    <w:rsid w:val="00C80DCF"/>
    <w:rsid w:val="00C84857"/>
    <w:rsid w:val="00C85C95"/>
    <w:rsid w:val="00C86AE5"/>
    <w:rsid w:val="00C87461"/>
    <w:rsid w:val="00C875A6"/>
    <w:rsid w:val="00C90257"/>
    <w:rsid w:val="00C90D0D"/>
    <w:rsid w:val="00C91FEB"/>
    <w:rsid w:val="00C92AC2"/>
    <w:rsid w:val="00C92E1C"/>
    <w:rsid w:val="00C939D8"/>
    <w:rsid w:val="00C93F98"/>
    <w:rsid w:val="00C95EA6"/>
    <w:rsid w:val="00CA134D"/>
    <w:rsid w:val="00CA1F9D"/>
    <w:rsid w:val="00CA2737"/>
    <w:rsid w:val="00CA325D"/>
    <w:rsid w:val="00CA497B"/>
    <w:rsid w:val="00CA4E54"/>
    <w:rsid w:val="00CA56DC"/>
    <w:rsid w:val="00CA5B8A"/>
    <w:rsid w:val="00CA7E7D"/>
    <w:rsid w:val="00CB01C8"/>
    <w:rsid w:val="00CB0269"/>
    <w:rsid w:val="00CB0342"/>
    <w:rsid w:val="00CB141F"/>
    <w:rsid w:val="00CB23B3"/>
    <w:rsid w:val="00CB249C"/>
    <w:rsid w:val="00CB2A3E"/>
    <w:rsid w:val="00CB3076"/>
    <w:rsid w:val="00CB3197"/>
    <w:rsid w:val="00CB3300"/>
    <w:rsid w:val="00CB3C5F"/>
    <w:rsid w:val="00CB49B6"/>
    <w:rsid w:val="00CB4BDE"/>
    <w:rsid w:val="00CC073C"/>
    <w:rsid w:val="00CC0DFB"/>
    <w:rsid w:val="00CC1ABA"/>
    <w:rsid w:val="00CC2BA3"/>
    <w:rsid w:val="00CC3124"/>
    <w:rsid w:val="00CC3406"/>
    <w:rsid w:val="00CC4AC2"/>
    <w:rsid w:val="00CC4D71"/>
    <w:rsid w:val="00CC5A53"/>
    <w:rsid w:val="00CC5E56"/>
    <w:rsid w:val="00CC64D3"/>
    <w:rsid w:val="00CC664F"/>
    <w:rsid w:val="00CC73D3"/>
    <w:rsid w:val="00CC7501"/>
    <w:rsid w:val="00CD036B"/>
    <w:rsid w:val="00CD03DC"/>
    <w:rsid w:val="00CD0662"/>
    <w:rsid w:val="00CD307D"/>
    <w:rsid w:val="00CD37FC"/>
    <w:rsid w:val="00CD3CA3"/>
    <w:rsid w:val="00CD4CAB"/>
    <w:rsid w:val="00CD506C"/>
    <w:rsid w:val="00CD542F"/>
    <w:rsid w:val="00CD65D7"/>
    <w:rsid w:val="00CD73F3"/>
    <w:rsid w:val="00CD763B"/>
    <w:rsid w:val="00CE0F92"/>
    <w:rsid w:val="00CE133A"/>
    <w:rsid w:val="00CE13EE"/>
    <w:rsid w:val="00CE3869"/>
    <w:rsid w:val="00CE4BE7"/>
    <w:rsid w:val="00CE717B"/>
    <w:rsid w:val="00CE774B"/>
    <w:rsid w:val="00CF08E5"/>
    <w:rsid w:val="00CF0FB9"/>
    <w:rsid w:val="00CF2AA1"/>
    <w:rsid w:val="00CF2C07"/>
    <w:rsid w:val="00CF47E1"/>
    <w:rsid w:val="00CF4B22"/>
    <w:rsid w:val="00CF4C47"/>
    <w:rsid w:val="00CF4EA7"/>
    <w:rsid w:val="00CF4F0C"/>
    <w:rsid w:val="00CF5264"/>
    <w:rsid w:val="00CF5BF4"/>
    <w:rsid w:val="00CF6B6A"/>
    <w:rsid w:val="00CF6DE4"/>
    <w:rsid w:val="00CF6DE6"/>
    <w:rsid w:val="00CF7014"/>
    <w:rsid w:val="00CF7E3C"/>
    <w:rsid w:val="00D00EB0"/>
    <w:rsid w:val="00D01A13"/>
    <w:rsid w:val="00D0248F"/>
    <w:rsid w:val="00D02BB3"/>
    <w:rsid w:val="00D03557"/>
    <w:rsid w:val="00D03CBC"/>
    <w:rsid w:val="00D042C9"/>
    <w:rsid w:val="00D044BB"/>
    <w:rsid w:val="00D044BE"/>
    <w:rsid w:val="00D05EA5"/>
    <w:rsid w:val="00D07F65"/>
    <w:rsid w:val="00D10991"/>
    <w:rsid w:val="00D10F2E"/>
    <w:rsid w:val="00D11511"/>
    <w:rsid w:val="00D11F10"/>
    <w:rsid w:val="00D12D0B"/>
    <w:rsid w:val="00D12FEE"/>
    <w:rsid w:val="00D13171"/>
    <w:rsid w:val="00D13DDE"/>
    <w:rsid w:val="00D14CEC"/>
    <w:rsid w:val="00D14EFF"/>
    <w:rsid w:val="00D15F6F"/>
    <w:rsid w:val="00D16AD8"/>
    <w:rsid w:val="00D20332"/>
    <w:rsid w:val="00D20D1C"/>
    <w:rsid w:val="00D21382"/>
    <w:rsid w:val="00D216B8"/>
    <w:rsid w:val="00D2262C"/>
    <w:rsid w:val="00D22E57"/>
    <w:rsid w:val="00D22FE5"/>
    <w:rsid w:val="00D235AF"/>
    <w:rsid w:val="00D2383E"/>
    <w:rsid w:val="00D25757"/>
    <w:rsid w:val="00D25C6C"/>
    <w:rsid w:val="00D25EE8"/>
    <w:rsid w:val="00D271FB"/>
    <w:rsid w:val="00D2764C"/>
    <w:rsid w:val="00D30C2C"/>
    <w:rsid w:val="00D31391"/>
    <w:rsid w:val="00D32531"/>
    <w:rsid w:val="00D3300B"/>
    <w:rsid w:val="00D34CF9"/>
    <w:rsid w:val="00D37388"/>
    <w:rsid w:val="00D3767E"/>
    <w:rsid w:val="00D379C5"/>
    <w:rsid w:val="00D40926"/>
    <w:rsid w:val="00D423EE"/>
    <w:rsid w:val="00D42EC5"/>
    <w:rsid w:val="00D43DA7"/>
    <w:rsid w:val="00D451D6"/>
    <w:rsid w:val="00D45314"/>
    <w:rsid w:val="00D45D7A"/>
    <w:rsid w:val="00D45E32"/>
    <w:rsid w:val="00D462BE"/>
    <w:rsid w:val="00D46D4A"/>
    <w:rsid w:val="00D46DA7"/>
    <w:rsid w:val="00D47607"/>
    <w:rsid w:val="00D47E9A"/>
    <w:rsid w:val="00D50950"/>
    <w:rsid w:val="00D5255E"/>
    <w:rsid w:val="00D536A9"/>
    <w:rsid w:val="00D5372D"/>
    <w:rsid w:val="00D53942"/>
    <w:rsid w:val="00D53A9A"/>
    <w:rsid w:val="00D543B1"/>
    <w:rsid w:val="00D54749"/>
    <w:rsid w:val="00D5545D"/>
    <w:rsid w:val="00D55604"/>
    <w:rsid w:val="00D56E31"/>
    <w:rsid w:val="00D57329"/>
    <w:rsid w:val="00D57A0B"/>
    <w:rsid w:val="00D63290"/>
    <w:rsid w:val="00D63F0B"/>
    <w:rsid w:val="00D6435A"/>
    <w:rsid w:val="00D6556D"/>
    <w:rsid w:val="00D65760"/>
    <w:rsid w:val="00D65941"/>
    <w:rsid w:val="00D67FED"/>
    <w:rsid w:val="00D70383"/>
    <w:rsid w:val="00D70EE6"/>
    <w:rsid w:val="00D71468"/>
    <w:rsid w:val="00D71667"/>
    <w:rsid w:val="00D71D9D"/>
    <w:rsid w:val="00D754B4"/>
    <w:rsid w:val="00D755D9"/>
    <w:rsid w:val="00D75E50"/>
    <w:rsid w:val="00D761D8"/>
    <w:rsid w:val="00D76D54"/>
    <w:rsid w:val="00D802C1"/>
    <w:rsid w:val="00D80BAB"/>
    <w:rsid w:val="00D82001"/>
    <w:rsid w:val="00D82608"/>
    <w:rsid w:val="00D82E98"/>
    <w:rsid w:val="00D855E6"/>
    <w:rsid w:val="00D86157"/>
    <w:rsid w:val="00D864C1"/>
    <w:rsid w:val="00D86DF6"/>
    <w:rsid w:val="00D874F1"/>
    <w:rsid w:val="00D87632"/>
    <w:rsid w:val="00D90F50"/>
    <w:rsid w:val="00D9169D"/>
    <w:rsid w:val="00D92E89"/>
    <w:rsid w:val="00D95891"/>
    <w:rsid w:val="00D97028"/>
    <w:rsid w:val="00D97EFB"/>
    <w:rsid w:val="00DA03EE"/>
    <w:rsid w:val="00DA1E9A"/>
    <w:rsid w:val="00DA2AFE"/>
    <w:rsid w:val="00DA5699"/>
    <w:rsid w:val="00DB0343"/>
    <w:rsid w:val="00DB09F2"/>
    <w:rsid w:val="00DB0ECB"/>
    <w:rsid w:val="00DB2A1B"/>
    <w:rsid w:val="00DB4454"/>
    <w:rsid w:val="00DB468B"/>
    <w:rsid w:val="00DB79EC"/>
    <w:rsid w:val="00DC09B2"/>
    <w:rsid w:val="00DC29A7"/>
    <w:rsid w:val="00DC3435"/>
    <w:rsid w:val="00DC3D39"/>
    <w:rsid w:val="00DC4AD1"/>
    <w:rsid w:val="00DC4EEC"/>
    <w:rsid w:val="00DC5A44"/>
    <w:rsid w:val="00DC70E4"/>
    <w:rsid w:val="00DC71DC"/>
    <w:rsid w:val="00DC7866"/>
    <w:rsid w:val="00DC7D76"/>
    <w:rsid w:val="00DD0FC8"/>
    <w:rsid w:val="00DD10D0"/>
    <w:rsid w:val="00DD5834"/>
    <w:rsid w:val="00DD5BEB"/>
    <w:rsid w:val="00DD6433"/>
    <w:rsid w:val="00DD6B2B"/>
    <w:rsid w:val="00DD6B7A"/>
    <w:rsid w:val="00DE012C"/>
    <w:rsid w:val="00DE0820"/>
    <w:rsid w:val="00DE151A"/>
    <w:rsid w:val="00DE15C1"/>
    <w:rsid w:val="00DE3507"/>
    <w:rsid w:val="00DE3916"/>
    <w:rsid w:val="00DE3C41"/>
    <w:rsid w:val="00DE483E"/>
    <w:rsid w:val="00DE527B"/>
    <w:rsid w:val="00DE5563"/>
    <w:rsid w:val="00DE5694"/>
    <w:rsid w:val="00DE600F"/>
    <w:rsid w:val="00DE6237"/>
    <w:rsid w:val="00DF05CD"/>
    <w:rsid w:val="00DF08ED"/>
    <w:rsid w:val="00DF091F"/>
    <w:rsid w:val="00DF0F4E"/>
    <w:rsid w:val="00DF2AB4"/>
    <w:rsid w:val="00DF2BDF"/>
    <w:rsid w:val="00DF3E35"/>
    <w:rsid w:val="00DF4180"/>
    <w:rsid w:val="00E004F1"/>
    <w:rsid w:val="00E009BD"/>
    <w:rsid w:val="00E0133A"/>
    <w:rsid w:val="00E02300"/>
    <w:rsid w:val="00E028F7"/>
    <w:rsid w:val="00E02FB3"/>
    <w:rsid w:val="00E03C8D"/>
    <w:rsid w:val="00E03F37"/>
    <w:rsid w:val="00E041B9"/>
    <w:rsid w:val="00E042B1"/>
    <w:rsid w:val="00E04B3F"/>
    <w:rsid w:val="00E0565E"/>
    <w:rsid w:val="00E06055"/>
    <w:rsid w:val="00E114BA"/>
    <w:rsid w:val="00E129C4"/>
    <w:rsid w:val="00E12DF8"/>
    <w:rsid w:val="00E1353C"/>
    <w:rsid w:val="00E14328"/>
    <w:rsid w:val="00E14DC1"/>
    <w:rsid w:val="00E153C8"/>
    <w:rsid w:val="00E160D2"/>
    <w:rsid w:val="00E16D15"/>
    <w:rsid w:val="00E1787E"/>
    <w:rsid w:val="00E216C0"/>
    <w:rsid w:val="00E22444"/>
    <w:rsid w:val="00E2365F"/>
    <w:rsid w:val="00E23888"/>
    <w:rsid w:val="00E24898"/>
    <w:rsid w:val="00E249D8"/>
    <w:rsid w:val="00E253D9"/>
    <w:rsid w:val="00E273E8"/>
    <w:rsid w:val="00E27EEA"/>
    <w:rsid w:val="00E27EF7"/>
    <w:rsid w:val="00E3058D"/>
    <w:rsid w:val="00E306F2"/>
    <w:rsid w:val="00E3109F"/>
    <w:rsid w:val="00E31612"/>
    <w:rsid w:val="00E32A46"/>
    <w:rsid w:val="00E340F4"/>
    <w:rsid w:val="00E34645"/>
    <w:rsid w:val="00E3496E"/>
    <w:rsid w:val="00E34C37"/>
    <w:rsid w:val="00E35528"/>
    <w:rsid w:val="00E368FE"/>
    <w:rsid w:val="00E37CD1"/>
    <w:rsid w:val="00E42E22"/>
    <w:rsid w:val="00E4335B"/>
    <w:rsid w:val="00E43567"/>
    <w:rsid w:val="00E43F36"/>
    <w:rsid w:val="00E44C1A"/>
    <w:rsid w:val="00E44E07"/>
    <w:rsid w:val="00E4552A"/>
    <w:rsid w:val="00E46574"/>
    <w:rsid w:val="00E5037C"/>
    <w:rsid w:val="00E513C9"/>
    <w:rsid w:val="00E51AC0"/>
    <w:rsid w:val="00E52603"/>
    <w:rsid w:val="00E5319D"/>
    <w:rsid w:val="00E53538"/>
    <w:rsid w:val="00E54399"/>
    <w:rsid w:val="00E5555A"/>
    <w:rsid w:val="00E55AA3"/>
    <w:rsid w:val="00E564C9"/>
    <w:rsid w:val="00E57366"/>
    <w:rsid w:val="00E57C7A"/>
    <w:rsid w:val="00E62C48"/>
    <w:rsid w:val="00E63AC3"/>
    <w:rsid w:val="00E641F6"/>
    <w:rsid w:val="00E6692D"/>
    <w:rsid w:val="00E70675"/>
    <w:rsid w:val="00E709F9"/>
    <w:rsid w:val="00E70CBA"/>
    <w:rsid w:val="00E70E19"/>
    <w:rsid w:val="00E726D8"/>
    <w:rsid w:val="00E72A84"/>
    <w:rsid w:val="00E758CA"/>
    <w:rsid w:val="00E75A66"/>
    <w:rsid w:val="00E75D0C"/>
    <w:rsid w:val="00E76820"/>
    <w:rsid w:val="00E7705F"/>
    <w:rsid w:val="00E77128"/>
    <w:rsid w:val="00E80600"/>
    <w:rsid w:val="00E8072C"/>
    <w:rsid w:val="00E80E22"/>
    <w:rsid w:val="00E81175"/>
    <w:rsid w:val="00E820AD"/>
    <w:rsid w:val="00E83B56"/>
    <w:rsid w:val="00E8446D"/>
    <w:rsid w:val="00E845DE"/>
    <w:rsid w:val="00E861B2"/>
    <w:rsid w:val="00E905D2"/>
    <w:rsid w:val="00E9097C"/>
    <w:rsid w:val="00E91C4B"/>
    <w:rsid w:val="00E9206A"/>
    <w:rsid w:val="00E92473"/>
    <w:rsid w:val="00E9271B"/>
    <w:rsid w:val="00E92B2F"/>
    <w:rsid w:val="00E9466D"/>
    <w:rsid w:val="00E95051"/>
    <w:rsid w:val="00E95451"/>
    <w:rsid w:val="00E95874"/>
    <w:rsid w:val="00E95B46"/>
    <w:rsid w:val="00EA13F8"/>
    <w:rsid w:val="00EA2A2B"/>
    <w:rsid w:val="00EA319E"/>
    <w:rsid w:val="00EA5999"/>
    <w:rsid w:val="00EA6A95"/>
    <w:rsid w:val="00EB08EE"/>
    <w:rsid w:val="00EB0914"/>
    <w:rsid w:val="00EB1365"/>
    <w:rsid w:val="00EB177E"/>
    <w:rsid w:val="00EB1EE1"/>
    <w:rsid w:val="00EB24E6"/>
    <w:rsid w:val="00EB2D91"/>
    <w:rsid w:val="00EB2ED0"/>
    <w:rsid w:val="00EB4886"/>
    <w:rsid w:val="00EB4D6B"/>
    <w:rsid w:val="00EB6B01"/>
    <w:rsid w:val="00EB79FC"/>
    <w:rsid w:val="00EC0919"/>
    <w:rsid w:val="00EC0B49"/>
    <w:rsid w:val="00EC2B1C"/>
    <w:rsid w:val="00EC3D90"/>
    <w:rsid w:val="00EC4033"/>
    <w:rsid w:val="00EC463F"/>
    <w:rsid w:val="00EC537B"/>
    <w:rsid w:val="00EC5733"/>
    <w:rsid w:val="00EC619B"/>
    <w:rsid w:val="00EC6F47"/>
    <w:rsid w:val="00EC7A8A"/>
    <w:rsid w:val="00EC7E4B"/>
    <w:rsid w:val="00ED00C0"/>
    <w:rsid w:val="00ED1FCF"/>
    <w:rsid w:val="00ED2287"/>
    <w:rsid w:val="00ED24EB"/>
    <w:rsid w:val="00ED2E48"/>
    <w:rsid w:val="00ED2F5F"/>
    <w:rsid w:val="00ED334C"/>
    <w:rsid w:val="00ED3F6A"/>
    <w:rsid w:val="00ED42A3"/>
    <w:rsid w:val="00ED4457"/>
    <w:rsid w:val="00ED5449"/>
    <w:rsid w:val="00ED557B"/>
    <w:rsid w:val="00ED565A"/>
    <w:rsid w:val="00ED61A0"/>
    <w:rsid w:val="00EE06B5"/>
    <w:rsid w:val="00EE07A4"/>
    <w:rsid w:val="00EE0B0C"/>
    <w:rsid w:val="00EE0D25"/>
    <w:rsid w:val="00EE3088"/>
    <w:rsid w:val="00EE3529"/>
    <w:rsid w:val="00EE3C0B"/>
    <w:rsid w:val="00EE486E"/>
    <w:rsid w:val="00EE48A6"/>
    <w:rsid w:val="00EE5392"/>
    <w:rsid w:val="00EE6B34"/>
    <w:rsid w:val="00EE7452"/>
    <w:rsid w:val="00EE758E"/>
    <w:rsid w:val="00EE77D2"/>
    <w:rsid w:val="00EF1E73"/>
    <w:rsid w:val="00EF27A3"/>
    <w:rsid w:val="00EF30CE"/>
    <w:rsid w:val="00EF4AAE"/>
    <w:rsid w:val="00EF5944"/>
    <w:rsid w:val="00EF697B"/>
    <w:rsid w:val="00F00855"/>
    <w:rsid w:val="00F00F4B"/>
    <w:rsid w:val="00F010B0"/>
    <w:rsid w:val="00F03FA5"/>
    <w:rsid w:val="00F04845"/>
    <w:rsid w:val="00F04CE1"/>
    <w:rsid w:val="00F0613C"/>
    <w:rsid w:val="00F067F4"/>
    <w:rsid w:val="00F06D6F"/>
    <w:rsid w:val="00F078A9"/>
    <w:rsid w:val="00F104B3"/>
    <w:rsid w:val="00F107E3"/>
    <w:rsid w:val="00F11408"/>
    <w:rsid w:val="00F126DF"/>
    <w:rsid w:val="00F12984"/>
    <w:rsid w:val="00F12D28"/>
    <w:rsid w:val="00F12E59"/>
    <w:rsid w:val="00F13319"/>
    <w:rsid w:val="00F13378"/>
    <w:rsid w:val="00F13DA4"/>
    <w:rsid w:val="00F15ED5"/>
    <w:rsid w:val="00F16536"/>
    <w:rsid w:val="00F16E13"/>
    <w:rsid w:val="00F1745B"/>
    <w:rsid w:val="00F17D2B"/>
    <w:rsid w:val="00F22303"/>
    <w:rsid w:val="00F23927"/>
    <w:rsid w:val="00F24CBC"/>
    <w:rsid w:val="00F25303"/>
    <w:rsid w:val="00F256A1"/>
    <w:rsid w:val="00F26179"/>
    <w:rsid w:val="00F26DE1"/>
    <w:rsid w:val="00F27396"/>
    <w:rsid w:val="00F27973"/>
    <w:rsid w:val="00F306A2"/>
    <w:rsid w:val="00F30E64"/>
    <w:rsid w:val="00F30EEF"/>
    <w:rsid w:val="00F315C7"/>
    <w:rsid w:val="00F33008"/>
    <w:rsid w:val="00F33358"/>
    <w:rsid w:val="00F3339C"/>
    <w:rsid w:val="00F3340A"/>
    <w:rsid w:val="00F33864"/>
    <w:rsid w:val="00F3403B"/>
    <w:rsid w:val="00F34762"/>
    <w:rsid w:val="00F352BD"/>
    <w:rsid w:val="00F35D82"/>
    <w:rsid w:val="00F36349"/>
    <w:rsid w:val="00F367A2"/>
    <w:rsid w:val="00F375FE"/>
    <w:rsid w:val="00F37BBE"/>
    <w:rsid w:val="00F41C5D"/>
    <w:rsid w:val="00F430B6"/>
    <w:rsid w:val="00F45AF1"/>
    <w:rsid w:val="00F45CEA"/>
    <w:rsid w:val="00F4700D"/>
    <w:rsid w:val="00F5103A"/>
    <w:rsid w:val="00F51FF7"/>
    <w:rsid w:val="00F53046"/>
    <w:rsid w:val="00F53181"/>
    <w:rsid w:val="00F53453"/>
    <w:rsid w:val="00F53BD3"/>
    <w:rsid w:val="00F54185"/>
    <w:rsid w:val="00F55F32"/>
    <w:rsid w:val="00F56398"/>
    <w:rsid w:val="00F56D5B"/>
    <w:rsid w:val="00F56DBF"/>
    <w:rsid w:val="00F57836"/>
    <w:rsid w:val="00F57B7C"/>
    <w:rsid w:val="00F6075E"/>
    <w:rsid w:val="00F61FB1"/>
    <w:rsid w:val="00F625AF"/>
    <w:rsid w:val="00F62651"/>
    <w:rsid w:val="00F63E51"/>
    <w:rsid w:val="00F643BD"/>
    <w:rsid w:val="00F65747"/>
    <w:rsid w:val="00F65780"/>
    <w:rsid w:val="00F65A26"/>
    <w:rsid w:val="00F66766"/>
    <w:rsid w:val="00F66971"/>
    <w:rsid w:val="00F66FD0"/>
    <w:rsid w:val="00F678EC"/>
    <w:rsid w:val="00F7044C"/>
    <w:rsid w:val="00F70757"/>
    <w:rsid w:val="00F70828"/>
    <w:rsid w:val="00F70858"/>
    <w:rsid w:val="00F725D4"/>
    <w:rsid w:val="00F727CB"/>
    <w:rsid w:val="00F72D0B"/>
    <w:rsid w:val="00F72E8D"/>
    <w:rsid w:val="00F734C0"/>
    <w:rsid w:val="00F73CB1"/>
    <w:rsid w:val="00F7467B"/>
    <w:rsid w:val="00F746CE"/>
    <w:rsid w:val="00F7481F"/>
    <w:rsid w:val="00F74BC5"/>
    <w:rsid w:val="00F74F97"/>
    <w:rsid w:val="00F75F39"/>
    <w:rsid w:val="00F7631E"/>
    <w:rsid w:val="00F80EDA"/>
    <w:rsid w:val="00F81983"/>
    <w:rsid w:val="00F84640"/>
    <w:rsid w:val="00F84D0B"/>
    <w:rsid w:val="00F860D0"/>
    <w:rsid w:val="00F87570"/>
    <w:rsid w:val="00F9117C"/>
    <w:rsid w:val="00F919C9"/>
    <w:rsid w:val="00F923FB"/>
    <w:rsid w:val="00F93C77"/>
    <w:rsid w:val="00F944D0"/>
    <w:rsid w:val="00F9640C"/>
    <w:rsid w:val="00F96628"/>
    <w:rsid w:val="00F96F68"/>
    <w:rsid w:val="00F97387"/>
    <w:rsid w:val="00FA038C"/>
    <w:rsid w:val="00FA1A96"/>
    <w:rsid w:val="00FA1BC9"/>
    <w:rsid w:val="00FA4592"/>
    <w:rsid w:val="00FA4B6D"/>
    <w:rsid w:val="00FA5CBB"/>
    <w:rsid w:val="00FA6471"/>
    <w:rsid w:val="00FA6919"/>
    <w:rsid w:val="00FB0BA4"/>
    <w:rsid w:val="00FB150C"/>
    <w:rsid w:val="00FB16DA"/>
    <w:rsid w:val="00FB2C75"/>
    <w:rsid w:val="00FB387B"/>
    <w:rsid w:val="00FB5449"/>
    <w:rsid w:val="00FB5994"/>
    <w:rsid w:val="00FB6516"/>
    <w:rsid w:val="00FC0C6F"/>
    <w:rsid w:val="00FC14FF"/>
    <w:rsid w:val="00FC1C4C"/>
    <w:rsid w:val="00FC2CF9"/>
    <w:rsid w:val="00FC50C6"/>
    <w:rsid w:val="00FC5719"/>
    <w:rsid w:val="00FC6AA6"/>
    <w:rsid w:val="00FC6C4E"/>
    <w:rsid w:val="00FC7F34"/>
    <w:rsid w:val="00FD0559"/>
    <w:rsid w:val="00FD15DF"/>
    <w:rsid w:val="00FD26A0"/>
    <w:rsid w:val="00FD387B"/>
    <w:rsid w:val="00FD42DB"/>
    <w:rsid w:val="00FD4556"/>
    <w:rsid w:val="00FD5DC8"/>
    <w:rsid w:val="00FD5FF6"/>
    <w:rsid w:val="00FD6629"/>
    <w:rsid w:val="00FD67CF"/>
    <w:rsid w:val="00FD6864"/>
    <w:rsid w:val="00FD7C76"/>
    <w:rsid w:val="00FE1A8B"/>
    <w:rsid w:val="00FE1E23"/>
    <w:rsid w:val="00FE275A"/>
    <w:rsid w:val="00FE3C39"/>
    <w:rsid w:val="00FE5426"/>
    <w:rsid w:val="00FE557C"/>
    <w:rsid w:val="00FE5799"/>
    <w:rsid w:val="00FE6618"/>
    <w:rsid w:val="00FE6671"/>
    <w:rsid w:val="00FE68CC"/>
    <w:rsid w:val="00FE747D"/>
    <w:rsid w:val="00FE7980"/>
    <w:rsid w:val="00FF0D27"/>
    <w:rsid w:val="00FF0FAC"/>
    <w:rsid w:val="00FF16D2"/>
    <w:rsid w:val="00FF198E"/>
    <w:rsid w:val="00FF1B86"/>
    <w:rsid w:val="00FF32DF"/>
    <w:rsid w:val="00FF369D"/>
    <w:rsid w:val="00FF3DC7"/>
    <w:rsid w:val="00FF40F2"/>
    <w:rsid w:val="00FF4185"/>
    <w:rsid w:val="00FF5272"/>
    <w:rsid w:val="00FF66AA"/>
    <w:rsid w:val="00FF70A6"/>
    <w:rsid w:val="00FF7397"/>
    <w:rsid w:val="00FF7637"/>
    <w:rsid w:val="00FF79E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ACB519-5205-4E35-89E8-26896228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iPriority="1" w:unhideWhenUsed="1" w:qFormat="1"/>
    <w:lsdException w:name="List 3" w:semiHidden="1" w:uiPriority="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qFormat/>
    <w:rsid w:val="00CB23B3"/>
    <w:pPr>
      <w:keepNext/>
      <w:numPr>
        <w:numId w:val="12"/>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unhideWhenUsed/>
    <w:qFormat/>
    <w:rsid w:val="00CB23B3"/>
    <w:pPr>
      <w:keepNext/>
      <w:numPr>
        <w:ilvl w:val="1"/>
        <w:numId w:val="12"/>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CB23B3"/>
    <w:pPr>
      <w:keepNext/>
      <w:numPr>
        <w:ilvl w:val="2"/>
        <w:numId w:val="12"/>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CB23B3"/>
    <w:pPr>
      <w:keepNext/>
      <w:numPr>
        <w:ilvl w:val="3"/>
        <w:numId w:val="12"/>
      </w:numPr>
      <w:spacing w:before="240" w:after="60"/>
      <w:outlineLvl w:val="3"/>
    </w:pPr>
    <w:rPr>
      <w:rFonts w:eastAsiaTheme="majorEastAsia"/>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CB23B3"/>
  </w:style>
  <w:style w:type="character" w:customStyle="1" w:styleId="berschrift1Zchn">
    <w:name w:val="Überschrift 1 Zchn"/>
    <w:basedOn w:val="Absatz-Standardschriftart"/>
    <w:link w:val="berschrift1"/>
    <w:rsid w:val="00CB23B3"/>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rsid w:val="00CB23B3"/>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CB23B3"/>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CB23B3"/>
    <w:rPr>
      <w:rFonts w:ascii="Arial" w:eastAsiaTheme="majorEastAsia" w:hAnsi="Arial" w:cs="Arial"/>
      <w:b/>
      <w:bCs/>
      <w:i/>
      <w:iCs/>
    </w:rPr>
  </w:style>
  <w:style w:type="character" w:styleId="Hyperlink">
    <w:name w:val="Hyperlink"/>
    <w:basedOn w:val="Absatz-Standardschriftart"/>
    <w:uiPriority w:val="99"/>
    <w:unhideWhenUsed/>
    <w:rsid w:val="00330C9D"/>
    <w:rPr>
      <w:color w:val="0000FF" w:themeColor="hyperlink"/>
      <w:u w:val="single"/>
    </w:rPr>
  </w:style>
  <w:style w:type="character" w:styleId="Kommentarzeichen">
    <w:name w:val="annotation reference"/>
    <w:basedOn w:val="Absatz-Standardschriftart"/>
    <w:uiPriority w:val="99"/>
    <w:semiHidden/>
    <w:unhideWhenUsed/>
    <w:rsid w:val="00922240"/>
    <w:rPr>
      <w:sz w:val="16"/>
      <w:szCs w:val="16"/>
    </w:rPr>
  </w:style>
  <w:style w:type="paragraph" w:styleId="Kommentartext">
    <w:name w:val="annotation text"/>
    <w:basedOn w:val="Standard"/>
    <w:link w:val="KommentartextZchn"/>
    <w:uiPriority w:val="99"/>
    <w:unhideWhenUsed/>
    <w:rsid w:val="00922240"/>
    <w:rPr>
      <w:sz w:val="20"/>
      <w:szCs w:val="20"/>
    </w:rPr>
  </w:style>
  <w:style w:type="character" w:customStyle="1" w:styleId="KommentartextZchn">
    <w:name w:val="Kommentartext Zchn"/>
    <w:basedOn w:val="Absatz-Standardschriftart"/>
    <w:link w:val="Kommentartext"/>
    <w:uiPriority w:val="99"/>
    <w:rsid w:val="00922240"/>
    <w:rPr>
      <w:rFonts w:ascii="Arial" w:hAnsi="Arial" w:cs="Arial"/>
      <w:sz w:val="20"/>
      <w:szCs w:val="20"/>
    </w:rPr>
  </w:style>
  <w:style w:type="paragraph" w:styleId="Sprechblasentext">
    <w:name w:val="Balloon Text"/>
    <w:basedOn w:val="Standard"/>
    <w:link w:val="SprechblasentextZchn"/>
    <w:uiPriority w:val="99"/>
    <w:semiHidden/>
    <w:unhideWhenUsed/>
    <w:rsid w:val="00922240"/>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2240"/>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350C46"/>
    <w:rPr>
      <w:b/>
      <w:bCs/>
    </w:rPr>
  </w:style>
  <w:style w:type="character" w:customStyle="1" w:styleId="KommentarthemaZchn">
    <w:name w:val="Kommentarthema Zchn"/>
    <w:basedOn w:val="KommentartextZchn"/>
    <w:link w:val="Kommentarthema"/>
    <w:uiPriority w:val="99"/>
    <w:semiHidden/>
    <w:rsid w:val="00350C46"/>
    <w:rPr>
      <w:rFonts w:ascii="Arial" w:hAnsi="Arial" w:cs="Arial"/>
      <w:b/>
      <w:bCs/>
      <w:sz w:val="20"/>
      <w:szCs w:val="20"/>
    </w:rPr>
  </w:style>
  <w:style w:type="paragraph" w:styleId="berarbeitung">
    <w:name w:val="Revision"/>
    <w:hidden/>
    <w:uiPriority w:val="99"/>
    <w:semiHidden/>
    <w:rsid w:val="00350C46"/>
    <w:pPr>
      <w:spacing w:after="0" w:line="240" w:lineRule="auto"/>
    </w:pPr>
    <w:rPr>
      <w:rFonts w:ascii="Arial" w:hAnsi="Arial" w:cs="Arial"/>
    </w:rPr>
  </w:style>
  <w:style w:type="paragraph" w:styleId="Listenabsatz">
    <w:name w:val="List Paragraph"/>
    <w:aliases w:val="List Paragraph (numbered (a)),List Paragraph1,Normal bullet 2,Bullet list,Numbered List,1st level - Bullet List Paragraph,Lettre d'introduction,Paragrafo elenco,Paragraph,Bullet EY,List Paragraph11,Normal bullet 21,List Paragraph111"/>
    <w:basedOn w:val="Standard"/>
    <w:link w:val="ListenabsatzZchn"/>
    <w:uiPriority w:val="34"/>
    <w:qFormat/>
    <w:rsid w:val="00E306F2"/>
    <w:pPr>
      <w:spacing w:before="0" w:after="160" w:line="256" w:lineRule="auto"/>
      <w:ind w:left="720"/>
      <w:contextualSpacing/>
      <w:jc w:val="left"/>
    </w:pPr>
    <w:rPr>
      <w:rFonts w:asciiTheme="minorHAnsi" w:hAnsiTheme="minorHAnsi" w:cstheme="minorBidi"/>
    </w:rPr>
  </w:style>
  <w:style w:type="character" w:customStyle="1" w:styleId="ListenabsatzZchn">
    <w:name w:val="Listenabsatz Zchn"/>
    <w:aliases w:val="List Paragraph (numbered (a)) Zchn,List Paragraph1 Zchn,Normal bullet 2 Zchn,Bullet list Zchn,Numbered List Zchn,1st level - Bullet List Paragraph Zchn,Lettre d'introduction Zchn,Paragrafo elenco Zchn,Paragraph Zchn,Bullet EY Zchn"/>
    <w:basedOn w:val="Absatz-Standardschriftart"/>
    <w:link w:val="Listenabsatz"/>
    <w:uiPriority w:val="34"/>
    <w:rsid w:val="00DD6433"/>
  </w:style>
  <w:style w:type="paragraph" w:styleId="Funotentext">
    <w:name w:val="footnote text"/>
    <w:basedOn w:val="Standard"/>
    <w:link w:val="FunotentextZchn"/>
    <w:uiPriority w:val="99"/>
    <w:semiHidden/>
    <w:unhideWhenUsed/>
    <w:rsid w:val="00CB23B3"/>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CB23B3"/>
    <w:rPr>
      <w:rFonts w:ascii="Arial" w:hAnsi="Arial" w:cs="Arial"/>
      <w:sz w:val="18"/>
      <w:szCs w:val="20"/>
    </w:rPr>
  </w:style>
  <w:style w:type="paragraph" w:styleId="Fuzeile">
    <w:name w:val="footer"/>
    <w:basedOn w:val="Standard"/>
    <w:link w:val="FuzeileZchn"/>
    <w:uiPriority w:val="99"/>
    <w:unhideWhenUsed/>
    <w:rsid w:val="00CB23B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CB23B3"/>
    <w:rPr>
      <w:rFonts w:ascii="Arial" w:hAnsi="Arial" w:cs="Arial"/>
    </w:rPr>
  </w:style>
  <w:style w:type="paragraph" w:styleId="Verzeichnis2">
    <w:name w:val="toc 2"/>
    <w:basedOn w:val="Standard"/>
    <w:next w:val="Standard"/>
    <w:uiPriority w:val="39"/>
    <w:semiHidden/>
    <w:unhideWhenUsed/>
    <w:rsid w:val="00CB23B3"/>
    <w:pPr>
      <w:keepNext/>
      <w:spacing w:before="240" w:line="360" w:lineRule="auto"/>
      <w:jc w:val="center"/>
    </w:pPr>
  </w:style>
  <w:style w:type="paragraph" w:styleId="Verzeichnis3">
    <w:name w:val="toc 3"/>
    <w:basedOn w:val="Standard"/>
    <w:next w:val="Standard"/>
    <w:uiPriority w:val="39"/>
    <w:unhideWhenUsed/>
    <w:rsid w:val="00CB23B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CB23B3"/>
    <w:pPr>
      <w:keepNext/>
      <w:spacing w:before="240" w:line="360" w:lineRule="auto"/>
      <w:jc w:val="center"/>
    </w:pPr>
    <w:rPr>
      <w:b/>
      <w:sz w:val="18"/>
    </w:rPr>
  </w:style>
  <w:style w:type="paragraph" w:styleId="Verzeichnis5">
    <w:name w:val="toc 5"/>
    <w:basedOn w:val="Standard"/>
    <w:next w:val="Standard"/>
    <w:uiPriority w:val="39"/>
    <w:unhideWhenUsed/>
    <w:rsid w:val="00CB23B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CB23B3"/>
    <w:pPr>
      <w:keepNext/>
      <w:spacing w:before="240" w:line="360" w:lineRule="auto"/>
      <w:jc w:val="center"/>
    </w:pPr>
    <w:rPr>
      <w:sz w:val="18"/>
    </w:rPr>
  </w:style>
  <w:style w:type="paragraph" w:styleId="Verzeichnis7">
    <w:name w:val="toc 7"/>
    <w:basedOn w:val="Standard"/>
    <w:next w:val="Standard"/>
    <w:uiPriority w:val="39"/>
    <w:semiHidden/>
    <w:unhideWhenUsed/>
    <w:rsid w:val="00CB23B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CB23B3"/>
    <w:pPr>
      <w:keepNext/>
      <w:spacing w:before="240" w:line="360" w:lineRule="auto"/>
      <w:jc w:val="center"/>
    </w:pPr>
    <w:rPr>
      <w:b/>
      <w:sz w:val="16"/>
    </w:rPr>
  </w:style>
  <w:style w:type="paragraph" w:customStyle="1" w:styleId="Formel">
    <w:name w:val="Formel"/>
    <w:basedOn w:val="Standard"/>
    <w:rsid w:val="00CB23B3"/>
    <w:pPr>
      <w:spacing w:before="240" w:after="240"/>
      <w:jc w:val="center"/>
    </w:pPr>
  </w:style>
  <w:style w:type="paragraph" w:customStyle="1" w:styleId="Grafik">
    <w:name w:val="Grafik"/>
    <w:basedOn w:val="Standard"/>
    <w:next w:val="GrafikTitel"/>
    <w:rsid w:val="00CB23B3"/>
    <w:pPr>
      <w:spacing w:before="240" w:after="240"/>
      <w:jc w:val="center"/>
    </w:pPr>
  </w:style>
  <w:style w:type="paragraph" w:customStyle="1" w:styleId="GrafikTitel">
    <w:name w:val="Grafik Titel"/>
    <w:basedOn w:val="Standard"/>
    <w:next w:val="Grafik"/>
    <w:rsid w:val="00CB23B3"/>
    <w:pPr>
      <w:spacing w:before="0"/>
      <w:jc w:val="center"/>
    </w:pPr>
    <w:rPr>
      <w:i/>
      <w:sz w:val="18"/>
    </w:rPr>
  </w:style>
  <w:style w:type="paragraph" w:customStyle="1" w:styleId="TabelleTitel">
    <w:name w:val="Tabelle Titel"/>
    <w:basedOn w:val="Standard"/>
    <w:rsid w:val="00CB23B3"/>
    <w:pPr>
      <w:spacing w:before="240"/>
      <w:jc w:val="center"/>
    </w:pPr>
  </w:style>
  <w:style w:type="paragraph" w:customStyle="1" w:styleId="Tabelleberschrift">
    <w:name w:val="Tabelle Überschrift"/>
    <w:basedOn w:val="Standard"/>
    <w:next w:val="TabelleText"/>
    <w:rsid w:val="00CB23B3"/>
    <w:pPr>
      <w:spacing w:before="60" w:after="60"/>
    </w:pPr>
    <w:rPr>
      <w:b/>
      <w:sz w:val="18"/>
    </w:rPr>
  </w:style>
  <w:style w:type="paragraph" w:customStyle="1" w:styleId="TabelleText">
    <w:name w:val="Tabelle Text"/>
    <w:basedOn w:val="Standard"/>
    <w:rsid w:val="00CB23B3"/>
    <w:pPr>
      <w:spacing w:before="60" w:after="60"/>
    </w:pPr>
    <w:rPr>
      <w:sz w:val="18"/>
    </w:rPr>
  </w:style>
  <w:style w:type="paragraph" w:customStyle="1" w:styleId="TabelleAufzhlung">
    <w:name w:val="Tabelle Aufzählung"/>
    <w:basedOn w:val="Standard"/>
    <w:rsid w:val="00CB23B3"/>
    <w:pPr>
      <w:numPr>
        <w:numId w:val="8"/>
      </w:numPr>
      <w:spacing w:before="60" w:after="60"/>
    </w:pPr>
    <w:rPr>
      <w:sz w:val="18"/>
    </w:rPr>
  </w:style>
  <w:style w:type="paragraph" w:customStyle="1" w:styleId="TabelleListe">
    <w:name w:val="Tabelle Liste"/>
    <w:basedOn w:val="Standard"/>
    <w:rsid w:val="00CB23B3"/>
    <w:pPr>
      <w:numPr>
        <w:numId w:val="9"/>
      </w:numPr>
      <w:spacing w:before="60" w:after="60"/>
    </w:pPr>
    <w:rPr>
      <w:sz w:val="18"/>
    </w:rPr>
  </w:style>
  <w:style w:type="character" w:customStyle="1" w:styleId="Binnenverweis">
    <w:name w:val="Binnenverweis"/>
    <w:basedOn w:val="Absatz-Standardschriftart"/>
    <w:rsid w:val="00CB23B3"/>
    <w:rPr>
      <w:noProof/>
      <w:u w:val="none"/>
      <w:shd w:val="clear" w:color="auto" w:fill="E0E0E0"/>
    </w:rPr>
  </w:style>
  <w:style w:type="character" w:customStyle="1" w:styleId="Einzelverweisziel">
    <w:name w:val="Einzelverweisziel"/>
    <w:basedOn w:val="Absatz-Standardschriftart"/>
    <w:rsid w:val="00CB23B3"/>
    <w:rPr>
      <w:shd w:val="clear" w:color="auto" w:fill="F3F3F3"/>
    </w:rPr>
  </w:style>
  <w:style w:type="character" w:customStyle="1" w:styleId="Verweis">
    <w:name w:val="Verweis"/>
    <w:basedOn w:val="Absatz-Standardschriftart"/>
    <w:rsid w:val="00CB23B3"/>
    <w:rPr>
      <w:color w:val="000080"/>
      <w:shd w:val="clear" w:color="auto" w:fill="auto"/>
    </w:rPr>
  </w:style>
  <w:style w:type="character" w:customStyle="1" w:styleId="VerweisBezugsstelle">
    <w:name w:val="Verweis Bezugsstelle"/>
    <w:basedOn w:val="Absatz-Standardschriftart"/>
    <w:rsid w:val="00CB23B3"/>
    <w:rPr>
      <w:color w:val="000080"/>
      <w:shd w:val="clear" w:color="auto" w:fill="auto"/>
    </w:rPr>
  </w:style>
  <w:style w:type="paragraph" w:customStyle="1" w:styleId="VerweisBegrndung">
    <w:name w:val="Verweis Begründung"/>
    <w:basedOn w:val="Standard"/>
    <w:next w:val="Text"/>
    <w:rsid w:val="00CB23B3"/>
    <w:pPr>
      <w:keepNext/>
      <w:jc w:val="left"/>
      <w:outlineLvl w:val="2"/>
    </w:pPr>
    <w:rPr>
      <w:b/>
      <w:noProof/>
    </w:rPr>
  </w:style>
  <w:style w:type="paragraph" w:customStyle="1" w:styleId="ListeStufe1">
    <w:name w:val="Liste (Stufe 1)"/>
    <w:basedOn w:val="Standard"/>
    <w:rsid w:val="00CB23B3"/>
    <w:pPr>
      <w:numPr>
        <w:numId w:val="7"/>
      </w:numPr>
      <w:tabs>
        <w:tab w:val="left" w:pos="0"/>
      </w:tabs>
    </w:pPr>
  </w:style>
  <w:style w:type="paragraph" w:customStyle="1" w:styleId="ListeFolgeabsatzStufe1">
    <w:name w:val="Liste Folgeabsatz (Stufe 1)"/>
    <w:basedOn w:val="Standard"/>
    <w:rsid w:val="00CB23B3"/>
    <w:pPr>
      <w:numPr>
        <w:ilvl w:val="1"/>
        <w:numId w:val="7"/>
      </w:numPr>
    </w:pPr>
  </w:style>
  <w:style w:type="paragraph" w:customStyle="1" w:styleId="ListeStufe2">
    <w:name w:val="Liste (Stufe 2)"/>
    <w:basedOn w:val="Standard"/>
    <w:rsid w:val="00CB23B3"/>
    <w:pPr>
      <w:numPr>
        <w:ilvl w:val="2"/>
        <w:numId w:val="7"/>
      </w:numPr>
    </w:pPr>
  </w:style>
  <w:style w:type="paragraph" w:customStyle="1" w:styleId="ListeFolgeabsatzStufe2">
    <w:name w:val="Liste Folgeabsatz (Stufe 2)"/>
    <w:basedOn w:val="Standard"/>
    <w:rsid w:val="00CB23B3"/>
    <w:pPr>
      <w:numPr>
        <w:ilvl w:val="3"/>
        <w:numId w:val="7"/>
      </w:numPr>
    </w:pPr>
  </w:style>
  <w:style w:type="paragraph" w:customStyle="1" w:styleId="ListeStufe3">
    <w:name w:val="Liste (Stufe 3)"/>
    <w:basedOn w:val="Standard"/>
    <w:rsid w:val="00CB23B3"/>
    <w:pPr>
      <w:numPr>
        <w:ilvl w:val="4"/>
        <w:numId w:val="7"/>
      </w:numPr>
    </w:pPr>
  </w:style>
  <w:style w:type="paragraph" w:customStyle="1" w:styleId="ListeFolgeabsatzStufe3">
    <w:name w:val="Liste Folgeabsatz (Stufe 3)"/>
    <w:basedOn w:val="Standard"/>
    <w:rsid w:val="00CB23B3"/>
    <w:pPr>
      <w:tabs>
        <w:tab w:val="num" w:pos="1276"/>
      </w:tabs>
      <w:ind w:left="1276" w:hanging="1276"/>
    </w:pPr>
  </w:style>
  <w:style w:type="paragraph" w:customStyle="1" w:styleId="ListeStufe4">
    <w:name w:val="Liste (Stufe 4)"/>
    <w:basedOn w:val="Standard"/>
    <w:rsid w:val="00CB23B3"/>
    <w:pPr>
      <w:tabs>
        <w:tab w:val="num" w:pos="1984"/>
      </w:tabs>
      <w:ind w:left="1984" w:hanging="708"/>
    </w:pPr>
  </w:style>
  <w:style w:type="paragraph" w:customStyle="1" w:styleId="ListeFolgeabsatzStufe4">
    <w:name w:val="Liste Folgeabsatz (Stufe 4)"/>
    <w:basedOn w:val="Standard"/>
    <w:rsid w:val="00CB23B3"/>
    <w:pPr>
      <w:tabs>
        <w:tab w:val="num" w:pos="1984"/>
      </w:tabs>
      <w:ind w:left="1984" w:hanging="1984"/>
    </w:pPr>
  </w:style>
  <w:style w:type="paragraph" w:customStyle="1" w:styleId="ListeStufe1manuell">
    <w:name w:val="Liste (Stufe 1) (manuell)"/>
    <w:basedOn w:val="Standard"/>
    <w:rsid w:val="00CB23B3"/>
    <w:pPr>
      <w:tabs>
        <w:tab w:val="left" w:pos="425"/>
      </w:tabs>
      <w:ind w:left="425" w:hanging="425"/>
    </w:pPr>
  </w:style>
  <w:style w:type="paragraph" w:customStyle="1" w:styleId="ListeStufe2manuell">
    <w:name w:val="Liste (Stufe 2) (manuell)"/>
    <w:basedOn w:val="Standard"/>
    <w:rsid w:val="00CB23B3"/>
    <w:pPr>
      <w:tabs>
        <w:tab w:val="left" w:pos="850"/>
      </w:tabs>
      <w:ind w:left="850" w:hanging="425"/>
    </w:pPr>
  </w:style>
  <w:style w:type="paragraph" w:customStyle="1" w:styleId="ListeStufe3manuell">
    <w:name w:val="Liste (Stufe 3) (manuell)"/>
    <w:basedOn w:val="Standard"/>
    <w:rsid w:val="00CB23B3"/>
    <w:pPr>
      <w:tabs>
        <w:tab w:val="left" w:pos="1276"/>
      </w:tabs>
      <w:ind w:left="1276" w:hanging="425"/>
    </w:pPr>
  </w:style>
  <w:style w:type="paragraph" w:customStyle="1" w:styleId="ListeStufe4manuell">
    <w:name w:val="Liste (Stufe 4) (manuell)"/>
    <w:basedOn w:val="Standard"/>
    <w:next w:val="ListeStufe1manuell"/>
    <w:rsid w:val="00CB23B3"/>
    <w:pPr>
      <w:tabs>
        <w:tab w:val="left" w:pos="1984"/>
      </w:tabs>
      <w:ind w:left="1984" w:hanging="709"/>
    </w:pPr>
  </w:style>
  <w:style w:type="paragraph" w:customStyle="1" w:styleId="AufzhlungStufe1">
    <w:name w:val="Aufzählung (Stufe 1)"/>
    <w:basedOn w:val="Standard"/>
    <w:rsid w:val="00CB23B3"/>
    <w:pPr>
      <w:numPr>
        <w:numId w:val="2"/>
      </w:numPr>
      <w:tabs>
        <w:tab w:val="left" w:pos="0"/>
      </w:tabs>
    </w:pPr>
  </w:style>
  <w:style w:type="paragraph" w:customStyle="1" w:styleId="AufzhlungFolgeabsatzStufe1">
    <w:name w:val="Aufzählung Folgeabsatz (Stufe 1)"/>
    <w:basedOn w:val="Standard"/>
    <w:rsid w:val="00CB23B3"/>
    <w:pPr>
      <w:tabs>
        <w:tab w:val="left" w:pos="425"/>
      </w:tabs>
      <w:ind w:left="425"/>
    </w:pPr>
  </w:style>
  <w:style w:type="paragraph" w:customStyle="1" w:styleId="AufzhlungStufe2">
    <w:name w:val="Aufzählung (Stufe 2)"/>
    <w:basedOn w:val="Standard"/>
    <w:rsid w:val="00CB23B3"/>
    <w:pPr>
      <w:numPr>
        <w:numId w:val="3"/>
      </w:numPr>
      <w:tabs>
        <w:tab w:val="left" w:pos="425"/>
      </w:tabs>
    </w:pPr>
  </w:style>
  <w:style w:type="paragraph" w:customStyle="1" w:styleId="AufzhlungFolgeabsatzStufe2">
    <w:name w:val="Aufzählung Folgeabsatz (Stufe 2)"/>
    <w:basedOn w:val="Standard"/>
    <w:rsid w:val="00CB23B3"/>
    <w:pPr>
      <w:tabs>
        <w:tab w:val="left" w:pos="794"/>
      </w:tabs>
      <w:ind w:left="850"/>
    </w:pPr>
  </w:style>
  <w:style w:type="paragraph" w:customStyle="1" w:styleId="AufzhlungStufe3">
    <w:name w:val="Aufzählung (Stufe 3)"/>
    <w:basedOn w:val="Standard"/>
    <w:rsid w:val="00CB23B3"/>
    <w:pPr>
      <w:numPr>
        <w:numId w:val="4"/>
      </w:numPr>
      <w:tabs>
        <w:tab w:val="left" w:pos="850"/>
      </w:tabs>
    </w:pPr>
  </w:style>
  <w:style w:type="paragraph" w:customStyle="1" w:styleId="AufzhlungFolgeabsatzStufe3">
    <w:name w:val="Aufzählung Folgeabsatz (Stufe 3)"/>
    <w:basedOn w:val="Standard"/>
    <w:rsid w:val="00CB23B3"/>
    <w:pPr>
      <w:tabs>
        <w:tab w:val="left" w:pos="1276"/>
      </w:tabs>
      <w:ind w:left="1276"/>
    </w:pPr>
  </w:style>
  <w:style w:type="paragraph" w:customStyle="1" w:styleId="AufzhlungStufe4">
    <w:name w:val="Aufzählung (Stufe 4)"/>
    <w:basedOn w:val="Standard"/>
    <w:rsid w:val="00CB23B3"/>
    <w:pPr>
      <w:numPr>
        <w:numId w:val="5"/>
      </w:numPr>
      <w:tabs>
        <w:tab w:val="left" w:pos="1276"/>
      </w:tabs>
    </w:pPr>
  </w:style>
  <w:style w:type="paragraph" w:customStyle="1" w:styleId="AufzhlungFolgeabsatzStufe4">
    <w:name w:val="Aufzählung Folgeabsatz (Stufe 4)"/>
    <w:basedOn w:val="Standard"/>
    <w:rsid w:val="00CB23B3"/>
    <w:pPr>
      <w:tabs>
        <w:tab w:val="left" w:pos="1701"/>
      </w:tabs>
      <w:ind w:left="1701"/>
    </w:pPr>
  </w:style>
  <w:style w:type="paragraph" w:customStyle="1" w:styleId="AufzhlungStufe5">
    <w:name w:val="Aufzählung (Stufe 5)"/>
    <w:basedOn w:val="Standard"/>
    <w:rsid w:val="00CB23B3"/>
    <w:pPr>
      <w:numPr>
        <w:numId w:val="6"/>
      </w:numPr>
      <w:tabs>
        <w:tab w:val="left" w:pos="1701"/>
      </w:tabs>
    </w:pPr>
  </w:style>
  <w:style w:type="paragraph" w:customStyle="1" w:styleId="AufzhlungFolgeabsatzStufe5">
    <w:name w:val="Aufzählung Folgeabsatz (Stufe 5)"/>
    <w:basedOn w:val="Standard"/>
    <w:rsid w:val="00CB23B3"/>
    <w:pPr>
      <w:tabs>
        <w:tab w:val="left" w:pos="2126"/>
      </w:tabs>
      <w:ind w:left="2126"/>
    </w:pPr>
  </w:style>
  <w:style w:type="character" w:styleId="Funotenzeichen">
    <w:name w:val="footnote reference"/>
    <w:basedOn w:val="Absatz-Standardschriftart"/>
    <w:uiPriority w:val="99"/>
    <w:semiHidden/>
    <w:unhideWhenUsed/>
    <w:rsid w:val="00CB23B3"/>
    <w:rPr>
      <w:shd w:val="clear" w:color="auto" w:fill="auto"/>
      <w:vertAlign w:val="superscript"/>
    </w:rPr>
  </w:style>
  <w:style w:type="paragraph" w:styleId="Kopfzeile">
    <w:name w:val="header"/>
    <w:basedOn w:val="Standard"/>
    <w:link w:val="KopfzeileZchn"/>
    <w:uiPriority w:val="99"/>
    <w:unhideWhenUsed/>
    <w:rsid w:val="00CB23B3"/>
    <w:pPr>
      <w:tabs>
        <w:tab w:val="center" w:pos="4394"/>
        <w:tab w:val="right" w:pos="8787"/>
      </w:tabs>
      <w:spacing w:before="0" w:after="0"/>
    </w:pPr>
  </w:style>
  <w:style w:type="character" w:customStyle="1" w:styleId="KopfzeileZchn">
    <w:name w:val="Kopfzeile Zchn"/>
    <w:basedOn w:val="Absatz-Standardschriftart"/>
    <w:link w:val="Kopfzeile"/>
    <w:uiPriority w:val="99"/>
    <w:rsid w:val="00CB23B3"/>
    <w:rPr>
      <w:rFonts w:ascii="Arial" w:hAnsi="Arial" w:cs="Arial"/>
    </w:rPr>
  </w:style>
  <w:style w:type="character" w:customStyle="1" w:styleId="Marker">
    <w:name w:val="Marker"/>
    <w:basedOn w:val="Absatz-Standardschriftart"/>
    <w:rsid w:val="00CB23B3"/>
    <w:rPr>
      <w:color w:val="0000FF"/>
      <w:shd w:val="clear" w:color="auto" w:fill="auto"/>
    </w:rPr>
  </w:style>
  <w:style w:type="character" w:customStyle="1" w:styleId="Marker1">
    <w:name w:val="Marker1"/>
    <w:basedOn w:val="Absatz-Standardschriftart"/>
    <w:rsid w:val="00CB23B3"/>
    <w:rPr>
      <w:color w:val="008000"/>
      <w:shd w:val="clear" w:color="auto" w:fill="auto"/>
    </w:rPr>
  </w:style>
  <w:style w:type="character" w:customStyle="1" w:styleId="Marker2">
    <w:name w:val="Marker2"/>
    <w:basedOn w:val="Absatz-Standardschriftart"/>
    <w:rsid w:val="00CB23B3"/>
    <w:rPr>
      <w:color w:val="FF0000"/>
      <w:shd w:val="clear" w:color="auto" w:fill="auto"/>
    </w:rPr>
  </w:style>
  <w:style w:type="paragraph" w:customStyle="1" w:styleId="Hinweistext">
    <w:name w:val="Hinweistext"/>
    <w:basedOn w:val="Standard"/>
    <w:next w:val="Text"/>
    <w:rsid w:val="00CB23B3"/>
    <w:rPr>
      <w:color w:val="008000"/>
    </w:rPr>
  </w:style>
  <w:style w:type="paragraph" w:customStyle="1" w:styleId="NummerierungStufe1">
    <w:name w:val="Nummerierung (Stufe 1)"/>
    <w:basedOn w:val="Standard"/>
    <w:rsid w:val="00CB23B3"/>
    <w:pPr>
      <w:numPr>
        <w:ilvl w:val="3"/>
        <w:numId w:val="22"/>
      </w:numPr>
      <w:outlineLvl w:val="5"/>
    </w:pPr>
  </w:style>
  <w:style w:type="paragraph" w:customStyle="1" w:styleId="NummerierungStufe2">
    <w:name w:val="Nummerierung (Stufe 2)"/>
    <w:basedOn w:val="Standard"/>
    <w:rsid w:val="00CB23B3"/>
    <w:pPr>
      <w:numPr>
        <w:ilvl w:val="4"/>
        <w:numId w:val="22"/>
      </w:numPr>
    </w:pPr>
  </w:style>
  <w:style w:type="paragraph" w:customStyle="1" w:styleId="NummerierungStufe3">
    <w:name w:val="Nummerierung (Stufe 3)"/>
    <w:basedOn w:val="Standard"/>
    <w:rsid w:val="00CB23B3"/>
    <w:pPr>
      <w:numPr>
        <w:ilvl w:val="5"/>
        <w:numId w:val="22"/>
      </w:numPr>
    </w:pPr>
  </w:style>
  <w:style w:type="paragraph" w:customStyle="1" w:styleId="NummerierungStufe4">
    <w:name w:val="Nummerierung (Stufe 4)"/>
    <w:basedOn w:val="Standard"/>
    <w:rsid w:val="00CB23B3"/>
    <w:pPr>
      <w:numPr>
        <w:ilvl w:val="6"/>
        <w:numId w:val="22"/>
      </w:numPr>
    </w:pPr>
  </w:style>
  <w:style w:type="paragraph" w:customStyle="1" w:styleId="NummerierungFolgeabsatzStufe1">
    <w:name w:val="Nummerierung Folgeabsatz (Stufe 1)"/>
    <w:basedOn w:val="Standard"/>
    <w:rsid w:val="00CB23B3"/>
    <w:pPr>
      <w:tabs>
        <w:tab w:val="left" w:pos="425"/>
      </w:tabs>
      <w:ind w:left="425"/>
    </w:pPr>
  </w:style>
  <w:style w:type="paragraph" w:customStyle="1" w:styleId="NummerierungFolgeabsatzStufe2">
    <w:name w:val="Nummerierung Folgeabsatz (Stufe 2)"/>
    <w:basedOn w:val="Standard"/>
    <w:rsid w:val="00CB23B3"/>
    <w:pPr>
      <w:tabs>
        <w:tab w:val="left" w:pos="850"/>
      </w:tabs>
      <w:ind w:left="850"/>
    </w:pPr>
  </w:style>
  <w:style w:type="paragraph" w:customStyle="1" w:styleId="NummerierungFolgeabsatzStufe3">
    <w:name w:val="Nummerierung Folgeabsatz (Stufe 3)"/>
    <w:basedOn w:val="Standard"/>
    <w:rsid w:val="00CB23B3"/>
    <w:pPr>
      <w:tabs>
        <w:tab w:val="left" w:pos="1276"/>
      </w:tabs>
      <w:ind w:left="1276"/>
    </w:pPr>
  </w:style>
  <w:style w:type="paragraph" w:customStyle="1" w:styleId="NummerierungFolgeabsatzStufe4">
    <w:name w:val="Nummerierung Folgeabsatz (Stufe 4)"/>
    <w:basedOn w:val="Standard"/>
    <w:rsid w:val="00CB23B3"/>
    <w:pPr>
      <w:tabs>
        <w:tab w:val="left" w:pos="1984"/>
      </w:tabs>
      <w:ind w:left="1984"/>
    </w:pPr>
  </w:style>
  <w:style w:type="paragraph" w:customStyle="1" w:styleId="NummerierungStufe1manuell">
    <w:name w:val="Nummerierung (Stufe 1) (manuell)"/>
    <w:basedOn w:val="Standard"/>
    <w:rsid w:val="00CB23B3"/>
    <w:pPr>
      <w:tabs>
        <w:tab w:val="left" w:pos="425"/>
      </w:tabs>
      <w:ind w:left="425" w:hanging="425"/>
    </w:pPr>
  </w:style>
  <w:style w:type="paragraph" w:customStyle="1" w:styleId="NummerierungStufe2manuell">
    <w:name w:val="Nummerierung (Stufe 2) (manuell)"/>
    <w:basedOn w:val="Standard"/>
    <w:rsid w:val="00CB23B3"/>
    <w:pPr>
      <w:tabs>
        <w:tab w:val="left" w:pos="850"/>
      </w:tabs>
      <w:ind w:left="850" w:hanging="425"/>
    </w:pPr>
  </w:style>
  <w:style w:type="paragraph" w:customStyle="1" w:styleId="NummerierungStufe3manuell">
    <w:name w:val="Nummerierung (Stufe 3) (manuell)"/>
    <w:basedOn w:val="Standard"/>
    <w:rsid w:val="00CB23B3"/>
    <w:pPr>
      <w:tabs>
        <w:tab w:val="left" w:pos="1276"/>
      </w:tabs>
      <w:ind w:left="1276" w:hanging="425"/>
    </w:pPr>
  </w:style>
  <w:style w:type="paragraph" w:customStyle="1" w:styleId="NummerierungStufe4manuell">
    <w:name w:val="Nummerierung (Stufe 4) (manuell)"/>
    <w:basedOn w:val="Standard"/>
    <w:rsid w:val="00CB23B3"/>
    <w:pPr>
      <w:tabs>
        <w:tab w:val="left" w:pos="1984"/>
      </w:tabs>
      <w:ind w:left="1984" w:hanging="709"/>
    </w:pPr>
  </w:style>
  <w:style w:type="paragraph" w:customStyle="1" w:styleId="AnlageBezeichnernummeriert">
    <w:name w:val="Anlage Bezeichner (nummeriert)"/>
    <w:basedOn w:val="Standard"/>
    <w:next w:val="AnlageVerweis"/>
    <w:rsid w:val="00CB23B3"/>
    <w:pPr>
      <w:numPr>
        <w:numId w:val="10"/>
      </w:numPr>
      <w:spacing w:before="240"/>
      <w:jc w:val="right"/>
      <w:outlineLvl w:val="2"/>
    </w:pPr>
    <w:rPr>
      <w:b/>
      <w:sz w:val="26"/>
    </w:rPr>
  </w:style>
  <w:style w:type="paragraph" w:customStyle="1" w:styleId="AnlageVerweis">
    <w:name w:val="Anlage Verweis"/>
    <w:basedOn w:val="Standard"/>
    <w:next w:val="Anlageberschrift"/>
    <w:rsid w:val="00CB23B3"/>
    <w:pPr>
      <w:spacing w:before="0"/>
      <w:jc w:val="right"/>
    </w:pPr>
  </w:style>
  <w:style w:type="paragraph" w:customStyle="1" w:styleId="Anlageberschrift">
    <w:name w:val="Anlage Überschrift"/>
    <w:basedOn w:val="Standard"/>
    <w:next w:val="Text"/>
    <w:rsid w:val="00CB23B3"/>
    <w:pPr>
      <w:jc w:val="center"/>
    </w:pPr>
    <w:rPr>
      <w:b/>
      <w:sz w:val="26"/>
    </w:rPr>
  </w:style>
  <w:style w:type="paragraph" w:customStyle="1" w:styleId="AnlageBezeichnernichtnummeriert">
    <w:name w:val="Anlage Bezeichner (nicht nummeriert)"/>
    <w:basedOn w:val="Standard"/>
    <w:next w:val="AnlageVerweis"/>
    <w:rsid w:val="00CB23B3"/>
    <w:pPr>
      <w:numPr>
        <w:numId w:val="11"/>
      </w:numPr>
      <w:spacing w:before="240"/>
      <w:jc w:val="right"/>
      <w:outlineLvl w:val="2"/>
    </w:pPr>
    <w:rPr>
      <w:b/>
      <w:sz w:val="26"/>
    </w:rPr>
  </w:style>
  <w:style w:type="paragraph" w:customStyle="1" w:styleId="AnlageVerzeichnisTitel">
    <w:name w:val="Anlage Verzeichnis Titel"/>
    <w:basedOn w:val="Standard"/>
    <w:next w:val="AnlageVerzeichnis1"/>
    <w:rsid w:val="00CB23B3"/>
    <w:pPr>
      <w:jc w:val="center"/>
    </w:pPr>
    <w:rPr>
      <w:b/>
      <w:sz w:val="26"/>
    </w:rPr>
  </w:style>
  <w:style w:type="paragraph" w:customStyle="1" w:styleId="AnlageVerzeichnis1">
    <w:name w:val="Anlage Verzeichnis 1"/>
    <w:basedOn w:val="Standard"/>
    <w:rsid w:val="00CB23B3"/>
    <w:pPr>
      <w:jc w:val="center"/>
    </w:pPr>
    <w:rPr>
      <w:b/>
      <w:sz w:val="24"/>
    </w:rPr>
  </w:style>
  <w:style w:type="paragraph" w:customStyle="1" w:styleId="AnlageVerzeichnis2">
    <w:name w:val="Anlage Verzeichnis 2"/>
    <w:basedOn w:val="Standard"/>
    <w:rsid w:val="00CB23B3"/>
    <w:pPr>
      <w:jc w:val="center"/>
    </w:pPr>
    <w:rPr>
      <w:b/>
      <w:i/>
      <w:sz w:val="24"/>
    </w:rPr>
  </w:style>
  <w:style w:type="paragraph" w:customStyle="1" w:styleId="AnlageVerzeichnis3">
    <w:name w:val="Anlage Verzeichnis 3"/>
    <w:basedOn w:val="Standard"/>
    <w:rsid w:val="00CB23B3"/>
    <w:pPr>
      <w:jc w:val="center"/>
    </w:pPr>
    <w:rPr>
      <w:b/>
    </w:rPr>
  </w:style>
  <w:style w:type="paragraph" w:customStyle="1" w:styleId="AnlageVerzeichnis4">
    <w:name w:val="Anlage Verzeichnis 4"/>
    <w:basedOn w:val="Standard"/>
    <w:rsid w:val="00CB23B3"/>
    <w:pPr>
      <w:jc w:val="center"/>
    </w:pPr>
    <w:rPr>
      <w:b/>
      <w:i/>
    </w:rPr>
  </w:style>
  <w:style w:type="paragraph" w:customStyle="1" w:styleId="AnlageBezeichnermanuell">
    <w:name w:val="Anlage Bezeichner (manuell)"/>
    <w:basedOn w:val="Standard"/>
    <w:next w:val="AnlageVerweis"/>
    <w:rsid w:val="00CB23B3"/>
    <w:pPr>
      <w:spacing w:before="240"/>
      <w:jc w:val="right"/>
      <w:outlineLvl w:val="2"/>
    </w:pPr>
    <w:rPr>
      <w:b/>
      <w:sz w:val="26"/>
    </w:rPr>
  </w:style>
  <w:style w:type="paragraph" w:customStyle="1" w:styleId="Sonderelementberschriftlinks">
    <w:name w:val="Sonderelement Überschrift (links)"/>
    <w:basedOn w:val="Standard"/>
    <w:next w:val="Standard"/>
    <w:rsid w:val="00CB23B3"/>
    <w:pPr>
      <w:keepNext/>
    </w:pPr>
  </w:style>
  <w:style w:type="paragraph" w:customStyle="1" w:styleId="Sonderelementberschriftrechts">
    <w:name w:val="Sonderelement Überschrift (rechts)"/>
    <w:basedOn w:val="Standard"/>
    <w:next w:val="Standard"/>
    <w:rsid w:val="00CB23B3"/>
    <w:pPr>
      <w:keepNext/>
    </w:pPr>
  </w:style>
  <w:style w:type="paragraph" w:customStyle="1" w:styleId="Synopsentabelleberschriftlinks">
    <w:name w:val="Synopsentabelle Überschrift (links)"/>
    <w:basedOn w:val="Standard"/>
    <w:next w:val="Standard"/>
    <w:rsid w:val="00CB23B3"/>
    <w:pPr>
      <w:spacing w:before="160" w:after="160"/>
      <w:jc w:val="center"/>
    </w:pPr>
    <w:rPr>
      <w:b/>
    </w:rPr>
  </w:style>
  <w:style w:type="paragraph" w:customStyle="1" w:styleId="Synopsentabelleberschriftrechts">
    <w:name w:val="Synopsentabelle Überschrift (rechts)"/>
    <w:basedOn w:val="Standard"/>
    <w:next w:val="Standard"/>
    <w:rsid w:val="00CB23B3"/>
    <w:pPr>
      <w:spacing w:before="160" w:after="160"/>
      <w:jc w:val="center"/>
    </w:pPr>
    <w:rPr>
      <w:b/>
    </w:rPr>
  </w:style>
  <w:style w:type="paragraph" w:customStyle="1" w:styleId="BezeichnungStammdokument">
    <w:name w:val="Bezeichnung (Stammdokument)"/>
    <w:basedOn w:val="Standard"/>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Standard"/>
    <w:next w:val="ParagraphBezeichner"/>
    <w:rsid w:val="00CB23B3"/>
    <w:pPr>
      <w:jc w:val="center"/>
    </w:pPr>
    <w:rPr>
      <w:b/>
      <w:sz w:val="28"/>
    </w:rPr>
  </w:style>
  <w:style w:type="paragraph" w:customStyle="1" w:styleId="ParagraphBezeichner">
    <w:name w:val="Paragraph Bezeichner"/>
    <w:basedOn w:val="Standard"/>
    <w:next w:val="Paragraphberschrift"/>
    <w:rsid w:val="00CB23B3"/>
    <w:pPr>
      <w:keepNext/>
      <w:numPr>
        <w:ilvl w:val="1"/>
        <w:numId w:val="22"/>
      </w:numPr>
      <w:spacing w:before="480"/>
      <w:jc w:val="center"/>
      <w:outlineLvl w:val="3"/>
    </w:pPr>
  </w:style>
  <w:style w:type="paragraph" w:customStyle="1" w:styleId="Paragraphberschrift">
    <w:name w:val="Paragraph Überschrift"/>
    <w:basedOn w:val="Standard"/>
    <w:next w:val="JuristischerAbsatznummeriert"/>
    <w:rsid w:val="00CB23B3"/>
    <w:pPr>
      <w:keepNext/>
      <w:jc w:val="center"/>
      <w:outlineLvl w:val="3"/>
    </w:pPr>
    <w:rPr>
      <w:b/>
    </w:rPr>
  </w:style>
  <w:style w:type="paragraph" w:customStyle="1" w:styleId="JuristischerAbsatznummeriert">
    <w:name w:val="Juristischer Absatz (nummeriert)"/>
    <w:basedOn w:val="Standard"/>
    <w:rsid w:val="00CB23B3"/>
    <w:pPr>
      <w:numPr>
        <w:ilvl w:val="2"/>
        <w:numId w:val="22"/>
      </w:numPr>
      <w:outlineLvl w:val="4"/>
    </w:pPr>
  </w:style>
  <w:style w:type="paragraph" w:customStyle="1" w:styleId="AusfertigungsdatumStammdokument">
    <w:name w:val="Ausfertigungsdatum (Stammdokument)"/>
    <w:basedOn w:val="Standard"/>
    <w:next w:val="EingangsformelStandardStammdokument"/>
    <w:rsid w:val="00CB23B3"/>
    <w:pPr>
      <w:jc w:val="center"/>
    </w:pPr>
    <w:rPr>
      <w:b/>
    </w:rPr>
  </w:style>
  <w:style w:type="paragraph" w:customStyle="1" w:styleId="EingangsformelStandardStammdokument">
    <w:name w:val="Eingangsformel Standard (Stammdokument)"/>
    <w:basedOn w:val="Standard"/>
    <w:next w:val="EingangsformelAufzhlungStammdokument"/>
    <w:rsid w:val="00CB23B3"/>
    <w:pPr>
      <w:ind w:firstLine="425"/>
    </w:pPr>
  </w:style>
  <w:style w:type="paragraph" w:customStyle="1" w:styleId="EingangsformelAufzhlungStammdokument">
    <w:name w:val="Eingangsformel Aufzählung (Stammdokument)"/>
    <w:basedOn w:val="Standard"/>
    <w:rsid w:val="00CB23B3"/>
    <w:pPr>
      <w:numPr>
        <w:numId w:val="23"/>
      </w:numPr>
    </w:pPr>
  </w:style>
  <w:style w:type="paragraph" w:customStyle="1" w:styleId="EingangsformelFolgeabsatzStammdokument">
    <w:name w:val="Eingangsformel Folgeabsatz (Stammdokument)"/>
    <w:basedOn w:val="Standard"/>
    <w:rsid w:val="00CB23B3"/>
  </w:style>
  <w:style w:type="paragraph" w:styleId="Verzeichnis9">
    <w:name w:val="toc 9"/>
    <w:basedOn w:val="Standard"/>
    <w:next w:val="Standard"/>
    <w:uiPriority w:val="39"/>
    <w:unhideWhenUsed/>
    <w:rsid w:val="00CB23B3"/>
    <w:pPr>
      <w:tabs>
        <w:tab w:val="left" w:pos="624"/>
      </w:tabs>
      <w:ind w:left="624" w:hanging="624"/>
    </w:pPr>
    <w:rPr>
      <w:sz w:val="16"/>
    </w:rPr>
  </w:style>
  <w:style w:type="paragraph" w:customStyle="1" w:styleId="VerzeichnisTitelStammdokument">
    <w:name w:val="Verzeichnis Titel (Stammdokument)"/>
    <w:basedOn w:val="Standard"/>
    <w:rsid w:val="00CB23B3"/>
    <w:pPr>
      <w:jc w:val="center"/>
    </w:pPr>
  </w:style>
  <w:style w:type="paragraph" w:customStyle="1" w:styleId="JuristischerAbsatznichtnummeriert">
    <w:name w:val="Juristischer Absatz (nicht nummeriert)"/>
    <w:basedOn w:val="Standard"/>
    <w:next w:val="NummerierungStufe1"/>
    <w:rsid w:val="00CB23B3"/>
    <w:pPr>
      <w:ind w:firstLine="425"/>
      <w:outlineLvl w:val="4"/>
    </w:pPr>
  </w:style>
  <w:style w:type="paragraph" w:customStyle="1" w:styleId="JuristischerAbsatzFolgeabsatz">
    <w:name w:val="Juristischer Absatz Folgeabsatz"/>
    <w:basedOn w:val="Standard"/>
    <w:rsid w:val="00CB23B3"/>
    <w:pPr>
      <w:tabs>
        <w:tab w:val="left" w:pos="0"/>
      </w:tabs>
    </w:pPr>
  </w:style>
  <w:style w:type="paragraph" w:customStyle="1" w:styleId="BuchBezeichner">
    <w:name w:val="Buch Bezeichner"/>
    <w:basedOn w:val="Standard"/>
    <w:next w:val="Buchberschrift"/>
    <w:rsid w:val="00CB23B3"/>
    <w:pPr>
      <w:keepNext/>
      <w:numPr>
        <w:numId w:val="24"/>
      </w:numPr>
      <w:spacing w:before="480"/>
      <w:jc w:val="center"/>
      <w:outlineLvl w:val="2"/>
    </w:pPr>
    <w:rPr>
      <w:b/>
      <w:sz w:val="26"/>
    </w:rPr>
  </w:style>
  <w:style w:type="paragraph" w:customStyle="1" w:styleId="Buchberschrift">
    <w:name w:val="Buch Überschrift"/>
    <w:basedOn w:val="Standard"/>
    <w:next w:val="ParagraphBezeichner"/>
    <w:rsid w:val="00CB23B3"/>
    <w:pPr>
      <w:keepNext/>
      <w:numPr>
        <w:numId w:val="25"/>
      </w:numPr>
      <w:spacing w:after="240"/>
      <w:jc w:val="center"/>
      <w:outlineLvl w:val="2"/>
    </w:pPr>
    <w:rPr>
      <w:b/>
      <w:sz w:val="26"/>
    </w:rPr>
  </w:style>
  <w:style w:type="paragraph" w:customStyle="1" w:styleId="TeilBezeichner">
    <w:name w:val="Teil Bezeichner"/>
    <w:basedOn w:val="Standard"/>
    <w:next w:val="Teilberschrift"/>
    <w:rsid w:val="00CB23B3"/>
    <w:pPr>
      <w:keepNext/>
      <w:numPr>
        <w:ilvl w:val="1"/>
        <w:numId w:val="24"/>
      </w:numPr>
      <w:spacing w:before="480"/>
      <w:jc w:val="center"/>
      <w:outlineLvl w:val="2"/>
    </w:pPr>
    <w:rPr>
      <w:spacing w:val="60"/>
      <w:sz w:val="26"/>
    </w:rPr>
  </w:style>
  <w:style w:type="paragraph" w:customStyle="1" w:styleId="Teilberschrift">
    <w:name w:val="Teil Überschrift"/>
    <w:basedOn w:val="Standard"/>
    <w:next w:val="ParagraphBezeichner"/>
    <w:rsid w:val="00CB23B3"/>
    <w:pPr>
      <w:keepNext/>
      <w:numPr>
        <w:ilvl w:val="1"/>
        <w:numId w:val="25"/>
      </w:numPr>
      <w:spacing w:after="240"/>
      <w:jc w:val="center"/>
      <w:outlineLvl w:val="2"/>
    </w:pPr>
    <w:rPr>
      <w:spacing w:val="60"/>
      <w:sz w:val="26"/>
    </w:rPr>
  </w:style>
  <w:style w:type="paragraph" w:customStyle="1" w:styleId="KapitelBezeichner">
    <w:name w:val="Kapitel Bezeichner"/>
    <w:basedOn w:val="Standard"/>
    <w:next w:val="Kapitelberschrift"/>
    <w:rsid w:val="00CB23B3"/>
    <w:pPr>
      <w:keepNext/>
      <w:numPr>
        <w:ilvl w:val="2"/>
        <w:numId w:val="24"/>
      </w:numPr>
      <w:spacing w:before="480"/>
      <w:jc w:val="center"/>
      <w:outlineLvl w:val="2"/>
    </w:pPr>
    <w:rPr>
      <w:sz w:val="26"/>
    </w:rPr>
  </w:style>
  <w:style w:type="paragraph" w:customStyle="1" w:styleId="Kapitelberschrift">
    <w:name w:val="Kapitel Überschrift"/>
    <w:basedOn w:val="Standard"/>
    <w:next w:val="ParagraphBezeichner"/>
    <w:rsid w:val="00CB23B3"/>
    <w:pPr>
      <w:keepNext/>
      <w:numPr>
        <w:ilvl w:val="2"/>
        <w:numId w:val="25"/>
      </w:numPr>
      <w:spacing w:after="240"/>
      <w:jc w:val="center"/>
      <w:outlineLvl w:val="2"/>
    </w:pPr>
    <w:rPr>
      <w:sz w:val="26"/>
    </w:rPr>
  </w:style>
  <w:style w:type="paragraph" w:customStyle="1" w:styleId="AbschnittBezeichner">
    <w:name w:val="Abschnitt Bezeichner"/>
    <w:basedOn w:val="Standard"/>
    <w:next w:val="Abschnittberschrift"/>
    <w:rsid w:val="00CB23B3"/>
    <w:pPr>
      <w:keepNext/>
      <w:numPr>
        <w:ilvl w:val="3"/>
        <w:numId w:val="24"/>
      </w:numPr>
      <w:tabs>
        <w:tab w:val="clear" w:pos="5812"/>
        <w:tab w:val="num" w:pos="0"/>
      </w:tabs>
      <w:spacing w:before="480"/>
      <w:ind w:left="0"/>
      <w:jc w:val="center"/>
      <w:outlineLvl w:val="2"/>
    </w:pPr>
    <w:rPr>
      <w:b/>
      <w:spacing w:val="60"/>
    </w:rPr>
  </w:style>
  <w:style w:type="paragraph" w:customStyle="1" w:styleId="Abschnittberschrift">
    <w:name w:val="Abschnitt Überschrift"/>
    <w:basedOn w:val="Standard"/>
    <w:next w:val="ParagraphBezeichner"/>
    <w:rsid w:val="00CB23B3"/>
    <w:pPr>
      <w:keepNext/>
      <w:numPr>
        <w:ilvl w:val="3"/>
        <w:numId w:val="25"/>
      </w:numPr>
      <w:spacing w:after="240"/>
      <w:jc w:val="center"/>
      <w:outlineLvl w:val="2"/>
    </w:pPr>
    <w:rPr>
      <w:b/>
      <w:spacing w:val="60"/>
    </w:rPr>
  </w:style>
  <w:style w:type="paragraph" w:customStyle="1" w:styleId="UnterabschnittBezeichner">
    <w:name w:val="Unterabschnitt Bezeichner"/>
    <w:basedOn w:val="Standard"/>
    <w:next w:val="Unterabschnittberschrift"/>
    <w:rsid w:val="00CB23B3"/>
    <w:pPr>
      <w:keepNext/>
      <w:numPr>
        <w:ilvl w:val="4"/>
        <w:numId w:val="24"/>
      </w:numPr>
      <w:spacing w:before="480"/>
      <w:jc w:val="center"/>
      <w:outlineLvl w:val="2"/>
    </w:pPr>
  </w:style>
  <w:style w:type="paragraph" w:customStyle="1" w:styleId="Unterabschnittberschrift">
    <w:name w:val="Unterabschnitt Überschrift"/>
    <w:basedOn w:val="Standard"/>
    <w:next w:val="ParagraphBezeichner"/>
    <w:rsid w:val="00CB23B3"/>
    <w:pPr>
      <w:keepNext/>
      <w:numPr>
        <w:ilvl w:val="4"/>
        <w:numId w:val="25"/>
      </w:numPr>
      <w:spacing w:after="240"/>
      <w:jc w:val="center"/>
      <w:outlineLvl w:val="2"/>
    </w:pPr>
  </w:style>
  <w:style w:type="paragraph" w:customStyle="1" w:styleId="TitelBezeichner">
    <w:name w:val="Titel Bezeichner"/>
    <w:basedOn w:val="Standard"/>
    <w:next w:val="Titelberschrift"/>
    <w:rsid w:val="00CB23B3"/>
    <w:pPr>
      <w:keepNext/>
      <w:numPr>
        <w:ilvl w:val="5"/>
        <w:numId w:val="24"/>
      </w:numPr>
      <w:spacing w:before="480"/>
      <w:jc w:val="center"/>
      <w:outlineLvl w:val="2"/>
    </w:pPr>
    <w:rPr>
      <w:spacing w:val="60"/>
    </w:rPr>
  </w:style>
  <w:style w:type="paragraph" w:customStyle="1" w:styleId="Titelberschrift">
    <w:name w:val="Titel Überschrift"/>
    <w:basedOn w:val="Standard"/>
    <w:next w:val="ParagraphBezeichner"/>
    <w:rsid w:val="00CB23B3"/>
    <w:pPr>
      <w:keepNext/>
      <w:numPr>
        <w:ilvl w:val="5"/>
        <w:numId w:val="25"/>
      </w:numPr>
      <w:spacing w:after="240"/>
      <w:jc w:val="center"/>
      <w:outlineLvl w:val="2"/>
    </w:pPr>
    <w:rPr>
      <w:spacing w:val="60"/>
    </w:rPr>
  </w:style>
  <w:style w:type="paragraph" w:customStyle="1" w:styleId="UntertitelBezeichner">
    <w:name w:val="Untertitel Bezeichner"/>
    <w:basedOn w:val="Standard"/>
    <w:next w:val="Untertitelberschrift"/>
    <w:rsid w:val="00CB23B3"/>
    <w:pPr>
      <w:keepNext/>
      <w:numPr>
        <w:ilvl w:val="6"/>
        <w:numId w:val="24"/>
      </w:numPr>
      <w:spacing w:before="480"/>
      <w:jc w:val="center"/>
      <w:outlineLvl w:val="2"/>
    </w:pPr>
    <w:rPr>
      <w:b/>
    </w:rPr>
  </w:style>
  <w:style w:type="paragraph" w:customStyle="1" w:styleId="Untertitelberschrift">
    <w:name w:val="Untertitel Überschrift"/>
    <w:basedOn w:val="Standard"/>
    <w:next w:val="ParagraphBezeichner"/>
    <w:rsid w:val="00CB23B3"/>
    <w:pPr>
      <w:keepNext/>
      <w:numPr>
        <w:ilvl w:val="6"/>
        <w:numId w:val="25"/>
      </w:numPr>
      <w:spacing w:after="240"/>
      <w:jc w:val="center"/>
      <w:outlineLvl w:val="2"/>
    </w:pPr>
    <w:rPr>
      <w:b/>
    </w:rPr>
  </w:style>
  <w:style w:type="paragraph" w:customStyle="1" w:styleId="ParagraphBezeichnermanuell">
    <w:name w:val="Paragraph Bezeichner (manuell)"/>
    <w:basedOn w:val="Standard"/>
    <w:rsid w:val="00CB23B3"/>
    <w:pPr>
      <w:keepNext/>
      <w:spacing w:before="480"/>
      <w:jc w:val="center"/>
    </w:pPr>
  </w:style>
  <w:style w:type="paragraph" w:customStyle="1" w:styleId="JuristischerAbsatzmanuell">
    <w:name w:val="Juristischer Absatz (manuell)"/>
    <w:basedOn w:val="Standard"/>
    <w:rsid w:val="00CB23B3"/>
    <w:pPr>
      <w:tabs>
        <w:tab w:val="left" w:pos="850"/>
      </w:tabs>
      <w:ind w:firstLine="425"/>
      <w:outlineLvl w:val="4"/>
    </w:pPr>
  </w:style>
  <w:style w:type="paragraph" w:customStyle="1" w:styleId="BuchBezeichnermanuell">
    <w:name w:val="Buch Bezeichner (manuell)"/>
    <w:basedOn w:val="Standard"/>
    <w:rsid w:val="00CB23B3"/>
    <w:pPr>
      <w:keepNext/>
      <w:spacing w:before="480"/>
      <w:jc w:val="center"/>
    </w:pPr>
    <w:rPr>
      <w:b/>
      <w:sz w:val="26"/>
    </w:rPr>
  </w:style>
  <w:style w:type="paragraph" w:customStyle="1" w:styleId="TeilBezeichnermanuell">
    <w:name w:val="Teil Bezeichner (manuell)"/>
    <w:basedOn w:val="Standard"/>
    <w:rsid w:val="00CB23B3"/>
    <w:pPr>
      <w:keepNext/>
      <w:spacing w:before="480"/>
      <w:jc w:val="center"/>
    </w:pPr>
    <w:rPr>
      <w:spacing w:val="60"/>
      <w:sz w:val="26"/>
    </w:rPr>
  </w:style>
  <w:style w:type="paragraph" w:customStyle="1" w:styleId="KapitelBezeichnermanuell">
    <w:name w:val="Kapitel Bezeichner (manuell)"/>
    <w:basedOn w:val="Standard"/>
    <w:rsid w:val="00CB23B3"/>
    <w:pPr>
      <w:keepNext/>
      <w:spacing w:before="480"/>
      <w:jc w:val="center"/>
    </w:pPr>
    <w:rPr>
      <w:sz w:val="26"/>
    </w:rPr>
  </w:style>
  <w:style w:type="paragraph" w:customStyle="1" w:styleId="AbschnittBezeichnermanuell">
    <w:name w:val="Abschnitt Bezeichner (manuell)"/>
    <w:basedOn w:val="Standard"/>
    <w:rsid w:val="00CB23B3"/>
    <w:pPr>
      <w:keepNext/>
      <w:spacing w:before="480"/>
      <w:jc w:val="center"/>
    </w:pPr>
    <w:rPr>
      <w:b/>
      <w:spacing w:val="60"/>
    </w:rPr>
  </w:style>
  <w:style w:type="paragraph" w:customStyle="1" w:styleId="UnterabschnittBezeichnermanuell">
    <w:name w:val="Unterabschnitt Bezeichner (manuell)"/>
    <w:basedOn w:val="Standard"/>
    <w:rsid w:val="00CB23B3"/>
    <w:pPr>
      <w:keepNext/>
      <w:spacing w:before="480"/>
      <w:jc w:val="center"/>
    </w:pPr>
  </w:style>
  <w:style w:type="paragraph" w:customStyle="1" w:styleId="TitelBezeichnermanuell">
    <w:name w:val="Titel Bezeichner (manuell)"/>
    <w:basedOn w:val="Standard"/>
    <w:rsid w:val="00CB23B3"/>
    <w:pPr>
      <w:keepNext/>
      <w:spacing w:before="480"/>
      <w:jc w:val="center"/>
    </w:pPr>
    <w:rPr>
      <w:spacing w:val="60"/>
    </w:rPr>
  </w:style>
  <w:style w:type="paragraph" w:customStyle="1" w:styleId="UntertitelBezeichnermanuell">
    <w:name w:val="Untertitel Bezeichner (manuell)"/>
    <w:basedOn w:val="Standard"/>
    <w:rsid w:val="00CB23B3"/>
    <w:pPr>
      <w:keepNext/>
      <w:spacing w:before="480"/>
      <w:jc w:val="center"/>
    </w:pPr>
    <w:rPr>
      <w:b/>
    </w:rPr>
  </w:style>
  <w:style w:type="paragraph" w:customStyle="1" w:styleId="Schlussformel">
    <w:name w:val="Schlussformel"/>
    <w:basedOn w:val="Standard"/>
    <w:next w:val="OrtDatum"/>
    <w:rsid w:val="00CB23B3"/>
    <w:pPr>
      <w:spacing w:before="240"/>
      <w:jc w:val="left"/>
    </w:pPr>
  </w:style>
  <w:style w:type="paragraph" w:customStyle="1" w:styleId="OrtDatum">
    <w:name w:val="Ort/Datum"/>
    <w:basedOn w:val="Standard"/>
    <w:next w:val="Organisation"/>
    <w:rsid w:val="00CB23B3"/>
    <w:pPr>
      <w:jc w:val="right"/>
    </w:pPr>
  </w:style>
  <w:style w:type="paragraph" w:customStyle="1" w:styleId="Organisation">
    <w:name w:val="Organisation"/>
    <w:basedOn w:val="Standard"/>
    <w:next w:val="Person"/>
    <w:rsid w:val="00CB23B3"/>
    <w:pPr>
      <w:jc w:val="center"/>
    </w:pPr>
    <w:rPr>
      <w:spacing w:val="60"/>
    </w:rPr>
  </w:style>
  <w:style w:type="paragraph" w:customStyle="1" w:styleId="Person">
    <w:name w:val="Person"/>
    <w:basedOn w:val="Standard"/>
    <w:next w:val="Organisation"/>
    <w:rsid w:val="00CB23B3"/>
    <w:pPr>
      <w:jc w:val="center"/>
    </w:pPr>
    <w:rPr>
      <w:spacing w:val="60"/>
    </w:rPr>
  </w:style>
  <w:style w:type="paragraph" w:customStyle="1" w:styleId="Dokumentstatus">
    <w:name w:val="Dokumentstatus"/>
    <w:basedOn w:val="Standard"/>
    <w:rsid w:val="00CB23B3"/>
    <w:rPr>
      <w:b/>
      <w:sz w:val="30"/>
    </w:rPr>
  </w:style>
  <w:style w:type="paragraph" w:customStyle="1" w:styleId="Vertretung">
    <w:name w:val="Vertretung"/>
    <w:basedOn w:val="Standard"/>
    <w:next w:val="Person"/>
    <w:rsid w:val="00CB23B3"/>
    <w:pPr>
      <w:jc w:val="center"/>
    </w:pPr>
    <w:rPr>
      <w:spacing w:val="60"/>
    </w:rPr>
  </w:style>
  <w:style w:type="paragraph" w:customStyle="1" w:styleId="BegrndungTitel">
    <w:name w:val="Begründung Titel"/>
    <w:basedOn w:val="Standard"/>
    <w:next w:val="Text"/>
    <w:rsid w:val="00CB23B3"/>
    <w:pPr>
      <w:keepNext/>
      <w:spacing w:before="240" w:after="60"/>
      <w:outlineLvl w:val="0"/>
    </w:pPr>
    <w:rPr>
      <w:b/>
      <w:kern w:val="32"/>
      <w:sz w:val="26"/>
    </w:rPr>
  </w:style>
  <w:style w:type="paragraph" w:customStyle="1" w:styleId="BegrndungAllgemeinerTeil">
    <w:name w:val="Begründung (Allgemeiner Teil)"/>
    <w:basedOn w:val="Standard"/>
    <w:next w:val="Text"/>
    <w:rsid w:val="00CB23B3"/>
    <w:pPr>
      <w:keepNext/>
      <w:spacing w:before="480" w:after="160"/>
      <w:outlineLvl w:val="1"/>
    </w:pPr>
    <w:rPr>
      <w:b/>
    </w:rPr>
  </w:style>
  <w:style w:type="paragraph" w:customStyle="1" w:styleId="BegrndungBesondererTeil">
    <w:name w:val="Begründung (Besonderer Teil)"/>
    <w:basedOn w:val="Standard"/>
    <w:next w:val="Text"/>
    <w:rsid w:val="00CB23B3"/>
    <w:pPr>
      <w:keepNext/>
      <w:spacing w:before="480" w:after="160"/>
      <w:outlineLvl w:val="1"/>
    </w:pPr>
    <w:rPr>
      <w:b/>
    </w:rPr>
  </w:style>
  <w:style w:type="paragraph" w:customStyle="1" w:styleId="berschriftrmischBegrndung">
    <w:name w:val="Überschrift römisch (Begründung)"/>
    <w:basedOn w:val="Standard"/>
    <w:next w:val="Text"/>
    <w:rsid w:val="00CB23B3"/>
    <w:pPr>
      <w:keepNext/>
      <w:numPr>
        <w:numId w:val="26"/>
      </w:numPr>
      <w:spacing w:before="360"/>
      <w:outlineLvl w:val="2"/>
    </w:pPr>
    <w:rPr>
      <w:b/>
    </w:rPr>
  </w:style>
  <w:style w:type="paragraph" w:customStyle="1" w:styleId="berschriftarabischBegrndung">
    <w:name w:val="Überschrift arabisch (Begründung)"/>
    <w:basedOn w:val="Standard"/>
    <w:next w:val="Text"/>
    <w:rsid w:val="00CB23B3"/>
    <w:pPr>
      <w:keepNext/>
      <w:numPr>
        <w:ilvl w:val="1"/>
        <w:numId w:val="26"/>
      </w:numPr>
      <w:outlineLvl w:val="3"/>
    </w:pPr>
    <w:rPr>
      <w:b/>
    </w:rPr>
  </w:style>
  <w:style w:type="paragraph" w:customStyle="1" w:styleId="Initiant">
    <w:name w:val="Initiant"/>
    <w:basedOn w:val="Standard"/>
    <w:next w:val="VorblattBezeichnung"/>
    <w:rsid w:val="00CB23B3"/>
    <w:pPr>
      <w:spacing w:after="620"/>
      <w:jc w:val="left"/>
    </w:pPr>
    <w:rPr>
      <w:b/>
      <w:sz w:val="26"/>
    </w:rPr>
  </w:style>
  <w:style w:type="paragraph" w:customStyle="1" w:styleId="VorblattBezeichnung">
    <w:name w:val="Vorblatt Bezeichnung"/>
    <w:basedOn w:val="Standard"/>
    <w:next w:val="VorblattTitelProblemundZiel"/>
    <w:rsid w:val="00CB23B3"/>
    <w:pPr>
      <w:outlineLvl w:val="0"/>
    </w:pPr>
    <w:rPr>
      <w:b/>
      <w:sz w:val="26"/>
    </w:rPr>
  </w:style>
  <w:style w:type="paragraph" w:customStyle="1" w:styleId="VorblattTitelProblemundZiel">
    <w:name w:val="Vorblatt Titel (Problem und Ziel)"/>
    <w:basedOn w:val="Standard"/>
    <w:next w:val="Text"/>
    <w:rsid w:val="00CB23B3"/>
    <w:pPr>
      <w:keepNext/>
      <w:spacing w:before="360"/>
      <w:outlineLvl w:val="1"/>
    </w:pPr>
    <w:rPr>
      <w:b/>
      <w:sz w:val="26"/>
    </w:rPr>
  </w:style>
  <w:style w:type="paragraph" w:customStyle="1" w:styleId="VorblattTitelLsung">
    <w:name w:val="Vorblatt Titel (Lösung)"/>
    <w:basedOn w:val="Standard"/>
    <w:next w:val="Text"/>
    <w:rsid w:val="00CB23B3"/>
    <w:pPr>
      <w:keepNext/>
      <w:spacing w:before="360"/>
      <w:outlineLvl w:val="1"/>
    </w:pPr>
    <w:rPr>
      <w:b/>
      <w:sz w:val="26"/>
    </w:rPr>
  </w:style>
  <w:style w:type="paragraph" w:customStyle="1" w:styleId="VorblattTitelAlternativen">
    <w:name w:val="Vorblatt Titel (Alternativen)"/>
    <w:basedOn w:val="Standard"/>
    <w:next w:val="Text"/>
    <w:rsid w:val="00CB23B3"/>
    <w:pPr>
      <w:keepNext/>
      <w:spacing w:before="360"/>
      <w:outlineLvl w:val="1"/>
    </w:pPr>
    <w:rPr>
      <w:b/>
      <w:sz w:val="26"/>
    </w:rPr>
  </w:style>
  <w:style w:type="paragraph" w:customStyle="1" w:styleId="VorblattTitelFinanzielleAuswirkungen">
    <w:name w:val="Vorblatt Titel (Finanzielle Auswirkungen)"/>
    <w:basedOn w:val="Standard"/>
    <w:next w:val="Text"/>
    <w:rsid w:val="00CB23B3"/>
    <w:pPr>
      <w:keepNext/>
      <w:spacing w:before="360"/>
    </w:pPr>
    <w:rPr>
      <w:b/>
      <w:sz w:val="26"/>
    </w:rPr>
  </w:style>
  <w:style w:type="paragraph" w:customStyle="1" w:styleId="VorblattTitelHaushaltsausgabenohneVollzugsaufwand">
    <w:name w:val="Vorblatt Titel (Haushaltsausgaben ohne Vollzugsaufwand)"/>
    <w:basedOn w:val="Standard"/>
    <w:next w:val="Text"/>
    <w:rsid w:val="00CB23B3"/>
    <w:pPr>
      <w:keepNext/>
      <w:spacing w:before="360"/>
    </w:pPr>
    <w:rPr>
      <w:sz w:val="26"/>
    </w:rPr>
  </w:style>
  <w:style w:type="paragraph" w:customStyle="1" w:styleId="VorblattTitelVollzugsaufwand">
    <w:name w:val="Vorblatt Titel (Vollzugsaufwand)"/>
    <w:basedOn w:val="Standard"/>
    <w:next w:val="Text"/>
    <w:rsid w:val="00CB23B3"/>
    <w:pPr>
      <w:keepNext/>
      <w:spacing w:before="360"/>
    </w:pPr>
    <w:rPr>
      <w:sz w:val="26"/>
    </w:rPr>
  </w:style>
  <w:style w:type="paragraph" w:customStyle="1" w:styleId="VorblattTitelSonstigeKosten">
    <w:name w:val="Vorblatt Titel (Sonstige Kosten)"/>
    <w:basedOn w:val="Standard"/>
    <w:next w:val="Text"/>
    <w:rsid w:val="00CB23B3"/>
    <w:pPr>
      <w:keepNext/>
      <w:spacing w:before="360"/>
    </w:pPr>
    <w:rPr>
      <w:b/>
      <w:sz w:val="26"/>
    </w:rPr>
  </w:style>
  <w:style w:type="paragraph" w:customStyle="1" w:styleId="VorblattTitelBrokratiekosten">
    <w:name w:val="Vorblatt Titel (Bürokratiekosten)"/>
    <w:basedOn w:val="Standard"/>
    <w:next w:val="Text"/>
    <w:rsid w:val="00CB23B3"/>
    <w:pPr>
      <w:keepNext/>
      <w:spacing w:before="360"/>
    </w:pPr>
    <w:rPr>
      <w:b/>
      <w:sz w:val="26"/>
    </w:rPr>
  </w:style>
  <w:style w:type="paragraph" w:customStyle="1" w:styleId="VorblattUntertitelBrokratiekosten">
    <w:name w:val="Vorblatt Untertitel (Bürokratiekosten)"/>
    <w:basedOn w:val="Standard"/>
    <w:next w:val="VorblattTextBrokratiekosten"/>
    <w:rsid w:val="00CB23B3"/>
    <w:pPr>
      <w:keepNext/>
      <w:tabs>
        <w:tab w:val="left" w:pos="283"/>
      </w:tabs>
    </w:pPr>
  </w:style>
  <w:style w:type="paragraph" w:customStyle="1" w:styleId="VorblattTextBrokratiekosten">
    <w:name w:val="Vorblatt Text (Bürokratiekosten)"/>
    <w:basedOn w:val="Standard"/>
    <w:rsid w:val="00CB23B3"/>
    <w:pPr>
      <w:ind w:left="3402" w:hanging="3118"/>
    </w:pPr>
  </w:style>
  <w:style w:type="paragraph" w:customStyle="1" w:styleId="VorblattDokumentstatus">
    <w:name w:val="Vorblatt Dokumentstatus"/>
    <w:basedOn w:val="Standard"/>
    <w:next w:val="VorblattBezeichnung"/>
    <w:rsid w:val="00CB23B3"/>
    <w:pPr>
      <w:jc w:val="left"/>
    </w:pPr>
    <w:rPr>
      <w:b/>
      <w:sz w:val="30"/>
    </w:rPr>
  </w:style>
  <w:style w:type="paragraph" w:customStyle="1" w:styleId="VorblattKurzbezeichnung-Abkrzung">
    <w:name w:val="Vorblatt Kurzbezeichnung - Abkürzung"/>
    <w:basedOn w:val="Standard"/>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Standard"/>
    <w:next w:val="Text"/>
    <w:rsid w:val="00CB23B3"/>
    <w:pPr>
      <w:keepNext/>
      <w:spacing w:before="360"/>
      <w:outlineLvl w:val="1"/>
    </w:pPr>
    <w:rPr>
      <w:b/>
      <w:sz w:val="26"/>
    </w:rPr>
  </w:style>
  <w:style w:type="paragraph" w:customStyle="1" w:styleId="VorblattTitelErfllungsaufwand">
    <w:name w:val="Vorblatt Titel (Erfüllungsaufwand)"/>
    <w:basedOn w:val="Standard"/>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CB23B3"/>
    <w:pPr>
      <w:keepNext/>
      <w:spacing w:before="360"/>
      <w:outlineLvl w:val="2"/>
    </w:pPr>
    <w:rPr>
      <w:b/>
      <w:sz w:val="26"/>
    </w:rPr>
  </w:style>
  <w:style w:type="paragraph" w:customStyle="1" w:styleId="VorblattTitelErfllungsaufwandWirtschaft">
    <w:name w:val="Vorblatt Titel (Erfüllungsaufwand Wirtschaft)"/>
    <w:basedOn w:val="Standard"/>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CB23B3"/>
    <w:pPr>
      <w:keepNext/>
      <w:spacing w:before="360"/>
      <w:outlineLvl w:val="3"/>
    </w:pPr>
    <w:rPr>
      <w:sz w:val="26"/>
    </w:rPr>
  </w:style>
  <w:style w:type="paragraph" w:customStyle="1" w:styleId="VorblattTitelErfllungsaufwandVerwaltung">
    <w:name w:val="Vorblatt Titel (Erfüllungsaufwand Verwaltung)"/>
    <w:basedOn w:val="Standard"/>
    <w:next w:val="Text"/>
    <w:rsid w:val="00CB23B3"/>
    <w:pPr>
      <w:keepNext/>
      <w:spacing w:before="360"/>
      <w:outlineLvl w:val="2"/>
    </w:pPr>
    <w:rPr>
      <w:b/>
      <w:sz w:val="26"/>
    </w:rPr>
  </w:style>
  <w:style w:type="paragraph" w:customStyle="1" w:styleId="VorblattTitelWeitereKosten">
    <w:name w:val="Vorblatt Titel (Weitere Kosten)"/>
    <w:basedOn w:val="Standard"/>
    <w:next w:val="Text"/>
    <w:rsid w:val="00CB23B3"/>
    <w:pPr>
      <w:keepNext/>
      <w:spacing w:before="360"/>
      <w:outlineLvl w:val="1"/>
    </w:pPr>
    <w:rPr>
      <w:b/>
      <w:sz w:val="26"/>
    </w:rPr>
  </w:style>
  <w:style w:type="paragraph" w:customStyle="1" w:styleId="RevisionJuristischerAbsatz">
    <w:name w:val="Revision Juristischer Absatz"/>
    <w:basedOn w:val="Standard"/>
    <w:rsid w:val="00CB23B3"/>
    <w:pPr>
      <w:numPr>
        <w:ilvl w:val="2"/>
        <w:numId w:val="13"/>
      </w:numPr>
      <w:outlineLvl w:val="8"/>
    </w:pPr>
    <w:rPr>
      <w:color w:val="800000"/>
    </w:rPr>
  </w:style>
  <w:style w:type="paragraph" w:customStyle="1" w:styleId="RevisionJuristischerAbsatzmanuell">
    <w:name w:val="Revision Juristischer Absatz (manuell)"/>
    <w:basedOn w:val="Standard"/>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Standard"/>
    <w:rsid w:val="00CB23B3"/>
    <w:rPr>
      <w:color w:val="800000"/>
    </w:rPr>
  </w:style>
  <w:style w:type="paragraph" w:customStyle="1" w:styleId="RevisionNummerierungStufe1manuell">
    <w:name w:val="Revision Nummerierung (Stufe 1) (manuell)"/>
    <w:basedOn w:val="Standard"/>
    <w:rsid w:val="00CB23B3"/>
    <w:pPr>
      <w:tabs>
        <w:tab w:val="left" w:pos="425"/>
      </w:tabs>
      <w:ind w:left="425" w:hanging="425"/>
    </w:pPr>
    <w:rPr>
      <w:color w:val="800000"/>
    </w:rPr>
  </w:style>
  <w:style w:type="paragraph" w:customStyle="1" w:styleId="RevisionNummerierungFolgeabsatzStufe1">
    <w:name w:val="Revision Nummerierung Folgeabsatz (Stufe 1)"/>
    <w:basedOn w:val="Standard"/>
    <w:rsid w:val="00CB23B3"/>
    <w:pPr>
      <w:ind w:left="425"/>
    </w:pPr>
    <w:rPr>
      <w:color w:val="800000"/>
    </w:rPr>
  </w:style>
  <w:style w:type="paragraph" w:customStyle="1" w:styleId="RevisionNummerierungStufe2manuell">
    <w:name w:val="Revision Nummerierung (Stufe 2) (manuell)"/>
    <w:basedOn w:val="Standard"/>
    <w:rsid w:val="00CB23B3"/>
    <w:pPr>
      <w:tabs>
        <w:tab w:val="left" w:pos="850"/>
      </w:tabs>
      <w:ind w:left="850" w:hanging="425"/>
    </w:pPr>
    <w:rPr>
      <w:color w:val="800000"/>
    </w:rPr>
  </w:style>
  <w:style w:type="paragraph" w:customStyle="1" w:styleId="RevisionNummerierungFolgeabsatzStufe2">
    <w:name w:val="Revision Nummerierung Folgeabsatz (Stufe 2)"/>
    <w:basedOn w:val="Standard"/>
    <w:rsid w:val="00CB23B3"/>
    <w:pPr>
      <w:ind w:left="850"/>
    </w:pPr>
    <w:rPr>
      <w:color w:val="800000"/>
    </w:rPr>
  </w:style>
  <w:style w:type="paragraph" w:customStyle="1" w:styleId="RevisionNummerierungStufe3manuell">
    <w:name w:val="Revision Nummerierung (Stufe 3) (manuell)"/>
    <w:basedOn w:val="Standard"/>
    <w:rsid w:val="00CB23B3"/>
    <w:pPr>
      <w:tabs>
        <w:tab w:val="left" w:pos="1276"/>
      </w:tabs>
      <w:ind w:left="1276" w:hanging="425"/>
    </w:pPr>
    <w:rPr>
      <w:color w:val="800000"/>
    </w:rPr>
  </w:style>
  <w:style w:type="paragraph" w:customStyle="1" w:styleId="RevisionNummerierungFolgeabsatzStufe3">
    <w:name w:val="Revision Nummerierung Folgeabsatz (Stufe 3)"/>
    <w:basedOn w:val="Standard"/>
    <w:rsid w:val="00CB23B3"/>
    <w:pPr>
      <w:ind w:left="1276"/>
    </w:pPr>
    <w:rPr>
      <w:color w:val="800000"/>
    </w:rPr>
  </w:style>
  <w:style w:type="paragraph" w:customStyle="1" w:styleId="RevisionNummerierungStufe4manuell">
    <w:name w:val="Revision Nummerierung (Stufe 4) (manuell)"/>
    <w:basedOn w:val="Standard"/>
    <w:rsid w:val="00CB23B3"/>
    <w:pPr>
      <w:tabs>
        <w:tab w:val="left" w:pos="1701"/>
      </w:tabs>
      <w:ind w:left="1984" w:hanging="709"/>
    </w:pPr>
    <w:rPr>
      <w:color w:val="800000"/>
    </w:rPr>
  </w:style>
  <w:style w:type="paragraph" w:customStyle="1" w:styleId="RevisionNummerierungFolgeabsatzStufe4">
    <w:name w:val="Revision Nummerierung Folgeabsatz (Stufe 4)"/>
    <w:basedOn w:val="Standard"/>
    <w:rsid w:val="00CB23B3"/>
    <w:pPr>
      <w:ind w:left="1984"/>
    </w:pPr>
    <w:rPr>
      <w:color w:val="800000"/>
    </w:rPr>
  </w:style>
  <w:style w:type="paragraph" w:customStyle="1" w:styleId="RevisionNummerierungStufe1">
    <w:name w:val="Revision Nummerierung (Stufe 1)"/>
    <w:basedOn w:val="Standard"/>
    <w:rsid w:val="00CB23B3"/>
    <w:pPr>
      <w:numPr>
        <w:ilvl w:val="3"/>
        <w:numId w:val="13"/>
      </w:numPr>
    </w:pPr>
    <w:rPr>
      <w:color w:val="800000"/>
    </w:rPr>
  </w:style>
  <w:style w:type="paragraph" w:customStyle="1" w:styleId="RevisionNummerierungStufe2">
    <w:name w:val="Revision Nummerierung (Stufe 2)"/>
    <w:basedOn w:val="Standard"/>
    <w:rsid w:val="00CB23B3"/>
    <w:pPr>
      <w:tabs>
        <w:tab w:val="num" w:pos="850"/>
      </w:tabs>
      <w:ind w:left="850" w:hanging="425"/>
    </w:pPr>
    <w:rPr>
      <w:color w:val="800000"/>
    </w:rPr>
  </w:style>
  <w:style w:type="paragraph" w:customStyle="1" w:styleId="RevisionNummerierungStufe3">
    <w:name w:val="Revision Nummerierung (Stufe 3)"/>
    <w:basedOn w:val="Standard"/>
    <w:rsid w:val="00CB23B3"/>
    <w:pPr>
      <w:tabs>
        <w:tab w:val="num" w:pos="1276"/>
      </w:tabs>
      <w:ind w:left="1276" w:hanging="426"/>
    </w:pPr>
    <w:rPr>
      <w:color w:val="800000"/>
    </w:rPr>
  </w:style>
  <w:style w:type="paragraph" w:customStyle="1" w:styleId="RevisionNummerierungStufe4">
    <w:name w:val="Revision Nummerierung (Stufe 4)"/>
    <w:basedOn w:val="Standard"/>
    <w:rsid w:val="00CB23B3"/>
    <w:pPr>
      <w:tabs>
        <w:tab w:val="num" w:pos="1984"/>
      </w:tabs>
      <w:ind w:left="1984" w:hanging="708"/>
    </w:pPr>
    <w:rPr>
      <w:color w:val="800000"/>
    </w:rPr>
  </w:style>
  <w:style w:type="character" w:customStyle="1" w:styleId="RevisionText">
    <w:name w:val="Revision Text"/>
    <w:basedOn w:val="Absatz-Standardschriftart"/>
    <w:rsid w:val="00CB23B3"/>
    <w:rPr>
      <w:color w:val="800000"/>
      <w:shd w:val="clear" w:color="auto" w:fill="auto"/>
    </w:rPr>
  </w:style>
  <w:style w:type="paragraph" w:customStyle="1" w:styleId="RevisionParagraphBezeichner">
    <w:name w:val="Revision Paragraph Bezeichner"/>
    <w:basedOn w:val="Standard"/>
    <w:next w:val="RevisionParagraphberschrift"/>
    <w:rsid w:val="00CB23B3"/>
    <w:pPr>
      <w:keepNext/>
      <w:numPr>
        <w:ilvl w:val="1"/>
        <w:numId w:val="13"/>
      </w:numPr>
      <w:spacing w:before="480"/>
      <w:jc w:val="center"/>
      <w:outlineLvl w:val="7"/>
    </w:pPr>
    <w:rPr>
      <w:color w:val="800000"/>
    </w:rPr>
  </w:style>
  <w:style w:type="paragraph" w:customStyle="1" w:styleId="RevisionParagraphberschrift">
    <w:name w:val="Revision Paragraph Überschrift"/>
    <w:basedOn w:val="Standard"/>
    <w:next w:val="RevisionJuristischerAbsatz"/>
    <w:rsid w:val="00CB23B3"/>
    <w:pPr>
      <w:keepNext/>
      <w:jc w:val="center"/>
      <w:outlineLvl w:val="7"/>
    </w:pPr>
    <w:rPr>
      <w:color w:val="800000"/>
    </w:rPr>
  </w:style>
  <w:style w:type="paragraph" w:customStyle="1" w:styleId="RevisionParagraphBezeichnermanuell">
    <w:name w:val="Revision Paragraph Bezeichner (manuell)"/>
    <w:basedOn w:val="Standard"/>
    <w:next w:val="RevisionParagraphberschrift"/>
    <w:rsid w:val="00CB23B3"/>
    <w:pPr>
      <w:keepNext/>
      <w:spacing w:before="480"/>
      <w:jc w:val="center"/>
      <w:outlineLvl w:val="7"/>
    </w:pPr>
    <w:rPr>
      <w:color w:val="800000"/>
    </w:rPr>
  </w:style>
  <w:style w:type="paragraph" w:customStyle="1" w:styleId="RevisionBuchBezeichner">
    <w:name w:val="Revision Buch Bezeichner"/>
    <w:basedOn w:val="Standard"/>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Standard"/>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Standard"/>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Standard"/>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rsid w:val="00CB23B3"/>
    <w:pPr>
      <w:keepNext/>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rsid w:val="00CB23B3"/>
    <w:pPr>
      <w:keepNext/>
      <w:spacing w:after="240"/>
      <w:jc w:val="center"/>
      <w:outlineLvl w:val="7"/>
    </w:pPr>
    <w:rPr>
      <w:color w:val="800000"/>
      <w:sz w:val="28"/>
    </w:rPr>
  </w:style>
  <w:style w:type="paragraph" w:customStyle="1" w:styleId="RevisionArtikelBezeichner">
    <w:name w:val="Revision Artikel Bezeichner"/>
    <w:basedOn w:val="Standard"/>
    <w:next w:val="RevisionArtikelberschrift"/>
    <w:rsid w:val="00CB23B3"/>
    <w:pPr>
      <w:keepNext/>
      <w:numPr>
        <w:numId w:val="13"/>
      </w:numPr>
      <w:spacing w:before="480"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Standard"/>
    <w:rsid w:val="00CB23B3"/>
    <w:pPr>
      <w:jc w:val="center"/>
    </w:pPr>
    <w:rPr>
      <w:color w:val="800000"/>
      <w:sz w:val="26"/>
    </w:rPr>
  </w:style>
  <w:style w:type="paragraph" w:customStyle="1" w:styleId="RevisionEingangsformelStandardStammdokument">
    <w:name w:val="Revision Eingangsformel Standard (Stammdokument)"/>
    <w:basedOn w:val="Standard"/>
    <w:rsid w:val="00CB23B3"/>
    <w:pPr>
      <w:ind w:firstLine="425"/>
    </w:pPr>
    <w:rPr>
      <w:color w:val="800000"/>
    </w:rPr>
  </w:style>
  <w:style w:type="paragraph" w:customStyle="1" w:styleId="RevisionEingangsformelAufzhlungStammdokument">
    <w:name w:val="Revision Eingangsformel Aufzählung (Stammdokument)"/>
    <w:basedOn w:val="Standard"/>
    <w:rsid w:val="00CB23B3"/>
    <w:pPr>
      <w:numPr>
        <w:numId w:val="20"/>
      </w:numPr>
    </w:pPr>
    <w:rPr>
      <w:color w:val="800000"/>
    </w:rPr>
  </w:style>
  <w:style w:type="paragraph" w:customStyle="1" w:styleId="RevisionVerzeichnisTitelStammdokument">
    <w:name w:val="Revision Verzeichnis Titel (Stammdokument)"/>
    <w:basedOn w:val="Standard"/>
    <w:next w:val="RevisionVerzeichnis2"/>
    <w:rsid w:val="00CB23B3"/>
    <w:pPr>
      <w:jc w:val="center"/>
    </w:pPr>
    <w:rPr>
      <w:color w:val="800000"/>
    </w:rPr>
  </w:style>
  <w:style w:type="paragraph" w:customStyle="1" w:styleId="RevisionVerzeichnis2">
    <w:name w:val="Revision Verzeichnis 2"/>
    <w:basedOn w:val="Standard"/>
    <w:rsid w:val="00CB23B3"/>
    <w:pPr>
      <w:keepNext/>
      <w:spacing w:before="240" w:line="360" w:lineRule="auto"/>
      <w:jc w:val="center"/>
    </w:pPr>
    <w:rPr>
      <w:color w:val="800000"/>
    </w:rPr>
  </w:style>
  <w:style w:type="paragraph" w:customStyle="1" w:styleId="RevisionVerzeichnis1">
    <w:name w:val="Revision Verzeichnis 1"/>
    <w:basedOn w:val="Standard"/>
    <w:rsid w:val="00CB23B3"/>
    <w:pPr>
      <w:tabs>
        <w:tab w:val="left" w:pos="1191"/>
      </w:tabs>
      <w:ind w:left="1191" w:hanging="1191"/>
    </w:pPr>
    <w:rPr>
      <w:color w:val="800000"/>
    </w:rPr>
  </w:style>
  <w:style w:type="paragraph" w:customStyle="1" w:styleId="RevisionVerzeichnis3">
    <w:name w:val="Revision Verzeichnis 3"/>
    <w:basedOn w:val="Standard"/>
    <w:rsid w:val="00CB23B3"/>
    <w:pPr>
      <w:keepNext/>
      <w:spacing w:before="240" w:line="360" w:lineRule="auto"/>
      <w:jc w:val="center"/>
    </w:pPr>
    <w:rPr>
      <w:color w:val="800000"/>
      <w:sz w:val="18"/>
    </w:rPr>
  </w:style>
  <w:style w:type="paragraph" w:customStyle="1" w:styleId="RevisionVerzeichnis4">
    <w:name w:val="Revision Verzeichnis 4"/>
    <w:basedOn w:val="Standard"/>
    <w:rsid w:val="00CB23B3"/>
    <w:pPr>
      <w:keepNext/>
      <w:spacing w:before="240" w:line="360" w:lineRule="auto"/>
      <w:jc w:val="center"/>
    </w:pPr>
    <w:rPr>
      <w:color w:val="800000"/>
      <w:sz w:val="18"/>
    </w:rPr>
  </w:style>
  <w:style w:type="paragraph" w:customStyle="1" w:styleId="RevisionVerzeichnis5">
    <w:name w:val="Revision Verzeichnis 5"/>
    <w:basedOn w:val="Standard"/>
    <w:rsid w:val="00CB23B3"/>
    <w:pPr>
      <w:keepNext/>
      <w:spacing w:before="240" w:line="360" w:lineRule="auto"/>
      <w:jc w:val="center"/>
    </w:pPr>
    <w:rPr>
      <w:color w:val="800000"/>
      <w:sz w:val="18"/>
    </w:rPr>
  </w:style>
  <w:style w:type="paragraph" w:customStyle="1" w:styleId="RevisionVerzeichnis6">
    <w:name w:val="Revision Verzeichnis 6"/>
    <w:basedOn w:val="Standard"/>
    <w:rsid w:val="00CB23B3"/>
    <w:pPr>
      <w:keepNext/>
      <w:spacing w:before="240" w:line="360" w:lineRule="auto"/>
      <w:jc w:val="center"/>
    </w:pPr>
    <w:rPr>
      <w:color w:val="800000"/>
      <w:sz w:val="18"/>
    </w:rPr>
  </w:style>
  <w:style w:type="paragraph" w:customStyle="1" w:styleId="RevisionVerzeichnis7">
    <w:name w:val="Revision Verzeichnis 7"/>
    <w:basedOn w:val="Standard"/>
    <w:rsid w:val="00CB23B3"/>
    <w:pPr>
      <w:keepNext/>
      <w:spacing w:before="240" w:line="360" w:lineRule="auto"/>
      <w:jc w:val="center"/>
    </w:pPr>
    <w:rPr>
      <w:color w:val="800000"/>
      <w:sz w:val="16"/>
    </w:rPr>
  </w:style>
  <w:style w:type="paragraph" w:customStyle="1" w:styleId="RevisionVerzeichnis8">
    <w:name w:val="Revision Verzeichnis 8"/>
    <w:basedOn w:val="Standard"/>
    <w:rsid w:val="00CB23B3"/>
    <w:pPr>
      <w:keepNext/>
      <w:spacing w:before="240" w:line="360" w:lineRule="auto"/>
      <w:jc w:val="center"/>
    </w:pPr>
    <w:rPr>
      <w:color w:val="800000"/>
      <w:sz w:val="16"/>
    </w:rPr>
  </w:style>
  <w:style w:type="paragraph" w:customStyle="1" w:styleId="RevisionVerzeichnis9">
    <w:name w:val="Revision Verzeichnis 9"/>
    <w:basedOn w:val="Standard"/>
    <w:rsid w:val="00CB23B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CB23B3"/>
    <w:pPr>
      <w:spacing w:before="240"/>
      <w:jc w:val="right"/>
      <w:outlineLvl w:val="6"/>
    </w:pPr>
    <w:rPr>
      <w:color w:val="800000"/>
      <w:sz w:val="26"/>
    </w:rPr>
  </w:style>
  <w:style w:type="paragraph" w:customStyle="1" w:styleId="RevisionAnlageVerweis">
    <w:name w:val="Revision Anlage Verweis"/>
    <w:basedOn w:val="Standard"/>
    <w:next w:val="RevisionAnlageberschrift"/>
    <w:rsid w:val="00CB23B3"/>
    <w:pPr>
      <w:spacing w:before="0"/>
      <w:jc w:val="right"/>
    </w:pPr>
    <w:rPr>
      <w:color w:val="800000"/>
    </w:rPr>
  </w:style>
  <w:style w:type="paragraph" w:customStyle="1" w:styleId="RevisionAnlageberschrift">
    <w:name w:val="Revision Anlage Überschrift"/>
    <w:basedOn w:val="Standard"/>
    <w:next w:val="RevisionAnlageText"/>
    <w:rsid w:val="00CB23B3"/>
    <w:pPr>
      <w:jc w:val="center"/>
      <w:outlineLvl w:val="6"/>
    </w:pPr>
    <w:rPr>
      <w:color w:val="800000"/>
      <w:sz w:val="26"/>
    </w:rPr>
  </w:style>
  <w:style w:type="paragraph" w:customStyle="1" w:styleId="RevisionAnlageText">
    <w:name w:val="Revision Anlage Text"/>
    <w:basedOn w:val="Standard"/>
    <w:rsid w:val="00CB23B3"/>
    <w:rPr>
      <w:color w:val="800000"/>
    </w:rPr>
  </w:style>
  <w:style w:type="paragraph" w:customStyle="1" w:styleId="RevisionAnlageVerzeichnisTitel">
    <w:name w:val="Revision Anlage Verzeichnis Titel"/>
    <w:basedOn w:val="Standard"/>
    <w:next w:val="RevisionAnlageVerzeichnis1"/>
    <w:rsid w:val="00CB23B3"/>
    <w:pPr>
      <w:jc w:val="center"/>
    </w:pPr>
    <w:rPr>
      <w:color w:val="800000"/>
      <w:sz w:val="26"/>
    </w:rPr>
  </w:style>
  <w:style w:type="paragraph" w:customStyle="1" w:styleId="RevisionAnlageVerzeichnis1">
    <w:name w:val="Revision Anlage Verzeichnis 1"/>
    <w:basedOn w:val="Standard"/>
    <w:rsid w:val="00CB23B3"/>
    <w:pPr>
      <w:jc w:val="center"/>
    </w:pPr>
    <w:rPr>
      <w:color w:val="800000"/>
      <w:sz w:val="24"/>
    </w:rPr>
  </w:style>
  <w:style w:type="paragraph" w:customStyle="1" w:styleId="RevisionAnlageVerzeichnis2">
    <w:name w:val="Revision Anlage Verzeichnis 2"/>
    <w:basedOn w:val="Standard"/>
    <w:rsid w:val="00CB23B3"/>
    <w:pPr>
      <w:jc w:val="center"/>
    </w:pPr>
    <w:rPr>
      <w:color w:val="800000"/>
      <w:sz w:val="24"/>
    </w:rPr>
  </w:style>
  <w:style w:type="paragraph" w:customStyle="1" w:styleId="RevisionAnlageVerzeichnis3">
    <w:name w:val="Revision Anlage Verzeichnis 3"/>
    <w:basedOn w:val="Standard"/>
    <w:rsid w:val="00CB23B3"/>
    <w:pPr>
      <w:jc w:val="center"/>
    </w:pPr>
    <w:rPr>
      <w:color w:val="800000"/>
    </w:rPr>
  </w:style>
  <w:style w:type="paragraph" w:customStyle="1" w:styleId="RevisionAnlageVerzeichnis4">
    <w:name w:val="Revision Anlage Verzeichnis 4"/>
    <w:basedOn w:val="Standard"/>
    <w:rsid w:val="00CB23B3"/>
    <w:pPr>
      <w:jc w:val="center"/>
    </w:pPr>
    <w:rPr>
      <w:color w:val="800000"/>
    </w:rPr>
  </w:style>
  <w:style w:type="paragraph" w:customStyle="1" w:styleId="Revisionberschrift1">
    <w:name w:val="Revision Überschrift 1"/>
    <w:basedOn w:val="Standard"/>
    <w:next w:val="RevisionAnlageText"/>
    <w:rsid w:val="00CB23B3"/>
    <w:pPr>
      <w:keepNext/>
      <w:spacing w:before="240" w:after="60"/>
    </w:pPr>
    <w:rPr>
      <w:color w:val="800000"/>
      <w:kern w:val="32"/>
    </w:rPr>
  </w:style>
  <w:style w:type="paragraph" w:customStyle="1" w:styleId="Revisionberschrift2">
    <w:name w:val="Revision Überschrift 2"/>
    <w:basedOn w:val="Standard"/>
    <w:next w:val="RevisionAnlageText"/>
    <w:rsid w:val="00CB23B3"/>
    <w:pPr>
      <w:keepNext/>
      <w:spacing w:before="240" w:after="60"/>
    </w:pPr>
    <w:rPr>
      <w:color w:val="800000"/>
    </w:rPr>
  </w:style>
  <w:style w:type="paragraph" w:customStyle="1" w:styleId="Revisionberschrift3">
    <w:name w:val="Revision Überschrift 3"/>
    <w:basedOn w:val="Standard"/>
    <w:next w:val="RevisionAnlageText"/>
    <w:rsid w:val="00CB23B3"/>
    <w:pPr>
      <w:keepNext/>
      <w:spacing w:before="240" w:after="60"/>
    </w:pPr>
    <w:rPr>
      <w:color w:val="800000"/>
    </w:rPr>
  </w:style>
  <w:style w:type="paragraph" w:customStyle="1" w:styleId="Revisionberschrift4">
    <w:name w:val="Revision Überschrift 4"/>
    <w:basedOn w:val="Standard"/>
    <w:next w:val="RevisionAnlageText"/>
    <w:rsid w:val="00CB23B3"/>
    <w:pPr>
      <w:keepNext/>
      <w:spacing w:before="240" w:after="60"/>
    </w:pPr>
    <w:rPr>
      <w:color w:val="800000"/>
    </w:rPr>
  </w:style>
  <w:style w:type="paragraph" w:customStyle="1" w:styleId="RevisionListeStufe1">
    <w:name w:val="Revision Liste (Stufe 1)"/>
    <w:basedOn w:val="Standard"/>
    <w:rsid w:val="00CB23B3"/>
    <w:pPr>
      <w:numPr>
        <w:numId w:val="14"/>
      </w:numPr>
      <w:tabs>
        <w:tab w:val="left" w:pos="0"/>
      </w:tabs>
    </w:pPr>
    <w:rPr>
      <w:color w:val="800000"/>
    </w:rPr>
  </w:style>
  <w:style w:type="paragraph" w:customStyle="1" w:styleId="RevisionListeStufe1manuell">
    <w:name w:val="Revision Liste (Stufe 1) (manuell)"/>
    <w:basedOn w:val="Standard"/>
    <w:rsid w:val="00CB23B3"/>
    <w:pPr>
      <w:tabs>
        <w:tab w:val="left" w:pos="425"/>
      </w:tabs>
      <w:ind w:left="425" w:hanging="425"/>
    </w:pPr>
    <w:rPr>
      <w:color w:val="800000"/>
    </w:rPr>
  </w:style>
  <w:style w:type="paragraph" w:customStyle="1" w:styleId="RevisionListeFolgeabsatzStufe1">
    <w:name w:val="Revision Liste Folgeabsatz (Stufe 1)"/>
    <w:basedOn w:val="Standard"/>
    <w:rsid w:val="00CB23B3"/>
    <w:pPr>
      <w:tabs>
        <w:tab w:val="num" w:pos="425"/>
      </w:tabs>
      <w:ind w:left="425" w:hanging="425"/>
    </w:pPr>
    <w:rPr>
      <w:color w:val="800000"/>
    </w:rPr>
  </w:style>
  <w:style w:type="paragraph" w:customStyle="1" w:styleId="RevisionListeStufe2">
    <w:name w:val="Revision Liste (Stufe 2)"/>
    <w:basedOn w:val="Standard"/>
    <w:rsid w:val="00CB23B3"/>
    <w:pPr>
      <w:numPr>
        <w:ilvl w:val="2"/>
        <w:numId w:val="14"/>
      </w:numPr>
    </w:pPr>
    <w:rPr>
      <w:color w:val="800000"/>
    </w:rPr>
  </w:style>
  <w:style w:type="paragraph" w:customStyle="1" w:styleId="RevisionListeStufe2manuell">
    <w:name w:val="Revision Liste (Stufe 2) (manuell)"/>
    <w:basedOn w:val="Standard"/>
    <w:rsid w:val="00CB23B3"/>
    <w:pPr>
      <w:tabs>
        <w:tab w:val="left" w:pos="850"/>
      </w:tabs>
      <w:ind w:left="850" w:hanging="425"/>
    </w:pPr>
    <w:rPr>
      <w:color w:val="800000"/>
    </w:rPr>
  </w:style>
  <w:style w:type="paragraph" w:customStyle="1" w:styleId="RevisionListeFolgeabsatzStufe2">
    <w:name w:val="Revision Liste Folgeabsatz (Stufe 2)"/>
    <w:basedOn w:val="Standard"/>
    <w:rsid w:val="00CB23B3"/>
    <w:pPr>
      <w:tabs>
        <w:tab w:val="num" w:pos="850"/>
      </w:tabs>
      <w:ind w:left="850" w:hanging="850"/>
    </w:pPr>
    <w:rPr>
      <w:color w:val="800000"/>
    </w:rPr>
  </w:style>
  <w:style w:type="paragraph" w:customStyle="1" w:styleId="RevisionListeStufe3">
    <w:name w:val="Revision Liste (Stufe 3)"/>
    <w:basedOn w:val="Standard"/>
    <w:rsid w:val="00CB23B3"/>
    <w:pPr>
      <w:numPr>
        <w:ilvl w:val="4"/>
        <w:numId w:val="14"/>
      </w:numPr>
    </w:pPr>
    <w:rPr>
      <w:color w:val="800000"/>
    </w:rPr>
  </w:style>
  <w:style w:type="paragraph" w:customStyle="1" w:styleId="RevisionListeStufe3manuell">
    <w:name w:val="Revision Liste (Stufe 3) (manuell)"/>
    <w:basedOn w:val="Standard"/>
    <w:rsid w:val="00CB23B3"/>
    <w:pPr>
      <w:tabs>
        <w:tab w:val="left" w:pos="1276"/>
      </w:tabs>
      <w:ind w:left="1276" w:hanging="425"/>
    </w:pPr>
    <w:rPr>
      <w:color w:val="800000"/>
    </w:rPr>
  </w:style>
  <w:style w:type="paragraph" w:customStyle="1" w:styleId="RevisionListeFolgeabsatzStufe3">
    <w:name w:val="Revision Liste Folgeabsatz (Stufe 3)"/>
    <w:basedOn w:val="Standard"/>
    <w:rsid w:val="00CB23B3"/>
    <w:pPr>
      <w:tabs>
        <w:tab w:val="num" w:pos="1276"/>
      </w:tabs>
      <w:ind w:left="1276" w:hanging="1276"/>
    </w:pPr>
    <w:rPr>
      <w:color w:val="800000"/>
    </w:rPr>
  </w:style>
  <w:style w:type="paragraph" w:customStyle="1" w:styleId="RevisionListeStufe4">
    <w:name w:val="Revision Liste (Stufe 4)"/>
    <w:basedOn w:val="Standard"/>
    <w:rsid w:val="00CB23B3"/>
    <w:pPr>
      <w:numPr>
        <w:ilvl w:val="6"/>
        <w:numId w:val="14"/>
      </w:numPr>
    </w:pPr>
    <w:rPr>
      <w:color w:val="800000"/>
    </w:rPr>
  </w:style>
  <w:style w:type="paragraph" w:customStyle="1" w:styleId="RevisionListeStufe4manuell">
    <w:name w:val="Revision Liste (Stufe 4) (manuell)"/>
    <w:basedOn w:val="Standard"/>
    <w:rsid w:val="00CB23B3"/>
    <w:pPr>
      <w:tabs>
        <w:tab w:val="left" w:pos="1984"/>
      </w:tabs>
      <w:ind w:left="1984" w:hanging="709"/>
    </w:pPr>
    <w:rPr>
      <w:color w:val="800000"/>
    </w:rPr>
  </w:style>
  <w:style w:type="paragraph" w:customStyle="1" w:styleId="RevisionListeFolgeabsatzStufe4">
    <w:name w:val="Revision Liste Folgeabsatz (Stufe 4)"/>
    <w:basedOn w:val="Standard"/>
    <w:rsid w:val="00CB23B3"/>
    <w:pPr>
      <w:tabs>
        <w:tab w:val="num" w:pos="1984"/>
      </w:tabs>
      <w:ind w:left="1984" w:hanging="1984"/>
    </w:pPr>
    <w:rPr>
      <w:color w:val="800000"/>
    </w:rPr>
  </w:style>
  <w:style w:type="paragraph" w:customStyle="1" w:styleId="RevisionAufzhlungStufe1">
    <w:name w:val="Revision Aufzählung (Stufe 1)"/>
    <w:basedOn w:val="Standard"/>
    <w:rsid w:val="00CB23B3"/>
    <w:pPr>
      <w:numPr>
        <w:numId w:val="15"/>
      </w:numPr>
      <w:tabs>
        <w:tab w:val="left" w:pos="0"/>
      </w:tabs>
    </w:pPr>
    <w:rPr>
      <w:color w:val="800000"/>
    </w:rPr>
  </w:style>
  <w:style w:type="paragraph" w:customStyle="1" w:styleId="RevisionAufzhlungFolgeabsatzStufe1">
    <w:name w:val="Revision Aufzählung Folgeabsatz (Stufe 1)"/>
    <w:basedOn w:val="Standard"/>
    <w:rsid w:val="00CB23B3"/>
    <w:pPr>
      <w:tabs>
        <w:tab w:val="left" w:pos="425"/>
      </w:tabs>
      <w:ind w:left="425"/>
    </w:pPr>
    <w:rPr>
      <w:color w:val="800000"/>
    </w:rPr>
  </w:style>
  <w:style w:type="paragraph" w:customStyle="1" w:styleId="RevisionAufzhlungStufe2">
    <w:name w:val="Revision Aufzählung (Stufe 2)"/>
    <w:basedOn w:val="Standard"/>
    <w:rsid w:val="00CB23B3"/>
    <w:pPr>
      <w:numPr>
        <w:numId w:val="16"/>
      </w:numPr>
      <w:tabs>
        <w:tab w:val="left" w:pos="425"/>
      </w:tabs>
    </w:pPr>
    <w:rPr>
      <w:color w:val="800000"/>
    </w:rPr>
  </w:style>
  <w:style w:type="paragraph" w:customStyle="1" w:styleId="RevisionAufzhlungFolgeabsatzStufe2">
    <w:name w:val="Revision Aufzählung Folgeabsatz (Stufe 2)"/>
    <w:basedOn w:val="Standard"/>
    <w:rsid w:val="00CB23B3"/>
    <w:pPr>
      <w:tabs>
        <w:tab w:val="left" w:pos="794"/>
      </w:tabs>
      <w:ind w:left="850"/>
    </w:pPr>
    <w:rPr>
      <w:color w:val="800000"/>
    </w:rPr>
  </w:style>
  <w:style w:type="paragraph" w:customStyle="1" w:styleId="RevisionAufzhlungStufe3">
    <w:name w:val="Revision Aufzählung (Stufe 3)"/>
    <w:basedOn w:val="Standard"/>
    <w:rsid w:val="00CB23B3"/>
    <w:pPr>
      <w:numPr>
        <w:numId w:val="17"/>
      </w:numPr>
      <w:tabs>
        <w:tab w:val="left" w:pos="850"/>
      </w:tabs>
    </w:pPr>
    <w:rPr>
      <w:color w:val="800000"/>
    </w:rPr>
  </w:style>
  <w:style w:type="paragraph" w:customStyle="1" w:styleId="RevisionAufzhlungFolgeabsatzStufe3">
    <w:name w:val="Revision Aufzählung Folgeabsatz (Stufe 3)"/>
    <w:basedOn w:val="Standard"/>
    <w:rsid w:val="00CB23B3"/>
    <w:pPr>
      <w:tabs>
        <w:tab w:val="left" w:pos="1276"/>
      </w:tabs>
      <w:ind w:left="1276"/>
    </w:pPr>
    <w:rPr>
      <w:color w:val="800000"/>
    </w:rPr>
  </w:style>
  <w:style w:type="paragraph" w:customStyle="1" w:styleId="RevisionAufzhlungStufe4">
    <w:name w:val="Revision Aufzählung (Stufe 4)"/>
    <w:basedOn w:val="Standard"/>
    <w:rsid w:val="00CB23B3"/>
    <w:pPr>
      <w:numPr>
        <w:numId w:val="18"/>
      </w:numPr>
      <w:tabs>
        <w:tab w:val="left" w:pos="1276"/>
      </w:tabs>
    </w:pPr>
    <w:rPr>
      <w:color w:val="800000"/>
    </w:rPr>
  </w:style>
  <w:style w:type="paragraph" w:customStyle="1" w:styleId="RevisionAufzhlungFolgeabsatzStufe4">
    <w:name w:val="Revision Aufzählung Folgeabsatz (Stufe 4)"/>
    <w:basedOn w:val="Standard"/>
    <w:rsid w:val="00CB23B3"/>
    <w:pPr>
      <w:tabs>
        <w:tab w:val="left" w:pos="1701"/>
      </w:tabs>
      <w:ind w:left="1701"/>
    </w:pPr>
    <w:rPr>
      <w:color w:val="800000"/>
    </w:rPr>
  </w:style>
  <w:style w:type="paragraph" w:customStyle="1" w:styleId="RevisionAufzhlungStufe5">
    <w:name w:val="Revision Aufzählung (Stufe 5)"/>
    <w:basedOn w:val="Standard"/>
    <w:rsid w:val="00CB23B3"/>
    <w:pPr>
      <w:numPr>
        <w:numId w:val="19"/>
      </w:numPr>
      <w:tabs>
        <w:tab w:val="left" w:pos="1701"/>
      </w:tabs>
    </w:pPr>
    <w:rPr>
      <w:color w:val="800000"/>
    </w:rPr>
  </w:style>
  <w:style w:type="paragraph" w:customStyle="1" w:styleId="RevisionAufzhlungFolgeabsatzStufe5">
    <w:name w:val="Revision Aufzählung Folgeabsatz (Stufe 5)"/>
    <w:basedOn w:val="Standard"/>
    <w:rsid w:val="00CB23B3"/>
    <w:pPr>
      <w:tabs>
        <w:tab w:val="left" w:pos="2126"/>
      </w:tabs>
      <w:ind w:left="2126"/>
    </w:pPr>
    <w:rPr>
      <w:color w:val="800000"/>
    </w:rPr>
  </w:style>
  <w:style w:type="paragraph" w:customStyle="1" w:styleId="RevisionFunotentext">
    <w:name w:val="Revision Fußnotentext"/>
    <w:basedOn w:val="Funotentext"/>
    <w:rsid w:val="00CB23B3"/>
    <w:rPr>
      <w:color w:val="800000"/>
    </w:rPr>
  </w:style>
  <w:style w:type="paragraph" w:customStyle="1" w:styleId="RevisionFormel">
    <w:name w:val="Revision Formel"/>
    <w:basedOn w:val="Standard"/>
    <w:rsid w:val="00CB23B3"/>
    <w:pPr>
      <w:spacing w:before="240" w:after="240"/>
      <w:jc w:val="center"/>
    </w:pPr>
    <w:rPr>
      <w:color w:val="800000"/>
    </w:rPr>
  </w:style>
  <w:style w:type="paragraph" w:customStyle="1" w:styleId="RevisionGrafik">
    <w:name w:val="Revision Grafik"/>
    <w:basedOn w:val="Standard"/>
    <w:next w:val="RevisionGrafikTitel"/>
    <w:rsid w:val="00CB23B3"/>
    <w:pPr>
      <w:spacing w:before="240" w:after="240"/>
      <w:jc w:val="center"/>
    </w:pPr>
    <w:rPr>
      <w:color w:val="800000"/>
    </w:rPr>
  </w:style>
  <w:style w:type="paragraph" w:customStyle="1" w:styleId="RevisionGrafikTitel">
    <w:name w:val="Revision Grafik Titel"/>
    <w:basedOn w:val="Standard"/>
    <w:next w:val="RevisionGrafik"/>
    <w:rsid w:val="00CB23B3"/>
    <w:pPr>
      <w:spacing w:before="0"/>
      <w:jc w:val="center"/>
    </w:pPr>
    <w:rPr>
      <w:color w:val="800000"/>
      <w:sz w:val="18"/>
    </w:rPr>
  </w:style>
  <w:style w:type="paragraph" w:customStyle="1" w:styleId="RevisionVerzeichnisTitelnderungsdokument">
    <w:name w:val="Revision Verzeichnis Titel (Änderungsdokument)"/>
    <w:basedOn w:val="Standard"/>
    <w:next w:val="RevisionVerzeichnis1"/>
    <w:rsid w:val="00CB23B3"/>
    <w:pPr>
      <w:jc w:val="center"/>
    </w:pPr>
    <w:rPr>
      <w:color w:val="800000"/>
    </w:rPr>
  </w:style>
  <w:style w:type="paragraph" w:customStyle="1" w:styleId="Bezeichnungnderungsdokument">
    <w:name w:val="Bezeichnung (Änderungsdokument)"/>
    <w:basedOn w:val="Standard"/>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CB23B3"/>
    <w:pPr>
      <w:ind w:firstLine="425"/>
    </w:pPr>
  </w:style>
  <w:style w:type="paragraph" w:customStyle="1" w:styleId="EingangsformelAufzhlungnderungsdokument">
    <w:name w:val="Eingangsformel Aufzählung (Änderungsdokument)"/>
    <w:basedOn w:val="Standard"/>
    <w:rsid w:val="00CB23B3"/>
    <w:pPr>
      <w:numPr>
        <w:numId w:val="21"/>
      </w:numPr>
    </w:pPr>
  </w:style>
  <w:style w:type="paragraph" w:customStyle="1" w:styleId="EingangsformelFolgeabsatznderungsdokument">
    <w:name w:val="Eingangsformel Folgeabsatz (Änderungsdokument)"/>
    <w:basedOn w:val="Standard"/>
    <w:rsid w:val="00CB23B3"/>
  </w:style>
  <w:style w:type="paragraph" w:customStyle="1" w:styleId="ArtikelBezeichner">
    <w:name w:val="Artikel Bezeichner"/>
    <w:basedOn w:val="Standard"/>
    <w:next w:val="Artikelberschrift"/>
    <w:rsid w:val="00CB23B3"/>
    <w:pPr>
      <w:keepNext/>
      <w:numPr>
        <w:numId w:val="22"/>
      </w:numPr>
      <w:spacing w:before="480" w:after="240"/>
      <w:jc w:val="center"/>
      <w:outlineLvl w:val="1"/>
    </w:pPr>
    <w:rPr>
      <w:b/>
      <w:sz w:val="28"/>
    </w:rPr>
  </w:style>
  <w:style w:type="paragraph" w:customStyle="1" w:styleId="Artikelberschrift">
    <w:name w:val="Artikel Überschrift"/>
    <w:basedOn w:val="Standard"/>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Standard"/>
    <w:rsid w:val="00CB23B3"/>
    <w:pPr>
      <w:keepNext/>
      <w:spacing w:before="480" w:after="240"/>
      <w:jc w:val="center"/>
    </w:pPr>
    <w:rPr>
      <w:b/>
      <w:sz w:val="28"/>
    </w:rPr>
  </w:style>
  <w:style w:type="paragraph" w:styleId="Verzeichnis1">
    <w:name w:val="toc 1"/>
    <w:basedOn w:val="Standard"/>
    <w:next w:val="Standard"/>
    <w:uiPriority w:val="39"/>
    <w:unhideWhenUsed/>
    <w:rsid w:val="00CB23B3"/>
    <w:pPr>
      <w:tabs>
        <w:tab w:val="left" w:pos="1191"/>
      </w:tabs>
      <w:ind w:left="1191" w:hanging="1191"/>
    </w:pPr>
  </w:style>
  <w:style w:type="paragraph" w:customStyle="1" w:styleId="VerzeichnisTitelnderungsdokument">
    <w:name w:val="Verzeichnis Titel (Änderungsdokument)"/>
    <w:basedOn w:val="Standard"/>
    <w:rsid w:val="00CB23B3"/>
    <w:pPr>
      <w:jc w:val="center"/>
    </w:pPr>
  </w:style>
  <w:style w:type="character" w:customStyle="1" w:styleId="NichtaufgelsteErwhnung1">
    <w:name w:val="Nicht aufgelöste Erwähnung1"/>
    <w:basedOn w:val="Absatz-Standardschriftart"/>
    <w:uiPriority w:val="99"/>
    <w:semiHidden/>
    <w:unhideWhenUsed/>
    <w:rsid w:val="00F734C0"/>
    <w:rPr>
      <w:color w:val="605E5C"/>
      <w:shd w:val="clear" w:color="auto" w:fill="E1DFDD"/>
    </w:rPr>
  </w:style>
  <w:style w:type="paragraph" w:styleId="NurText">
    <w:name w:val="Plain Text"/>
    <w:basedOn w:val="Standard"/>
    <w:link w:val="NurTextZchn"/>
    <w:uiPriority w:val="99"/>
    <w:semiHidden/>
    <w:unhideWhenUsed/>
    <w:rsid w:val="00F727CB"/>
    <w:pPr>
      <w:spacing w:before="0" w:after="0"/>
    </w:pPr>
    <w:rPr>
      <w:rFonts w:ascii="Consolas" w:hAnsi="Consolas"/>
      <w:sz w:val="21"/>
      <w:szCs w:val="21"/>
    </w:rPr>
  </w:style>
  <w:style w:type="character" w:customStyle="1" w:styleId="NurTextZchn">
    <w:name w:val="Nur Text Zchn"/>
    <w:basedOn w:val="Absatz-Standardschriftart"/>
    <w:link w:val="NurText"/>
    <w:uiPriority w:val="99"/>
    <w:semiHidden/>
    <w:rsid w:val="00F727CB"/>
    <w:rPr>
      <w:rFonts w:ascii="Consolas" w:hAnsi="Consolas" w:cs="Arial"/>
      <w:sz w:val="21"/>
      <w:szCs w:val="21"/>
    </w:rPr>
  </w:style>
  <w:style w:type="paragraph" w:styleId="Liste">
    <w:name w:val="List"/>
    <w:basedOn w:val="Brieftext"/>
    <w:uiPriority w:val="1"/>
    <w:semiHidden/>
    <w:unhideWhenUsed/>
    <w:qFormat/>
    <w:rsid w:val="00543570"/>
    <w:pPr>
      <w:tabs>
        <w:tab w:val="num" w:pos="993"/>
      </w:tabs>
      <w:ind w:left="993" w:hanging="567"/>
    </w:pPr>
    <w:rPr>
      <w:rFonts w:ascii="Arial" w:hAnsi="Arial"/>
    </w:rPr>
  </w:style>
  <w:style w:type="paragraph" w:customStyle="1" w:styleId="Brieftext">
    <w:name w:val="Brieftext"/>
    <w:basedOn w:val="Standard"/>
    <w:uiPriority w:val="2"/>
    <w:qFormat/>
    <w:rsid w:val="00543570"/>
    <w:pPr>
      <w:spacing w:before="0" w:after="240" w:line="320" w:lineRule="atLeast"/>
    </w:pPr>
    <w:rPr>
      <w:rFonts w:ascii="Corbel" w:eastAsia="Times New Roman" w:hAnsi="Corbel" w:cs="Times New Roman"/>
      <w:lang w:eastAsia="de-DE"/>
    </w:rPr>
  </w:style>
  <w:style w:type="paragraph" w:styleId="Liste2">
    <w:name w:val="List 2"/>
    <w:basedOn w:val="Liste"/>
    <w:uiPriority w:val="1"/>
    <w:semiHidden/>
    <w:unhideWhenUsed/>
    <w:qFormat/>
    <w:rsid w:val="00543570"/>
    <w:pPr>
      <w:tabs>
        <w:tab w:val="clear" w:pos="993"/>
        <w:tab w:val="num" w:pos="567"/>
      </w:tabs>
      <w:ind w:left="1559"/>
    </w:pPr>
  </w:style>
  <w:style w:type="paragraph" w:styleId="Liste3">
    <w:name w:val="List 3"/>
    <w:basedOn w:val="Liste2"/>
    <w:uiPriority w:val="1"/>
    <w:semiHidden/>
    <w:unhideWhenUsed/>
    <w:qFormat/>
    <w:rsid w:val="00543570"/>
    <w:pPr>
      <w:tabs>
        <w:tab w:val="clear" w:pos="567"/>
        <w:tab w:val="num" w:pos="1134"/>
      </w:tabs>
      <w:ind w:left="2126"/>
    </w:pPr>
  </w:style>
  <w:style w:type="character" w:customStyle="1" w:styleId="NichtaufgelsteErwhnung2">
    <w:name w:val="Nicht aufgelöste Erwähnung2"/>
    <w:basedOn w:val="Absatz-Standardschriftart"/>
    <w:uiPriority w:val="99"/>
    <w:semiHidden/>
    <w:unhideWhenUsed/>
    <w:rsid w:val="00731EAE"/>
    <w:rPr>
      <w:color w:val="605E5C"/>
      <w:shd w:val="clear" w:color="auto" w:fill="E1DFDD"/>
    </w:rPr>
  </w:style>
  <w:style w:type="paragraph" w:customStyle="1" w:styleId="Default">
    <w:name w:val="Default"/>
    <w:rsid w:val="00ED5449"/>
    <w:pPr>
      <w:autoSpaceDE w:val="0"/>
      <w:autoSpaceDN w:val="0"/>
      <w:adjustRightInd w:val="0"/>
      <w:spacing w:after="0" w:line="240" w:lineRule="auto"/>
    </w:pPr>
    <w:rPr>
      <w:rFonts w:ascii="Arial" w:hAnsi="Arial" w:cs="Arial"/>
      <w:color w:val="000000"/>
      <w:sz w:val="24"/>
      <w:szCs w:val="24"/>
    </w:rPr>
  </w:style>
  <w:style w:type="table" w:styleId="TabellemithellemGitternetz">
    <w:name w:val="Grid Table Light"/>
    <w:basedOn w:val="NormaleTabelle"/>
    <w:uiPriority w:val="40"/>
    <w:rsid w:val="0070010C"/>
    <w:pPr>
      <w:keepNext/>
      <w:keepLines/>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style>
  <w:style w:type="paragraph" w:customStyle="1" w:styleId="TabelleHeader3nur1Spalte">
    <w:name w:val="Tabelle Header ↓ 3 nur 1. Spalte"/>
    <w:basedOn w:val="Standard"/>
    <w:uiPriority w:val="99"/>
    <w:semiHidden/>
    <w:qFormat/>
    <w:rsid w:val="0070010C"/>
    <w:pPr>
      <w:keepLines/>
      <w:spacing w:before="0" w:after="0" w:line="276" w:lineRule="auto"/>
      <w:jc w:val="left"/>
    </w:pPr>
    <w:rPr>
      <w:rFonts w:asciiTheme="minorHAnsi" w:hAnsiTheme="minorHAnsi" w:cstheme="minorBidi"/>
      <w:b/>
      <w:sz w:val="20"/>
    </w:rPr>
  </w:style>
  <w:style w:type="table" w:customStyle="1" w:styleId="Oeko2">
    <w:name w:val="Oeko_2"/>
    <w:basedOn w:val="NormaleTabelle"/>
    <w:uiPriority w:val="99"/>
    <w:rsid w:val="0070010C"/>
    <w:pPr>
      <w:spacing w:before="40" w:after="40" w:line="240" w:lineRule="auto"/>
    </w:pPr>
    <w:rPr>
      <w:rFonts w:ascii="Arial" w:hAnsi="Arial"/>
      <w:sz w:val="20"/>
    </w:rPr>
    <w:tblPr>
      <w:tblStyleRowBandSize w:val="1"/>
      <w:tblInd w:w="85" w:type="dxa"/>
      <w:tblBorders>
        <w:insideV w:val="single" w:sz="2" w:space="0" w:color="868686"/>
      </w:tblBorders>
      <w:tblCellMar>
        <w:left w:w="85" w:type="dxa"/>
        <w:right w:w="85" w:type="dxa"/>
      </w:tblCellMar>
    </w:tblPr>
    <w:tblStylePr w:type="firstRow">
      <w:rPr>
        <w:b/>
      </w:rPr>
      <w:tblPr/>
      <w:tcPr>
        <w:tcBorders>
          <w:bottom w:val="single" w:sz="12" w:space="0" w:color="9BBB59" w:themeColor="accent3"/>
        </w:tcBorders>
      </w:tcPr>
    </w:tblStylePr>
    <w:tblStylePr w:type="firstCol">
      <w:pPr>
        <w:wordWrap/>
        <w:ind w:leftChars="0" w:left="0"/>
      </w:pPr>
      <w:tblPr/>
      <w:tcPr>
        <w:tcBorders>
          <w:right w:val="single" w:sz="4" w:space="0" w:color="868686"/>
          <w:insideV w:val="nil"/>
        </w:tcBorders>
      </w:tcPr>
    </w:tblStylePr>
    <w:tblStylePr w:type="band1Horz">
      <w:tblPr/>
      <w:tcPr>
        <w:tcBorders>
          <w:bottom w:val="single" w:sz="2" w:space="0" w:color="868686"/>
        </w:tcBorders>
      </w:tcPr>
    </w:tblStylePr>
    <w:tblStylePr w:type="band2Horz">
      <w:tblPr/>
      <w:tcPr>
        <w:tcBorders>
          <w:bottom w:val="single" w:sz="2" w:space="0" w:color="868686"/>
        </w:tcBorders>
      </w:tcPr>
    </w:tblStylePr>
  </w:style>
  <w:style w:type="paragraph" w:customStyle="1" w:styleId="Listennummer7">
    <w:name w:val="Listennummer 7"/>
    <w:basedOn w:val="Standard"/>
    <w:uiPriority w:val="29"/>
    <w:semiHidden/>
    <w:qFormat/>
    <w:rsid w:val="0070010C"/>
    <w:pPr>
      <w:spacing w:before="0" w:after="200" w:line="276" w:lineRule="auto"/>
      <w:jc w:val="left"/>
    </w:pPr>
    <w:rPr>
      <w:rFonts w:asciiTheme="minorHAnsi" w:hAnsiTheme="minorHAnsi" w:cstheme="minorBidi"/>
    </w:rPr>
  </w:style>
  <w:style w:type="table" w:styleId="Tabellenraster">
    <w:name w:val="Table Grid"/>
    <w:basedOn w:val="NormaleTabelle"/>
    <w:uiPriority w:val="39"/>
    <w:rsid w:val="0070010C"/>
    <w:pPr>
      <w:keepNext/>
      <w:keepLine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Gitternetztabelle5dunkelAkzent1">
    <w:name w:val="Grid Table 5 Dark Accent 1"/>
    <w:basedOn w:val="NormaleTabelle"/>
    <w:uiPriority w:val="50"/>
    <w:rsid w:val="007001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NichtaufgelsteErwhnung">
    <w:name w:val="Unresolved Mention"/>
    <w:basedOn w:val="Absatz-Standardschriftart"/>
    <w:uiPriority w:val="99"/>
    <w:semiHidden/>
    <w:unhideWhenUsed/>
    <w:rsid w:val="00AB6E7F"/>
    <w:rPr>
      <w:color w:val="605E5C"/>
      <w:shd w:val="clear" w:color="auto" w:fill="E1DFDD"/>
    </w:rPr>
  </w:style>
  <w:style w:type="paragraph" w:styleId="Beschriftung">
    <w:name w:val="caption"/>
    <w:basedOn w:val="Standard"/>
    <w:next w:val="Standard"/>
    <w:uiPriority w:val="35"/>
    <w:unhideWhenUsed/>
    <w:qFormat/>
    <w:rsid w:val="00E042B1"/>
    <w:pPr>
      <w:spacing w:before="0" w:after="200"/>
    </w:pPr>
    <w:rPr>
      <w:i/>
      <w:iCs/>
      <w:color w:val="1F497D" w:themeColor="text2"/>
      <w:sz w:val="18"/>
      <w:szCs w:val="18"/>
    </w:rPr>
  </w:style>
  <w:style w:type="paragraph" w:customStyle="1" w:styleId="contentpasted0">
    <w:name w:val="contentpasted0"/>
    <w:basedOn w:val="Standard"/>
    <w:rsid w:val="00E042B1"/>
    <w:pPr>
      <w:spacing w:before="100" w:beforeAutospacing="1" w:after="100" w:afterAutospacing="1"/>
      <w:jc w:val="left"/>
    </w:pPr>
    <w:rPr>
      <w:rFonts w:ascii="Calibri" w:hAnsi="Calibri" w:cs="Calibri"/>
      <w:lang w:eastAsia="de-DE"/>
    </w:rPr>
  </w:style>
  <w:style w:type="character" w:customStyle="1" w:styleId="contentpasted2">
    <w:name w:val="contentpasted2"/>
    <w:basedOn w:val="Absatz-Standardschriftart"/>
    <w:rsid w:val="00E042B1"/>
  </w:style>
  <w:style w:type="character" w:customStyle="1" w:styleId="contentpasted1">
    <w:name w:val="contentpasted1"/>
    <w:basedOn w:val="Absatz-Standardschriftart"/>
    <w:rsid w:val="00E042B1"/>
  </w:style>
  <w:style w:type="table" w:styleId="EinfacheTabelle1">
    <w:name w:val="Plain Table 1"/>
    <w:basedOn w:val="NormaleTabelle"/>
    <w:uiPriority w:val="41"/>
    <w:rsid w:val="00E042B1"/>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1hell">
    <w:name w:val="Grid Table 1 Light"/>
    <w:basedOn w:val="NormaleTabelle"/>
    <w:uiPriority w:val="46"/>
    <w:rsid w:val="00E042B1"/>
    <w:pPr>
      <w:spacing w:after="0" w:line="240" w:lineRule="auto"/>
    </w:pPr>
    <w:rPr>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Absatz-Standardschriftart"/>
    <w:rsid w:val="00E042B1"/>
  </w:style>
  <w:style w:type="character" w:customStyle="1" w:styleId="findhit">
    <w:name w:val="findhit"/>
    <w:basedOn w:val="Absatz-Standardschriftart"/>
    <w:rsid w:val="00E042B1"/>
  </w:style>
  <w:style w:type="character" w:customStyle="1" w:styleId="cf01">
    <w:name w:val="cf01"/>
    <w:basedOn w:val="Absatz-Standardschriftart"/>
    <w:rsid w:val="00E042B1"/>
    <w:rPr>
      <w:rFonts w:ascii="Segoe UI" w:hAnsi="Segoe UI" w:cs="Segoe UI" w:hint="default"/>
      <w:sz w:val="18"/>
      <w:szCs w:val="18"/>
    </w:rPr>
  </w:style>
  <w:style w:type="character" w:customStyle="1" w:styleId="markedcontent">
    <w:name w:val="markedcontent"/>
    <w:basedOn w:val="Absatz-Standardschriftart"/>
    <w:rsid w:val="00E04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38">
      <w:bodyDiv w:val="1"/>
      <w:marLeft w:val="0"/>
      <w:marRight w:val="0"/>
      <w:marTop w:val="0"/>
      <w:marBottom w:val="0"/>
      <w:divBdr>
        <w:top w:val="none" w:sz="0" w:space="0" w:color="auto"/>
        <w:left w:val="none" w:sz="0" w:space="0" w:color="auto"/>
        <w:bottom w:val="none" w:sz="0" w:space="0" w:color="auto"/>
        <w:right w:val="none" w:sz="0" w:space="0" w:color="auto"/>
      </w:divBdr>
    </w:div>
    <w:div w:id="31423295">
      <w:bodyDiv w:val="1"/>
      <w:marLeft w:val="0"/>
      <w:marRight w:val="0"/>
      <w:marTop w:val="0"/>
      <w:marBottom w:val="0"/>
      <w:divBdr>
        <w:top w:val="none" w:sz="0" w:space="0" w:color="auto"/>
        <w:left w:val="none" w:sz="0" w:space="0" w:color="auto"/>
        <w:bottom w:val="none" w:sz="0" w:space="0" w:color="auto"/>
        <w:right w:val="none" w:sz="0" w:space="0" w:color="auto"/>
      </w:divBdr>
      <w:divsChild>
        <w:div w:id="1053039089">
          <w:marLeft w:val="0"/>
          <w:marRight w:val="0"/>
          <w:marTop w:val="0"/>
          <w:marBottom w:val="0"/>
          <w:divBdr>
            <w:top w:val="none" w:sz="0" w:space="0" w:color="auto"/>
            <w:left w:val="none" w:sz="0" w:space="0" w:color="auto"/>
            <w:bottom w:val="none" w:sz="0" w:space="0" w:color="auto"/>
            <w:right w:val="none" w:sz="0" w:space="0" w:color="auto"/>
          </w:divBdr>
        </w:div>
        <w:div w:id="1085222521">
          <w:marLeft w:val="0"/>
          <w:marRight w:val="0"/>
          <w:marTop w:val="0"/>
          <w:marBottom w:val="0"/>
          <w:divBdr>
            <w:top w:val="none" w:sz="0" w:space="0" w:color="auto"/>
            <w:left w:val="none" w:sz="0" w:space="0" w:color="auto"/>
            <w:bottom w:val="none" w:sz="0" w:space="0" w:color="auto"/>
            <w:right w:val="none" w:sz="0" w:space="0" w:color="auto"/>
          </w:divBdr>
        </w:div>
        <w:div w:id="1972242573">
          <w:marLeft w:val="0"/>
          <w:marRight w:val="0"/>
          <w:marTop w:val="0"/>
          <w:marBottom w:val="0"/>
          <w:divBdr>
            <w:top w:val="none" w:sz="0" w:space="0" w:color="auto"/>
            <w:left w:val="none" w:sz="0" w:space="0" w:color="auto"/>
            <w:bottom w:val="none" w:sz="0" w:space="0" w:color="auto"/>
            <w:right w:val="none" w:sz="0" w:space="0" w:color="auto"/>
          </w:divBdr>
        </w:div>
      </w:divsChild>
    </w:div>
    <w:div w:id="43987905">
      <w:bodyDiv w:val="1"/>
      <w:marLeft w:val="0"/>
      <w:marRight w:val="0"/>
      <w:marTop w:val="0"/>
      <w:marBottom w:val="0"/>
      <w:divBdr>
        <w:top w:val="none" w:sz="0" w:space="0" w:color="auto"/>
        <w:left w:val="none" w:sz="0" w:space="0" w:color="auto"/>
        <w:bottom w:val="none" w:sz="0" w:space="0" w:color="auto"/>
        <w:right w:val="none" w:sz="0" w:space="0" w:color="auto"/>
      </w:divBdr>
    </w:div>
    <w:div w:id="53311716">
      <w:bodyDiv w:val="1"/>
      <w:marLeft w:val="0"/>
      <w:marRight w:val="0"/>
      <w:marTop w:val="0"/>
      <w:marBottom w:val="0"/>
      <w:divBdr>
        <w:top w:val="none" w:sz="0" w:space="0" w:color="auto"/>
        <w:left w:val="none" w:sz="0" w:space="0" w:color="auto"/>
        <w:bottom w:val="none" w:sz="0" w:space="0" w:color="auto"/>
        <w:right w:val="none" w:sz="0" w:space="0" w:color="auto"/>
      </w:divBdr>
    </w:div>
    <w:div w:id="95566133">
      <w:bodyDiv w:val="1"/>
      <w:marLeft w:val="0"/>
      <w:marRight w:val="0"/>
      <w:marTop w:val="0"/>
      <w:marBottom w:val="0"/>
      <w:divBdr>
        <w:top w:val="none" w:sz="0" w:space="0" w:color="auto"/>
        <w:left w:val="none" w:sz="0" w:space="0" w:color="auto"/>
        <w:bottom w:val="none" w:sz="0" w:space="0" w:color="auto"/>
        <w:right w:val="none" w:sz="0" w:space="0" w:color="auto"/>
      </w:divBdr>
    </w:div>
    <w:div w:id="105663328">
      <w:bodyDiv w:val="1"/>
      <w:marLeft w:val="0"/>
      <w:marRight w:val="0"/>
      <w:marTop w:val="0"/>
      <w:marBottom w:val="0"/>
      <w:divBdr>
        <w:top w:val="none" w:sz="0" w:space="0" w:color="auto"/>
        <w:left w:val="none" w:sz="0" w:space="0" w:color="auto"/>
        <w:bottom w:val="none" w:sz="0" w:space="0" w:color="auto"/>
        <w:right w:val="none" w:sz="0" w:space="0" w:color="auto"/>
      </w:divBdr>
    </w:div>
    <w:div w:id="114184118">
      <w:bodyDiv w:val="1"/>
      <w:marLeft w:val="0"/>
      <w:marRight w:val="0"/>
      <w:marTop w:val="0"/>
      <w:marBottom w:val="0"/>
      <w:divBdr>
        <w:top w:val="none" w:sz="0" w:space="0" w:color="auto"/>
        <w:left w:val="none" w:sz="0" w:space="0" w:color="auto"/>
        <w:bottom w:val="none" w:sz="0" w:space="0" w:color="auto"/>
        <w:right w:val="none" w:sz="0" w:space="0" w:color="auto"/>
      </w:divBdr>
    </w:div>
    <w:div w:id="146022434">
      <w:bodyDiv w:val="1"/>
      <w:marLeft w:val="0"/>
      <w:marRight w:val="0"/>
      <w:marTop w:val="0"/>
      <w:marBottom w:val="0"/>
      <w:divBdr>
        <w:top w:val="none" w:sz="0" w:space="0" w:color="auto"/>
        <w:left w:val="none" w:sz="0" w:space="0" w:color="auto"/>
        <w:bottom w:val="none" w:sz="0" w:space="0" w:color="auto"/>
        <w:right w:val="none" w:sz="0" w:space="0" w:color="auto"/>
      </w:divBdr>
    </w:div>
    <w:div w:id="163907946">
      <w:bodyDiv w:val="1"/>
      <w:marLeft w:val="0"/>
      <w:marRight w:val="0"/>
      <w:marTop w:val="0"/>
      <w:marBottom w:val="0"/>
      <w:divBdr>
        <w:top w:val="none" w:sz="0" w:space="0" w:color="auto"/>
        <w:left w:val="none" w:sz="0" w:space="0" w:color="auto"/>
        <w:bottom w:val="none" w:sz="0" w:space="0" w:color="auto"/>
        <w:right w:val="none" w:sz="0" w:space="0" w:color="auto"/>
      </w:divBdr>
    </w:div>
    <w:div w:id="176039609">
      <w:bodyDiv w:val="1"/>
      <w:marLeft w:val="0"/>
      <w:marRight w:val="0"/>
      <w:marTop w:val="0"/>
      <w:marBottom w:val="0"/>
      <w:divBdr>
        <w:top w:val="none" w:sz="0" w:space="0" w:color="auto"/>
        <w:left w:val="none" w:sz="0" w:space="0" w:color="auto"/>
        <w:bottom w:val="none" w:sz="0" w:space="0" w:color="auto"/>
        <w:right w:val="none" w:sz="0" w:space="0" w:color="auto"/>
      </w:divBdr>
    </w:div>
    <w:div w:id="182977760">
      <w:bodyDiv w:val="1"/>
      <w:marLeft w:val="0"/>
      <w:marRight w:val="0"/>
      <w:marTop w:val="0"/>
      <w:marBottom w:val="0"/>
      <w:divBdr>
        <w:top w:val="none" w:sz="0" w:space="0" w:color="auto"/>
        <w:left w:val="none" w:sz="0" w:space="0" w:color="auto"/>
        <w:bottom w:val="none" w:sz="0" w:space="0" w:color="auto"/>
        <w:right w:val="none" w:sz="0" w:space="0" w:color="auto"/>
      </w:divBdr>
    </w:div>
    <w:div w:id="188496502">
      <w:bodyDiv w:val="1"/>
      <w:marLeft w:val="0"/>
      <w:marRight w:val="0"/>
      <w:marTop w:val="0"/>
      <w:marBottom w:val="0"/>
      <w:divBdr>
        <w:top w:val="none" w:sz="0" w:space="0" w:color="auto"/>
        <w:left w:val="none" w:sz="0" w:space="0" w:color="auto"/>
        <w:bottom w:val="none" w:sz="0" w:space="0" w:color="auto"/>
        <w:right w:val="none" w:sz="0" w:space="0" w:color="auto"/>
      </w:divBdr>
    </w:div>
    <w:div w:id="283930249">
      <w:bodyDiv w:val="1"/>
      <w:marLeft w:val="0"/>
      <w:marRight w:val="0"/>
      <w:marTop w:val="0"/>
      <w:marBottom w:val="0"/>
      <w:divBdr>
        <w:top w:val="none" w:sz="0" w:space="0" w:color="auto"/>
        <w:left w:val="none" w:sz="0" w:space="0" w:color="auto"/>
        <w:bottom w:val="none" w:sz="0" w:space="0" w:color="auto"/>
        <w:right w:val="none" w:sz="0" w:space="0" w:color="auto"/>
      </w:divBdr>
    </w:div>
    <w:div w:id="292715254">
      <w:bodyDiv w:val="1"/>
      <w:marLeft w:val="0"/>
      <w:marRight w:val="0"/>
      <w:marTop w:val="0"/>
      <w:marBottom w:val="0"/>
      <w:divBdr>
        <w:top w:val="none" w:sz="0" w:space="0" w:color="auto"/>
        <w:left w:val="none" w:sz="0" w:space="0" w:color="auto"/>
        <w:bottom w:val="none" w:sz="0" w:space="0" w:color="auto"/>
        <w:right w:val="none" w:sz="0" w:space="0" w:color="auto"/>
      </w:divBdr>
    </w:div>
    <w:div w:id="305427972">
      <w:bodyDiv w:val="1"/>
      <w:marLeft w:val="0"/>
      <w:marRight w:val="0"/>
      <w:marTop w:val="0"/>
      <w:marBottom w:val="0"/>
      <w:divBdr>
        <w:top w:val="none" w:sz="0" w:space="0" w:color="auto"/>
        <w:left w:val="none" w:sz="0" w:space="0" w:color="auto"/>
        <w:bottom w:val="none" w:sz="0" w:space="0" w:color="auto"/>
        <w:right w:val="none" w:sz="0" w:space="0" w:color="auto"/>
      </w:divBdr>
    </w:div>
    <w:div w:id="306519178">
      <w:bodyDiv w:val="1"/>
      <w:marLeft w:val="0"/>
      <w:marRight w:val="0"/>
      <w:marTop w:val="0"/>
      <w:marBottom w:val="0"/>
      <w:divBdr>
        <w:top w:val="none" w:sz="0" w:space="0" w:color="auto"/>
        <w:left w:val="none" w:sz="0" w:space="0" w:color="auto"/>
        <w:bottom w:val="none" w:sz="0" w:space="0" w:color="auto"/>
        <w:right w:val="none" w:sz="0" w:space="0" w:color="auto"/>
      </w:divBdr>
    </w:div>
    <w:div w:id="315499853">
      <w:bodyDiv w:val="1"/>
      <w:marLeft w:val="0"/>
      <w:marRight w:val="0"/>
      <w:marTop w:val="0"/>
      <w:marBottom w:val="0"/>
      <w:divBdr>
        <w:top w:val="none" w:sz="0" w:space="0" w:color="auto"/>
        <w:left w:val="none" w:sz="0" w:space="0" w:color="auto"/>
        <w:bottom w:val="none" w:sz="0" w:space="0" w:color="auto"/>
        <w:right w:val="none" w:sz="0" w:space="0" w:color="auto"/>
      </w:divBdr>
    </w:div>
    <w:div w:id="341585833">
      <w:bodyDiv w:val="1"/>
      <w:marLeft w:val="0"/>
      <w:marRight w:val="0"/>
      <w:marTop w:val="0"/>
      <w:marBottom w:val="0"/>
      <w:divBdr>
        <w:top w:val="none" w:sz="0" w:space="0" w:color="auto"/>
        <w:left w:val="none" w:sz="0" w:space="0" w:color="auto"/>
        <w:bottom w:val="none" w:sz="0" w:space="0" w:color="auto"/>
        <w:right w:val="none" w:sz="0" w:space="0" w:color="auto"/>
      </w:divBdr>
    </w:div>
    <w:div w:id="362831291">
      <w:bodyDiv w:val="1"/>
      <w:marLeft w:val="0"/>
      <w:marRight w:val="0"/>
      <w:marTop w:val="0"/>
      <w:marBottom w:val="0"/>
      <w:divBdr>
        <w:top w:val="none" w:sz="0" w:space="0" w:color="auto"/>
        <w:left w:val="none" w:sz="0" w:space="0" w:color="auto"/>
        <w:bottom w:val="none" w:sz="0" w:space="0" w:color="auto"/>
        <w:right w:val="none" w:sz="0" w:space="0" w:color="auto"/>
      </w:divBdr>
    </w:div>
    <w:div w:id="409930037">
      <w:bodyDiv w:val="1"/>
      <w:marLeft w:val="0"/>
      <w:marRight w:val="0"/>
      <w:marTop w:val="0"/>
      <w:marBottom w:val="0"/>
      <w:divBdr>
        <w:top w:val="none" w:sz="0" w:space="0" w:color="auto"/>
        <w:left w:val="none" w:sz="0" w:space="0" w:color="auto"/>
        <w:bottom w:val="none" w:sz="0" w:space="0" w:color="auto"/>
        <w:right w:val="none" w:sz="0" w:space="0" w:color="auto"/>
      </w:divBdr>
    </w:div>
    <w:div w:id="412240357">
      <w:bodyDiv w:val="1"/>
      <w:marLeft w:val="0"/>
      <w:marRight w:val="0"/>
      <w:marTop w:val="0"/>
      <w:marBottom w:val="0"/>
      <w:divBdr>
        <w:top w:val="none" w:sz="0" w:space="0" w:color="auto"/>
        <w:left w:val="none" w:sz="0" w:space="0" w:color="auto"/>
        <w:bottom w:val="none" w:sz="0" w:space="0" w:color="auto"/>
        <w:right w:val="none" w:sz="0" w:space="0" w:color="auto"/>
      </w:divBdr>
    </w:div>
    <w:div w:id="423763314">
      <w:bodyDiv w:val="1"/>
      <w:marLeft w:val="0"/>
      <w:marRight w:val="0"/>
      <w:marTop w:val="0"/>
      <w:marBottom w:val="0"/>
      <w:divBdr>
        <w:top w:val="none" w:sz="0" w:space="0" w:color="auto"/>
        <w:left w:val="none" w:sz="0" w:space="0" w:color="auto"/>
        <w:bottom w:val="none" w:sz="0" w:space="0" w:color="auto"/>
        <w:right w:val="none" w:sz="0" w:space="0" w:color="auto"/>
      </w:divBdr>
    </w:div>
    <w:div w:id="425156178">
      <w:bodyDiv w:val="1"/>
      <w:marLeft w:val="0"/>
      <w:marRight w:val="0"/>
      <w:marTop w:val="0"/>
      <w:marBottom w:val="0"/>
      <w:divBdr>
        <w:top w:val="none" w:sz="0" w:space="0" w:color="auto"/>
        <w:left w:val="none" w:sz="0" w:space="0" w:color="auto"/>
        <w:bottom w:val="none" w:sz="0" w:space="0" w:color="auto"/>
        <w:right w:val="none" w:sz="0" w:space="0" w:color="auto"/>
      </w:divBdr>
    </w:div>
    <w:div w:id="460153224">
      <w:bodyDiv w:val="1"/>
      <w:marLeft w:val="0"/>
      <w:marRight w:val="0"/>
      <w:marTop w:val="0"/>
      <w:marBottom w:val="0"/>
      <w:divBdr>
        <w:top w:val="none" w:sz="0" w:space="0" w:color="auto"/>
        <w:left w:val="none" w:sz="0" w:space="0" w:color="auto"/>
        <w:bottom w:val="none" w:sz="0" w:space="0" w:color="auto"/>
        <w:right w:val="none" w:sz="0" w:space="0" w:color="auto"/>
      </w:divBdr>
    </w:div>
    <w:div w:id="501162243">
      <w:bodyDiv w:val="1"/>
      <w:marLeft w:val="0"/>
      <w:marRight w:val="0"/>
      <w:marTop w:val="0"/>
      <w:marBottom w:val="0"/>
      <w:divBdr>
        <w:top w:val="none" w:sz="0" w:space="0" w:color="auto"/>
        <w:left w:val="none" w:sz="0" w:space="0" w:color="auto"/>
        <w:bottom w:val="none" w:sz="0" w:space="0" w:color="auto"/>
        <w:right w:val="none" w:sz="0" w:space="0" w:color="auto"/>
      </w:divBdr>
    </w:div>
    <w:div w:id="536742208">
      <w:bodyDiv w:val="1"/>
      <w:marLeft w:val="0"/>
      <w:marRight w:val="0"/>
      <w:marTop w:val="0"/>
      <w:marBottom w:val="0"/>
      <w:divBdr>
        <w:top w:val="none" w:sz="0" w:space="0" w:color="auto"/>
        <w:left w:val="none" w:sz="0" w:space="0" w:color="auto"/>
        <w:bottom w:val="none" w:sz="0" w:space="0" w:color="auto"/>
        <w:right w:val="none" w:sz="0" w:space="0" w:color="auto"/>
      </w:divBdr>
    </w:div>
    <w:div w:id="582687640">
      <w:bodyDiv w:val="1"/>
      <w:marLeft w:val="0"/>
      <w:marRight w:val="0"/>
      <w:marTop w:val="0"/>
      <w:marBottom w:val="0"/>
      <w:divBdr>
        <w:top w:val="none" w:sz="0" w:space="0" w:color="auto"/>
        <w:left w:val="none" w:sz="0" w:space="0" w:color="auto"/>
        <w:bottom w:val="none" w:sz="0" w:space="0" w:color="auto"/>
        <w:right w:val="none" w:sz="0" w:space="0" w:color="auto"/>
      </w:divBdr>
    </w:div>
    <w:div w:id="594938839">
      <w:bodyDiv w:val="1"/>
      <w:marLeft w:val="0"/>
      <w:marRight w:val="0"/>
      <w:marTop w:val="0"/>
      <w:marBottom w:val="0"/>
      <w:divBdr>
        <w:top w:val="none" w:sz="0" w:space="0" w:color="auto"/>
        <w:left w:val="none" w:sz="0" w:space="0" w:color="auto"/>
        <w:bottom w:val="none" w:sz="0" w:space="0" w:color="auto"/>
        <w:right w:val="none" w:sz="0" w:space="0" w:color="auto"/>
      </w:divBdr>
    </w:div>
    <w:div w:id="597518404">
      <w:bodyDiv w:val="1"/>
      <w:marLeft w:val="0"/>
      <w:marRight w:val="0"/>
      <w:marTop w:val="0"/>
      <w:marBottom w:val="0"/>
      <w:divBdr>
        <w:top w:val="none" w:sz="0" w:space="0" w:color="auto"/>
        <w:left w:val="none" w:sz="0" w:space="0" w:color="auto"/>
        <w:bottom w:val="none" w:sz="0" w:space="0" w:color="auto"/>
        <w:right w:val="none" w:sz="0" w:space="0" w:color="auto"/>
      </w:divBdr>
    </w:div>
    <w:div w:id="654333552">
      <w:bodyDiv w:val="1"/>
      <w:marLeft w:val="0"/>
      <w:marRight w:val="0"/>
      <w:marTop w:val="0"/>
      <w:marBottom w:val="0"/>
      <w:divBdr>
        <w:top w:val="none" w:sz="0" w:space="0" w:color="auto"/>
        <w:left w:val="none" w:sz="0" w:space="0" w:color="auto"/>
        <w:bottom w:val="none" w:sz="0" w:space="0" w:color="auto"/>
        <w:right w:val="none" w:sz="0" w:space="0" w:color="auto"/>
      </w:divBdr>
    </w:div>
    <w:div w:id="724137187">
      <w:bodyDiv w:val="1"/>
      <w:marLeft w:val="0"/>
      <w:marRight w:val="0"/>
      <w:marTop w:val="0"/>
      <w:marBottom w:val="0"/>
      <w:divBdr>
        <w:top w:val="none" w:sz="0" w:space="0" w:color="auto"/>
        <w:left w:val="none" w:sz="0" w:space="0" w:color="auto"/>
        <w:bottom w:val="none" w:sz="0" w:space="0" w:color="auto"/>
        <w:right w:val="none" w:sz="0" w:space="0" w:color="auto"/>
      </w:divBdr>
    </w:div>
    <w:div w:id="732580918">
      <w:bodyDiv w:val="1"/>
      <w:marLeft w:val="0"/>
      <w:marRight w:val="0"/>
      <w:marTop w:val="0"/>
      <w:marBottom w:val="0"/>
      <w:divBdr>
        <w:top w:val="none" w:sz="0" w:space="0" w:color="auto"/>
        <w:left w:val="none" w:sz="0" w:space="0" w:color="auto"/>
        <w:bottom w:val="none" w:sz="0" w:space="0" w:color="auto"/>
        <w:right w:val="none" w:sz="0" w:space="0" w:color="auto"/>
      </w:divBdr>
    </w:div>
    <w:div w:id="752700470">
      <w:bodyDiv w:val="1"/>
      <w:marLeft w:val="0"/>
      <w:marRight w:val="0"/>
      <w:marTop w:val="0"/>
      <w:marBottom w:val="0"/>
      <w:divBdr>
        <w:top w:val="none" w:sz="0" w:space="0" w:color="auto"/>
        <w:left w:val="none" w:sz="0" w:space="0" w:color="auto"/>
        <w:bottom w:val="none" w:sz="0" w:space="0" w:color="auto"/>
        <w:right w:val="none" w:sz="0" w:space="0" w:color="auto"/>
      </w:divBdr>
    </w:div>
    <w:div w:id="778530833">
      <w:bodyDiv w:val="1"/>
      <w:marLeft w:val="0"/>
      <w:marRight w:val="0"/>
      <w:marTop w:val="0"/>
      <w:marBottom w:val="0"/>
      <w:divBdr>
        <w:top w:val="none" w:sz="0" w:space="0" w:color="auto"/>
        <w:left w:val="none" w:sz="0" w:space="0" w:color="auto"/>
        <w:bottom w:val="none" w:sz="0" w:space="0" w:color="auto"/>
        <w:right w:val="none" w:sz="0" w:space="0" w:color="auto"/>
      </w:divBdr>
    </w:div>
    <w:div w:id="786240314">
      <w:bodyDiv w:val="1"/>
      <w:marLeft w:val="0"/>
      <w:marRight w:val="0"/>
      <w:marTop w:val="0"/>
      <w:marBottom w:val="0"/>
      <w:divBdr>
        <w:top w:val="none" w:sz="0" w:space="0" w:color="auto"/>
        <w:left w:val="none" w:sz="0" w:space="0" w:color="auto"/>
        <w:bottom w:val="none" w:sz="0" w:space="0" w:color="auto"/>
        <w:right w:val="none" w:sz="0" w:space="0" w:color="auto"/>
      </w:divBdr>
    </w:div>
    <w:div w:id="811294484">
      <w:bodyDiv w:val="1"/>
      <w:marLeft w:val="0"/>
      <w:marRight w:val="0"/>
      <w:marTop w:val="0"/>
      <w:marBottom w:val="0"/>
      <w:divBdr>
        <w:top w:val="none" w:sz="0" w:space="0" w:color="auto"/>
        <w:left w:val="none" w:sz="0" w:space="0" w:color="auto"/>
        <w:bottom w:val="none" w:sz="0" w:space="0" w:color="auto"/>
        <w:right w:val="none" w:sz="0" w:space="0" w:color="auto"/>
      </w:divBdr>
    </w:div>
    <w:div w:id="877396525">
      <w:bodyDiv w:val="1"/>
      <w:marLeft w:val="0"/>
      <w:marRight w:val="0"/>
      <w:marTop w:val="0"/>
      <w:marBottom w:val="0"/>
      <w:divBdr>
        <w:top w:val="none" w:sz="0" w:space="0" w:color="auto"/>
        <w:left w:val="none" w:sz="0" w:space="0" w:color="auto"/>
        <w:bottom w:val="none" w:sz="0" w:space="0" w:color="auto"/>
        <w:right w:val="none" w:sz="0" w:space="0" w:color="auto"/>
      </w:divBdr>
    </w:div>
    <w:div w:id="961955610">
      <w:bodyDiv w:val="1"/>
      <w:marLeft w:val="0"/>
      <w:marRight w:val="0"/>
      <w:marTop w:val="0"/>
      <w:marBottom w:val="0"/>
      <w:divBdr>
        <w:top w:val="none" w:sz="0" w:space="0" w:color="auto"/>
        <w:left w:val="none" w:sz="0" w:space="0" w:color="auto"/>
        <w:bottom w:val="none" w:sz="0" w:space="0" w:color="auto"/>
        <w:right w:val="none" w:sz="0" w:space="0" w:color="auto"/>
      </w:divBdr>
    </w:div>
    <w:div w:id="1006127523">
      <w:bodyDiv w:val="1"/>
      <w:marLeft w:val="0"/>
      <w:marRight w:val="0"/>
      <w:marTop w:val="0"/>
      <w:marBottom w:val="0"/>
      <w:divBdr>
        <w:top w:val="none" w:sz="0" w:space="0" w:color="auto"/>
        <w:left w:val="none" w:sz="0" w:space="0" w:color="auto"/>
        <w:bottom w:val="none" w:sz="0" w:space="0" w:color="auto"/>
        <w:right w:val="none" w:sz="0" w:space="0" w:color="auto"/>
      </w:divBdr>
    </w:div>
    <w:div w:id="1012612748">
      <w:bodyDiv w:val="1"/>
      <w:marLeft w:val="0"/>
      <w:marRight w:val="0"/>
      <w:marTop w:val="0"/>
      <w:marBottom w:val="0"/>
      <w:divBdr>
        <w:top w:val="none" w:sz="0" w:space="0" w:color="auto"/>
        <w:left w:val="none" w:sz="0" w:space="0" w:color="auto"/>
        <w:bottom w:val="none" w:sz="0" w:space="0" w:color="auto"/>
        <w:right w:val="none" w:sz="0" w:space="0" w:color="auto"/>
      </w:divBdr>
    </w:div>
    <w:div w:id="1013651012">
      <w:bodyDiv w:val="1"/>
      <w:marLeft w:val="0"/>
      <w:marRight w:val="0"/>
      <w:marTop w:val="0"/>
      <w:marBottom w:val="0"/>
      <w:divBdr>
        <w:top w:val="none" w:sz="0" w:space="0" w:color="auto"/>
        <w:left w:val="none" w:sz="0" w:space="0" w:color="auto"/>
        <w:bottom w:val="none" w:sz="0" w:space="0" w:color="auto"/>
        <w:right w:val="none" w:sz="0" w:space="0" w:color="auto"/>
      </w:divBdr>
    </w:div>
    <w:div w:id="1031222028">
      <w:bodyDiv w:val="1"/>
      <w:marLeft w:val="0"/>
      <w:marRight w:val="0"/>
      <w:marTop w:val="0"/>
      <w:marBottom w:val="0"/>
      <w:divBdr>
        <w:top w:val="none" w:sz="0" w:space="0" w:color="auto"/>
        <w:left w:val="none" w:sz="0" w:space="0" w:color="auto"/>
        <w:bottom w:val="none" w:sz="0" w:space="0" w:color="auto"/>
        <w:right w:val="none" w:sz="0" w:space="0" w:color="auto"/>
      </w:divBdr>
    </w:div>
    <w:div w:id="1053575113">
      <w:bodyDiv w:val="1"/>
      <w:marLeft w:val="0"/>
      <w:marRight w:val="0"/>
      <w:marTop w:val="0"/>
      <w:marBottom w:val="0"/>
      <w:divBdr>
        <w:top w:val="none" w:sz="0" w:space="0" w:color="auto"/>
        <w:left w:val="none" w:sz="0" w:space="0" w:color="auto"/>
        <w:bottom w:val="none" w:sz="0" w:space="0" w:color="auto"/>
        <w:right w:val="none" w:sz="0" w:space="0" w:color="auto"/>
      </w:divBdr>
    </w:div>
    <w:div w:id="1059668649">
      <w:bodyDiv w:val="1"/>
      <w:marLeft w:val="0"/>
      <w:marRight w:val="0"/>
      <w:marTop w:val="0"/>
      <w:marBottom w:val="0"/>
      <w:divBdr>
        <w:top w:val="none" w:sz="0" w:space="0" w:color="auto"/>
        <w:left w:val="none" w:sz="0" w:space="0" w:color="auto"/>
        <w:bottom w:val="none" w:sz="0" w:space="0" w:color="auto"/>
        <w:right w:val="none" w:sz="0" w:space="0" w:color="auto"/>
      </w:divBdr>
    </w:div>
    <w:div w:id="1117024733">
      <w:bodyDiv w:val="1"/>
      <w:marLeft w:val="0"/>
      <w:marRight w:val="0"/>
      <w:marTop w:val="0"/>
      <w:marBottom w:val="0"/>
      <w:divBdr>
        <w:top w:val="none" w:sz="0" w:space="0" w:color="auto"/>
        <w:left w:val="none" w:sz="0" w:space="0" w:color="auto"/>
        <w:bottom w:val="none" w:sz="0" w:space="0" w:color="auto"/>
        <w:right w:val="none" w:sz="0" w:space="0" w:color="auto"/>
      </w:divBdr>
    </w:div>
    <w:div w:id="1167087325">
      <w:bodyDiv w:val="1"/>
      <w:marLeft w:val="0"/>
      <w:marRight w:val="0"/>
      <w:marTop w:val="0"/>
      <w:marBottom w:val="0"/>
      <w:divBdr>
        <w:top w:val="none" w:sz="0" w:space="0" w:color="auto"/>
        <w:left w:val="none" w:sz="0" w:space="0" w:color="auto"/>
        <w:bottom w:val="none" w:sz="0" w:space="0" w:color="auto"/>
        <w:right w:val="none" w:sz="0" w:space="0" w:color="auto"/>
      </w:divBdr>
    </w:div>
    <w:div w:id="1169516671">
      <w:bodyDiv w:val="1"/>
      <w:marLeft w:val="0"/>
      <w:marRight w:val="0"/>
      <w:marTop w:val="0"/>
      <w:marBottom w:val="0"/>
      <w:divBdr>
        <w:top w:val="none" w:sz="0" w:space="0" w:color="auto"/>
        <w:left w:val="none" w:sz="0" w:space="0" w:color="auto"/>
        <w:bottom w:val="none" w:sz="0" w:space="0" w:color="auto"/>
        <w:right w:val="none" w:sz="0" w:space="0" w:color="auto"/>
      </w:divBdr>
    </w:div>
    <w:div w:id="1177771645">
      <w:bodyDiv w:val="1"/>
      <w:marLeft w:val="0"/>
      <w:marRight w:val="0"/>
      <w:marTop w:val="0"/>
      <w:marBottom w:val="0"/>
      <w:divBdr>
        <w:top w:val="none" w:sz="0" w:space="0" w:color="auto"/>
        <w:left w:val="none" w:sz="0" w:space="0" w:color="auto"/>
        <w:bottom w:val="none" w:sz="0" w:space="0" w:color="auto"/>
        <w:right w:val="none" w:sz="0" w:space="0" w:color="auto"/>
      </w:divBdr>
    </w:div>
    <w:div w:id="1191645912">
      <w:bodyDiv w:val="1"/>
      <w:marLeft w:val="0"/>
      <w:marRight w:val="0"/>
      <w:marTop w:val="0"/>
      <w:marBottom w:val="0"/>
      <w:divBdr>
        <w:top w:val="none" w:sz="0" w:space="0" w:color="auto"/>
        <w:left w:val="none" w:sz="0" w:space="0" w:color="auto"/>
        <w:bottom w:val="none" w:sz="0" w:space="0" w:color="auto"/>
        <w:right w:val="none" w:sz="0" w:space="0" w:color="auto"/>
      </w:divBdr>
    </w:div>
    <w:div w:id="1239487170">
      <w:bodyDiv w:val="1"/>
      <w:marLeft w:val="0"/>
      <w:marRight w:val="0"/>
      <w:marTop w:val="0"/>
      <w:marBottom w:val="0"/>
      <w:divBdr>
        <w:top w:val="none" w:sz="0" w:space="0" w:color="auto"/>
        <w:left w:val="none" w:sz="0" w:space="0" w:color="auto"/>
        <w:bottom w:val="none" w:sz="0" w:space="0" w:color="auto"/>
        <w:right w:val="none" w:sz="0" w:space="0" w:color="auto"/>
      </w:divBdr>
    </w:div>
    <w:div w:id="1318610006">
      <w:bodyDiv w:val="1"/>
      <w:marLeft w:val="0"/>
      <w:marRight w:val="0"/>
      <w:marTop w:val="0"/>
      <w:marBottom w:val="0"/>
      <w:divBdr>
        <w:top w:val="none" w:sz="0" w:space="0" w:color="auto"/>
        <w:left w:val="none" w:sz="0" w:space="0" w:color="auto"/>
        <w:bottom w:val="none" w:sz="0" w:space="0" w:color="auto"/>
        <w:right w:val="none" w:sz="0" w:space="0" w:color="auto"/>
      </w:divBdr>
    </w:div>
    <w:div w:id="1321932531">
      <w:bodyDiv w:val="1"/>
      <w:marLeft w:val="0"/>
      <w:marRight w:val="0"/>
      <w:marTop w:val="0"/>
      <w:marBottom w:val="0"/>
      <w:divBdr>
        <w:top w:val="none" w:sz="0" w:space="0" w:color="auto"/>
        <w:left w:val="none" w:sz="0" w:space="0" w:color="auto"/>
        <w:bottom w:val="none" w:sz="0" w:space="0" w:color="auto"/>
        <w:right w:val="none" w:sz="0" w:space="0" w:color="auto"/>
      </w:divBdr>
    </w:div>
    <w:div w:id="1329358749">
      <w:bodyDiv w:val="1"/>
      <w:marLeft w:val="0"/>
      <w:marRight w:val="0"/>
      <w:marTop w:val="0"/>
      <w:marBottom w:val="0"/>
      <w:divBdr>
        <w:top w:val="none" w:sz="0" w:space="0" w:color="auto"/>
        <w:left w:val="none" w:sz="0" w:space="0" w:color="auto"/>
        <w:bottom w:val="none" w:sz="0" w:space="0" w:color="auto"/>
        <w:right w:val="none" w:sz="0" w:space="0" w:color="auto"/>
      </w:divBdr>
    </w:div>
    <w:div w:id="1335693970">
      <w:bodyDiv w:val="1"/>
      <w:marLeft w:val="0"/>
      <w:marRight w:val="0"/>
      <w:marTop w:val="0"/>
      <w:marBottom w:val="0"/>
      <w:divBdr>
        <w:top w:val="none" w:sz="0" w:space="0" w:color="auto"/>
        <w:left w:val="none" w:sz="0" w:space="0" w:color="auto"/>
        <w:bottom w:val="none" w:sz="0" w:space="0" w:color="auto"/>
        <w:right w:val="none" w:sz="0" w:space="0" w:color="auto"/>
      </w:divBdr>
    </w:div>
    <w:div w:id="1344672571">
      <w:bodyDiv w:val="1"/>
      <w:marLeft w:val="0"/>
      <w:marRight w:val="0"/>
      <w:marTop w:val="0"/>
      <w:marBottom w:val="0"/>
      <w:divBdr>
        <w:top w:val="none" w:sz="0" w:space="0" w:color="auto"/>
        <w:left w:val="none" w:sz="0" w:space="0" w:color="auto"/>
        <w:bottom w:val="none" w:sz="0" w:space="0" w:color="auto"/>
        <w:right w:val="none" w:sz="0" w:space="0" w:color="auto"/>
      </w:divBdr>
    </w:div>
    <w:div w:id="1384670902">
      <w:bodyDiv w:val="1"/>
      <w:marLeft w:val="0"/>
      <w:marRight w:val="0"/>
      <w:marTop w:val="0"/>
      <w:marBottom w:val="0"/>
      <w:divBdr>
        <w:top w:val="none" w:sz="0" w:space="0" w:color="auto"/>
        <w:left w:val="none" w:sz="0" w:space="0" w:color="auto"/>
        <w:bottom w:val="none" w:sz="0" w:space="0" w:color="auto"/>
        <w:right w:val="none" w:sz="0" w:space="0" w:color="auto"/>
      </w:divBdr>
      <w:divsChild>
        <w:div w:id="982546476">
          <w:marLeft w:val="0"/>
          <w:marRight w:val="0"/>
          <w:marTop w:val="0"/>
          <w:marBottom w:val="0"/>
          <w:divBdr>
            <w:top w:val="none" w:sz="0" w:space="0" w:color="auto"/>
            <w:left w:val="none" w:sz="0" w:space="0" w:color="auto"/>
            <w:bottom w:val="none" w:sz="0" w:space="0" w:color="auto"/>
            <w:right w:val="none" w:sz="0" w:space="0" w:color="auto"/>
          </w:divBdr>
          <w:divsChild>
            <w:div w:id="1035347572">
              <w:marLeft w:val="0"/>
              <w:marRight w:val="0"/>
              <w:marTop w:val="0"/>
              <w:marBottom w:val="0"/>
              <w:divBdr>
                <w:top w:val="none" w:sz="0" w:space="0" w:color="auto"/>
                <w:left w:val="none" w:sz="0" w:space="0" w:color="auto"/>
                <w:bottom w:val="none" w:sz="0" w:space="0" w:color="auto"/>
                <w:right w:val="none" w:sz="0" w:space="0" w:color="auto"/>
              </w:divBdr>
              <w:divsChild>
                <w:div w:id="1229806133">
                  <w:marLeft w:val="0"/>
                  <w:marRight w:val="0"/>
                  <w:marTop w:val="0"/>
                  <w:marBottom w:val="0"/>
                  <w:divBdr>
                    <w:top w:val="none" w:sz="0" w:space="0" w:color="auto"/>
                    <w:left w:val="none" w:sz="0" w:space="0" w:color="auto"/>
                    <w:bottom w:val="none" w:sz="0" w:space="0" w:color="auto"/>
                    <w:right w:val="none" w:sz="0" w:space="0" w:color="auto"/>
                  </w:divBdr>
                  <w:divsChild>
                    <w:div w:id="105538008">
                      <w:marLeft w:val="0"/>
                      <w:marRight w:val="0"/>
                      <w:marTop w:val="0"/>
                      <w:marBottom w:val="0"/>
                      <w:divBdr>
                        <w:top w:val="none" w:sz="0" w:space="0" w:color="auto"/>
                        <w:left w:val="none" w:sz="0" w:space="0" w:color="auto"/>
                        <w:bottom w:val="none" w:sz="0" w:space="0" w:color="auto"/>
                        <w:right w:val="none" w:sz="0" w:space="0" w:color="auto"/>
                      </w:divBdr>
                      <w:divsChild>
                        <w:div w:id="19127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94910">
          <w:marLeft w:val="0"/>
          <w:marRight w:val="0"/>
          <w:marTop w:val="0"/>
          <w:marBottom w:val="0"/>
          <w:divBdr>
            <w:top w:val="none" w:sz="0" w:space="0" w:color="auto"/>
            <w:left w:val="none" w:sz="0" w:space="0" w:color="auto"/>
            <w:bottom w:val="none" w:sz="0" w:space="0" w:color="auto"/>
            <w:right w:val="none" w:sz="0" w:space="0" w:color="auto"/>
          </w:divBdr>
          <w:divsChild>
            <w:div w:id="263005663">
              <w:marLeft w:val="0"/>
              <w:marRight w:val="0"/>
              <w:marTop w:val="0"/>
              <w:marBottom w:val="0"/>
              <w:divBdr>
                <w:top w:val="none" w:sz="0" w:space="0" w:color="auto"/>
                <w:left w:val="none" w:sz="0" w:space="0" w:color="auto"/>
                <w:bottom w:val="none" w:sz="0" w:space="0" w:color="auto"/>
                <w:right w:val="none" w:sz="0" w:space="0" w:color="auto"/>
              </w:divBdr>
              <w:divsChild>
                <w:div w:id="1473792041">
                  <w:marLeft w:val="0"/>
                  <w:marRight w:val="0"/>
                  <w:marTop w:val="0"/>
                  <w:marBottom w:val="0"/>
                  <w:divBdr>
                    <w:top w:val="none" w:sz="0" w:space="0" w:color="auto"/>
                    <w:left w:val="none" w:sz="0" w:space="0" w:color="auto"/>
                    <w:bottom w:val="none" w:sz="0" w:space="0" w:color="auto"/>
                    <w:right w:val="none" w:sz="0" w:space="0" w:color="auto"/>
                  </w:divBdr>
                </w:div>
                <w:div w:id="1824853016">
                  <w:marLeft w:val="0"/>
                  <w:marRight w:val="0"/>
                  <w:marTop w:val="0"/>
                  <w:marBottom w:val="0"/>
                  <w:divBdr>
                    <w:top w:val="none" w:sz="0" w:space="0" w:color="auto"/>
                    <w:left w:val="none" w:sz="0" w:space="0" w:color="auto"/>
                    <w:bottom w:val="none" w:sz="0" w:space="0" w:color="auto"/>
                    <w:right w:val="none" w:sz="0" w:space="0" w:color="auto"/>
                  </w:divBdr>
                </w:div>
              </w:divsChild>
            </w:div>
            <w:div w:id="1552686629">
              <w:marLeft w:val="0"/>
              <w:marRight w:val="0"/>
              <w:marTop w:val="0"/>
              <w:marBottom w:val="0"/>
              <w:divBdr>
                <w:top w:val="none" w:sz="0" w:space="0" w:color="auto"/>
                <w:left w:val="none" w:sz="0" w:space="0" w:color="auto"/>
                <w:bottom w:val="none" w:sz="0" w:space="0" w:color="auto"/>
                <w:right w:val="none" w:sz="0" w:space="0" w:color="auto"/>
              </w:divBdr>
              <w:divsChild>
                <w:div w:id="1128015867">
                  <w:marLeft w:val="0"/>
                  <w:marRight w:val="0"/>
                  <w:marTop w:val="0"/>
                  <w:marBottom w:val="0"/>
                  <w:divBdr>
                    <w:top w:val="none" w:sz="0" w:space="0" w:color="auto"/>
                    <w:left w:val="none" w:sz="0" w:space="0" w:color="auto"/>
                    <w:bottom w:val="none" w:sz="0" w:space="0" w:color="auto"/>
                    <w:right w:val="none" w:sz="0" w:space="0" w:color="auto"/>
                  </w:divBdr>
                  <w:divsChild>
                    <w:div w:id="873926398">
                      <w:marLeft w:val="0"/>
                      <w:marRight w:val="0"/>
                      <w:marTop w:val="0"/>
                      <w:marBottom w:val="0"/>
                      <w:divBdr>
                        <w:top w:val="none" w:sz="0" w:space="0" w:color="auto"/>
                        <w:left w:val="none" w:sz="0" w:space="0" w:color="auto"/>
                        <w:bottom w:val="none" w:sz="0" w:space="0" w:color="auto"/>
                        <w:right w:val="none" w:sz="0" w:space="0" w:color="auto"/>
                      </w:divBdr>
                      <w:divsChild>
                        <w:div w:id="19031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38056">
      <w:bodyDiv w:val="1"/>
      <w:marLeft w:val="0"/>
      <w:marRight w:val="0"/>
      <w:marTop w:val="0"/>
      <w:marBottom w:val="0"/>
      <w:divBdr>
        <w:top w:val="none" w:sz="0" w:space="0" w:color="auto"/>
        <w:left w:val="none" w:sz="0" w:space="0" w:color="auto"/>
        <w:bottom w:val="none" w:sz="0" w:space="0" w:color="auto"/>
        <w:right w:val="none" w:sz="0" w:space="0" w:color="auto"/>
      </w:divBdr>
    </w:div>
    <w:div w:id="1448348796">
      <w:bodyDiv w:val="1"/>
      <w:marLeft w:val="0"/>
      <w:marRight w:val="0"/>
      <w:marTop w:val="0"/>
      <w:marBottom w:val="0"/>
      <w:divBdr>
        <w:top w:val="none" w:sz="0" w:space="0" w:color="auto"/>
        <w:left w:val="none" w:sz="0" w:space="0" w:color="auto"/>
        <w:bottom w:val="none" w:sz="0" w:space="0" w:color="auto"/>
        <w:right w:val="none" w:sz="0" w:space="0" w:color="auto"/>
      </w:divBdr>
      <w:divsChild>
        <w:div w:id="1388459553">
          <w:marLeft w:val="0"/>
          <w:marRight w:val="0"/>
          <w:marTop w:val="0"/>
          <w:marBottom w:val="0"/>
          <w:divBdr>
            <w:top w:val="none" w:sz="0" w:space="0" w:color="auto"/>
            <w:left w:val="none" w:sz="0" w:space="0" w:color="auto"/>
            <w:bottom w:val="none" w:sz="0" w:space="0" w:color="auto"/>
            <w:right w:val="none" w:sz="0" w:space="0" w:color="auto"/>
          </w:divBdr>
        </w:div>
        <w:div w:id="822160603">
          <w:marLeft w:val="0"/>
          <w:marRight w:val="0"/>
          <w:marTop w:val="0"/>
          <w:marBottom w:val="0"/>
          <w:divBdr>
            <w:top w:val="none" w:sz="0" w:space="0" w:color="auto"/>
            <w:left w:val="none" w:sz="0" w:space="0" w:color="auto"/>
            <w:bottom w:val="none" w:sz="0" w:space="0" w:color="auto"/>
            <w:right w:val="none" w:sz="0" w:space="0" w:color="auto"/>
          </w:divBdr>
        </w:div>
      </w:divsChild>
    </w:div>
    <w:div w:id="1468355322">
      <w:bodyDiv w:val="1"/>
      <w:marLeft w:val="0"/>
      <w:marRight w:val="0"/>
      <w:marTop w:val="0"/>
      <w:marBottom w:val="0"/>
      <w:divBdr>
        <w:top w:val="none" w:sz="0" w:space="0" w:color="auto"/>
        <w:left w:val="none" w:sz="0" w:space="0" w:color="auto"/>
        <w:bottom w:val="none" w:sz="0" w:space="0" w:color="auto"/>
        <w:right w:val="none" w:sz="0" w:space="0" w:color="auto"/>
      </w:divBdr>
    </w:div>
    <w:div w:id="1486816909">
      <w:bodyDiv w:val="1"/>
      <w:marLeft w:val="0"/>
      <w:marRight w:val="0"/>
      <w:marTop w:val="0"/>
      <w:marBottom w:val="0"/>
      <w:divBdr>
        <w:top w:val="none" w:sz="0" w:space="0" w:color="auto"/>
        <w:left w:val="none" w:sz="0" w:space="0" w:color="auto"/>
        <w:bottom w:val="none" w:sz="0" w:space="0" w:color="auto"/>
        <w:right w:val="none" w:sz="0" w:space="0" w:color="auto"/>
      </w:divBdr>
    </w:div>
    <w:div w:id="1540051416">
      <w:bodyDiv w:val="1"/>
      <w:marLeft w:val="0"/>
      <w:marRight w:val="0"/>
      <w:marTop w:val="0"/>
      <w:marBottom w:val="0"/>
      <w:divBdr>
        <w:top w:val="none" w:sz="0" w:space="0" w:color="auto"/>
        <w:left w:val="none" w:sz="0" w:space="0" w:color="auto"/>
        <w:bottom w:val="none" w:sz="0" w:space="0" w:color="auto"/>
        <w:right w:val="none" w:sz="0" w:space="0" w:color="auto"/>
      </w:divBdr>
    </w:div>
    <w:div w:id="1543012320">
      <w:bodyDiv w:val="1"/>
      <w:marLeft w:val="0"/>
      <w:marRight w:val="0"/>
      <w:marTop w:val="0"/>
      <w:marBottom w:val="0"/>
      <w:divBdr>
        <w:top w:val="none" w:sz="0" w:space="0" w:color="auto"/>
        <w:left w:val="none" w:sz="0" w:space="0" w:color="auto"/>
        <w:bottom w:val="none" w:sz="0" w:space="0" w:color="auto"/>
        <w:right w:val="none" w:sz="0" w:space="0" w:color="auto"/>
      </w:divBdr>
      <w:divsChild>
        <w:div w:id="569391387">
          <w:marLeft w:val="0"/>
          <w:marRight w:val="0"/>
          <w:marTop w:val="0"/>
          <w:marBottom w:val="0"/>
          <w:divBdr>
            <w:top w:val="none" w:sz="0" w:space="0" w:color="auto"/>
            <w:left w:val="none" w:sz="0" w:space="0" w:color="auto"/>
            <w:bottom w:val="none" w:sz="0" w:space="0" w:color="auto"/>
            <w:right w:val="none" w:sz="0" w:space="0" w:color="auto"/>
          </w:divBdr>
          <w:divsChild>
            <w:div w:id="7994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3479">
      <w:bodyDiv w:val="1"/>
      <w:marLeft w:val="0"/>
      <w:marRight w:val="0"/>
      <w:marTop w:val="0"/>
      <w:marBottom w:val="0"/>
      <w:divBdr>
        <w:top w:val="none" w:sz="0" w:space="0" w:color="auto"/>
        <w:left w:val="none" w:sz="0" w:space="0" w:color="auto"/>
        <w:bottom w:val="none" w:sz="0" w:space="0" w:color="auto"/>
        <w:right w:val="none" w:sz="0" w:space="0" w:color="auto"/>
      </w:divBdr>
    </w:div>
    <w:div w:id="1610159831">
      <w:bodyDiv w:val="1"/>
      <w:marLeft w:val="0"/>
      <w:marRight w:val="0"/>
      <w:marTop w:val="0"/>
      <w:marBottom w:val="0"/>
      <w:divBdr>
        <w:top w:val="none" w:sz="0" w:space="0" w:color="auto"/>
        <w:left w:val="none" w:sz="0" w:space="0" w:color="auto"/>
        <w:bottom w:val="none" w:sz="0" w:space="0" w:color="auto"/>
        <w:right w:val="none" w:sz="0" w:space="0" w:color="auto"/>
      </w:divBdr>
    </w:div>
    <w:div w:id="1635134194">
      <w:bodyDiv w:val="1"/>
      <w:marLeft w:val="0"/>
      <w:marRight w:val="0"/>
      <w:marTop w:val="0"/>
      <w:marBottom w:val="0"/>
      <w:divBdr>
        <w:top w:val="none" w:sz="0" w:space="0" w:color="auto"/>
        <w:left w:val="none" w:sz="0" w:space="0" w:color="auto"/>
        <w:bottom w:val="none" w:sz="0" w:space="0" w:color="auto"/>
        <w:right w:val="none" w:sz="0" w:space="0" w:color="auto"/>
      </w:divBdr>
    </w:div>
    <w:div w:id="1649819973">
      <w:bodyDiv w:val="1"/>
      <w:marLeft w:val="0"/>
      <w:marRight w:val="0"/>
      <w:marTop w:val="0"/>
      <w:marBottom w:val="0"/>
      <w:divBdr>
        <w:top w:val="none" w:sz="0" w:space="0" w:color="auto"/>
        <w:left w:val="none" w:sz="0" w:space="0" w:color="auto"/>
        <w:bottom w:val="none" w:sz="0" w:space="0" w:color="auto"/>
        <w:right w:val="none" w:sz="0" w:space="0" w:color="auto"/>
      </w:divBdr>
      <w:divsChild>
        <w:div w:id="842014438">
          <w:marLeft w:val="0"/>
          <w:marRight w:val="0"/>
          <w:marTop w:val="0"/>
          <w:marBottom w:val="0"/>
          <w:divBdr>
            <w:top w:val="none" w:sz="0" w:space="0" w:color="auto"/>
            <w:left w:val="none" w:sz="0" w:space="0" w:color="auto"/>
            <w:bottom w:val="none" w:sz="0" w:space="0" w:color="auto"/>
            <w:right w:val="none" w:sz="0" w:space="0" w:color="auto"/>
          </w:divBdr>
          <w:divsChild>
            <w:div w:id="1623416650">
              <w:marLeft w:val="0"/>
              <w:marRight w:val="0"/>
              <w:marTop w:val="0"/>
              <w:marBottom w:val="0"/>
              <w:divBdr>
                <w:top w:val="none" w:sz="0" w:space="0" w:color="auto"/>
                <w:left w:val="none" w:sz="0" w:space="0" w:color="auto"/>
                <w:bottom w:val="none" w:sz="0" w:space="0" w:color="auto"/>
                <w:right w:val="none" w:sz="0" w:space="0" w:color="auto"/>
              </w:divBdr>
            </w:div>
          </w:divsChild>
        </w:div>
        <w:div w:id="883757310">
          <w:marLeft w:val="0"/>
          <w:marRight w:val="0"/>
          <w:marTop w:val="0"/>
          <w:marBottom w:val="0"/>
          <w:divBdr>
            <w:top w:val="none" w:sz="0" w:space="0" w:color="auto"/>
            <w:left w:val="none" w:sz="0" w:space="0" w:color="auto"/>
            <w:bottom w:val="none" w:sz="0" w:space="0" w:color="auto"/>
            <w:right w:val="none" w:sz="0" w:space="0" w:color="auto"/>
          </w:divBdr>
          <w:divsChild>
            <w:div w:id="122163990">
              <w:marLeft w:val="0"/>
              <w:marRight w:val="0"/>
              <w:marTop w:val="0"/>
              <w:marBottom w:val="0"/>
              <w:divBdr>
                <w:top w:val="none" w:sz="0" w:space="0" w:color="auto"/>
                <w:left w:val="none" w:sz="0" w:space="0" w:color="auto"/>
                <w:bottom w:val="none" w:sz="0" w:space="0" w:color="auto"/>
                <w:right w:val="none" w:sz="0" w:space="0" w:color="auto"/>
              </w:divBdr>
              <w:divsChild>
                <w:div w:id="1873807694">
                  <w:marLeft w:val="0"/>
                  <w:marRight w:val="0"/>
                  <w:marTop w:val="0"/>
                  <w:marBottom w:val="0"/>
                  <w:divBdr>
                    <w:top w:val="none" w:sz="0" w:space="0" w:color="auto"/>
                    <w:left w:val="none" w:sz="0" w:space="0" w:color="auto"/>
                    <w:bottom w:val="none" w:sz="0" w:space="0" w:color="auto"/>
                    <w:right w:val="none" w:sz="0" w:space="0" w:color="auto"/>
                  </w:divBdr>
                  <w:divsChild>
                    <w:div w:id="2017070444">
                      <w:marLeft w:val="0"/>
                      <w:marRight w:val="0"/>
                      <w:marTop w:val="0"/>
                      <w:marBottom w:val="0"/>
                      <w:divBdr>
                        <w:top w:val="none" w:sz="0" w:space="0" w:color="auto"/>
                        <w:left w:val="none" w:sz="0" w:space="0" w:color="auto"/>
                        <w:bottom w:val="none" w:sz="0" w:space="0" w:color="auto"/>
                        <w:right w:val="none" w:sz="0" w:space="0" w:color="auto"/>
                      </w:divBdr>
                      <w:divsChild>
                        <w:div w:id="16473010">
                          <w:marLeft w:val="0"/>
                          <w:marRight w:val="0"/>
                          <w:marTop w:val="0"/>
                          <w:marBottom w:val="0"/>
                          <w:divBdr>
                            <w:top w:val="none" w:sz="0" w:space="0" w:color="auto"/>
                            <w:left w:val="none" w:sz="0" w:space="0" w:color="auto"/>
                            <w:bottom w:val="none" w:sz="0" w:space="0" w:color="auto"/>
                            <w:right w:val="none" w:sz="0" w:space="0" w:color="auto"/>
                          </w:divBdr>
                          <w:divsChild>
                            <w:div w:id="1637174190">
                              <w:marLeft w:val="0"/>
                              <w:marRight w:val="0"/>
                              <w:marTop w:val="0"/>
                              <w:marBottom w:val="0"/>
                              <w:divBdr>
                                <w:top w:val="none" w:sz="0" w:space="0" w:color="auto"/>
                                <w:left w:val="none" w:sz="0" w:space="0" w:color="auto"/>
                                <w:bottom w:val="none" w:sz="0" w:space="0" w:color="auto"/>
                                <w:right w:val="none" w:sz="0" w:space="0" w:color="auto"/>
                              </w:divBdr>
                            </w:div>
                            <w:div w:id="2035186116">
                              <w:marLeft w:val="0"/>
                              <w:marRight w:val="0"/>
                              <w:marTop w:val="0"/>
                              <w:marBottom w:val="0"/>
                              <w:divBdr>
                                <w:top w:val="none" w:sz="0" w:space="0" w:color="auto"/>
                                <w:left w:val="none" w:sz="0" w:space="0" w:color="auto"/>
                                <w:bottom w:val="none" w:sz="0" w:space="0" w:color="auto"/>
                                <w:right w:val="none" w:sz="0" w:space="0" w:color="auto"/>
                              </w:divBdr>
                            </w:div>
                            <w:div w:id="2123962272">
                              <w:marLeft w:val="0"/>
                              <w:marRight w:val="0"/>
                              <w:marTop w:val="0"/>
                              <w:marBottom w:val="0"/>
                              <w:divBdr>
                                <w:top w:val="none" w:sz="0" w:space="0" w:color="auto"/>
                                <w:left w:val="none" w:sz="0" w:space="0" w:color="auto"/>
                                <w:bottom w:val="none" w:sz="0" w:space="0" w:color="auto"/>
                                <w:right w:val="none" w:sz="0" w:space="0" w:color="auto"/>
                              </w:divBdr>
                            </w:div>
                          </w:divsChild>
                        </w:div>
                        <w:div w:id="161356798">
                          <w:marLeft w:val="0"/>
                          <w:marRight w:val="0"/>
                          <w:marTop w:val="0"/>
                          <w:marBottom w:val="0"/>
                          <w:divBdr>
                            <w:top w:val="none" w:sz="0" w:space="0" w:color="auto"/>
                            <w:left w:val="none" w:sz="0" w:space="0" w:color="auto"/>
                            <w:bottom w:val="none" w:sz="0" w:space="0" w:color="auto"/>
                            <w:right w:val="none" w:sz="0" w:space="0" w:color="auto"/>
                          </w:divBdr>
                        </w:div>
                        <w:div w:id="559943721">
                          <w:marLeft w:val="0"/>
                          <w:marRight w:val="0"/>
                          <w:marTop w:val="0"/>
                          <w:marBottom w:val="0"/>
                          <w:divBdr>
                            <w:top w:val="none" w:sz="0" w:space="0" w:color="auto"/>
                            <w:left w:val="none" w:sz="0" w:space="0" w:color="auto"/>
                            <w:bottom w:val="none" w:sz="0" w:space="0" w:color="auto"/>
                            <w:right w:val="none" w:sz="0" w:space="0" w:color="auto"/>
                          </w:divBdr>
                          <w:divsChild>
                            <w:div w:id="328869064">
                              <w:marLeft w:val="0"/>
                              <w:marRight w:val="0"/>
                              <w:marTop w:val="0"/>
                              <w:marBottom w:val="0"/>
                              <w:divBdr>
                                <w:top w:val="none" w:sz="0" w:space="0" w:color="auto"/>
                                <w:left w:val="none" w:sz="0" w:space="0" w:color="auto"/>
                                <w:bottom w:val="none" w:sz="0" w:space="0" w:color="auto"/>
                                <w:right w:val="none" w:sz="0" w:space="0" w:color="auto"/>
                              </w:divBdr>
                            </w:div>
                            <w:div w:id="811093133">
                              <w:marLeft w:val="0"/>
                              <w:marRight w:val="0"/>
                              <w:marTop w:val="0"/>
                              <w:marBottom w:val="0"/>
                              <w:divBdr>
                                <w:top w:val="none" w:sz="0" w:space="0" w:color="auto"/>
                                <w:left w:val="none" w:sz="0" w:space="0" w:color="auto"/>
                                <w:bottom w:val="none" w:sz="0" w:space="0" w:color="auto"/>
                                <w:right w:val="none" w:sz="0" w:space="0" w:color="auto"/>
                              </w:divBdr>
                            </w:div>
                            <w:div w:id="1415591804">
                              <w:marLeft w:val="0"/>
                              <w:marRight w:val="0"/>
                              <w:marTop w:val="0"/>
                              <w:marBottom w:val="0"/>
                              <w:divBdr>
                                <w:top w:val="none" w:sz="0" w:space="0" w:color="auto"/>
                                <w:left w:val="none" w:sz="0" w:space="0" w:color="auto"/>
                                <w:bottom w:val="none" w:sz="0" w:space="0" w:color="auto"/>
                                <w:right w:val="none" w:sz="0" w:space="0" w:color="auto"/>
                              </w:divBdr>
                            </w:div>
                          </w:divsChild>
                        </w:div>
                        <w:div w:id="736589371">
                          <w:marLeft w:val="0"/>
                          <w:marRight w:val="0"/>
                          <w:marTop w:val="0"/>
                          <w:marBottom w:val="0"/>
                          <w:divBdr>
                            <w:top w:val="none" w:sz="0" w:space="0" w:color="auto"/>
                            <w:left w:val="none" w:sz="0" w:space="0" w:color="auto"/>
                            <w:bottom w:val="none" w:sz="0" w:space="0" w:color="auto"/>
                            <w:right w:val="none" w:sz="0" w:space="0" w:color="auto"/>
                          </w:divBdr>
                          <w:divsChild>
                            <w:div w:id="28116812">
                              <w:marLeft w:val="0"/>
                              <w:marRight w:val="0"/>
                              <w:marTop w:val="0"/>
                              <w:marBottom w:val="0"/>
                              <w:divBdr>
                                <w:top w:val="none" w:sz="0" w:space="0" w:color="auto"/>
                                <w:left w:val="none" w:sz="0" w:space="0" w:color="auto"/>
                                <w:bottom w:val="none" w:sz="0" w:space="0" w:color="auto"/>
                                <w:right w:val="none" w:sz="0" w:space="0" w:color="auto"/>
                              </w:divBdr>
                            </w:div>
                            <w:div w:id="423039232">
                              <w:marLeft w:val="0"/>
                              <w:marRight w:val="0"/>
                              <w:marTop w:val="0"/>
                              <w:marBottom w:val="0"/>
                              <w:divBdr>
                                <w:top w:val="none" w:sz="0" w:space="0" w:color="auto"/>
                                <w:left w:val="none" w:sz="0" w:space="0" w:color="auto"/>
                                <w:bottom w:val="none" w:sz="0" w:space="0" w:color="auto"/>
                                <w:right w:val="none" w:sz="0" w:space="0" w:color="auto"/>
                              </w:divBdr>
                            </w:div>
                            <w:div w:id="664431011">
                              <w:marLeft w:val="0"/>
                              <w:marRight w:val="0"/>
                              <w:marTop w:val="0"/>
                              <w:marBottom w:val="0"/>
                              <w:divBdr>
                                <w:top w:val="none" w:sz="0" w:space="0" w:color="auto"/>
                                <w:left w:val="none" w:sz="0" w:space="0" w:color="auto"/>
                                <w:bottom w:val="none" w:sz="0" w:space="0" w:color="auto"/>
                                <w:right w:val="none" w:sz="0" w:space="0" w:color="auto"/>
                              </w:divBdr>
                            </w:div>
                            <w:div w:id="833570901">
                              <w:marLeft w:val="0"/>
                              <w:marRight w:val="0"/>
                              <w:marTop w:val="0"/>
                              <w:marBottom w:val="0"/>
                              <w:divBdr>
                                <w:top w:val="none" w:sz="0" w:space="0" w:color="auto"/>
                                <w:left w:val="none" w:sz="0" w:space="0" w:color="auto"/>
                                <w:bottom w:val="none" w:sz="0" w:space="0" w:color="auto"/>
                                <w:right w:val="none" w:sz="0" w:space="0" w:color="auto"/>
                              </w:divBdr>
                            </w:div>
                            <w:div w:id="1653677842">
                              <w:marLeft w:val="0"/>
                              <w:marRight w:val="0"/>
                              <w:marTop w:val="0"/>
                              <w:marBottom w:val="0"/>
                              <w:divBdr>
                                <w:top w:val="none" w:sz="0" w:space="0" w:color="auto"/>
                                <w:left w:val="none" w:sz="0" w:space="0" w:color="auto"/>
                                <w:bottom w:val="none" w:sz="0" w:space="0" w:color="auto"/>
                                <w:right w:val="none" w:sz="0" w:space="0" w:color="auto"/>
                              </w:divBdr>
                            </w:div>
                            <w:div w:id="1911648490">
                              <w:marLeft w:val="0"/>
                              <w:marRight w:val="0"/>
                              <w:marTop w:val="0"/>
                              <w:marBottom w:val="0"/>
                              <w:divBdr>
                                <w:top w:val="none" w:sz="0" w:space="0" w:color="auto"/>
                                <w:left w:val="none" w:sz="0" w:space="0" w:color="auto"/>
                                <w:bottom w:val="none" w:sz="0" w:space="0" w:color="auto"/>
                                <w:right w:val="none" w:sz="0" w:space="0" w:color="auto"/>
                              </w:divBdr>
                            </w:div>
                            <w:div w:id="1936476869">
                              <w:marLeft w:val="0"/>
                              <w:marRight w:val="0"/>
                              <w:marTop w:val="0"/>
                              <w:marBottom w:val="0"/>
                              <w:divBdr>
                                <w:top w:val="none" w:sz="0" w:space="0" w:color="auto"/>
                                <w:left w:val="none" w:sz="0" w:space="0" w:color="auto"/>
                                <w:bottom w:val="none" w:sz="0" w:space="0" w:color="auto"/>
                                <w:right w:val="none" w:sz="0" w:space="0" w:color="auto"/>
                              </w:divBdr>
                            </w:div>
                            <w:div w:id="2083747963">
                              <w:marLeft w:val="0"/>
                              <w:marRight w:val="0"/>
                              <w:marTop w:val="0"/>
                              <w:marBottom w:val="0"/>
                              <w:divBdr>
                                <w:top w:val="none" w:sz="0" w:space="0" w:color="auto"/>
                                <w:left w:val="none" w:sz="0" w:space="0" w:color="auto"/>
                                <w:bottom w:val="none" w:sz="0" w:space="0" w:color="auto"/>
                                <w:right w:val="none" w:sz="0" w:space="0" w:color="auto"/>
                              </w:divBdr>
                            </w:div>
                          </w:divsChild>
                        </w:div>
                        <w:div w:id="768702235">
                          <w:marLeft w:val="0"/>
                          <w:marRight w:val="0"/>
                          <w:marTop w:val="0"/>
                          <w:marBottom w:val="0"/>
                          <w:divBdr>
                            <w:top w:val="none" w:sz="0" w:space="0" w:color="auto"/>
                            <w:left w:val="none" w:sz="0" w:space="0" w:color="auto"/>
                            <w:bottom w:val="none" w:sz="0" w:space="0" w:color="auto"/>
                            <w:right w:val="none" w:sz="0" w:space="0" w:color="auto"/>
                          </w:divBdr>
                          <w:divsChild>
                            <w:div w:id="531069707">
                              <w:marLeft w:val="0"/>
                              <w:marRight w:val="0"/>
                              <w:marTop w:val="0"/>
                              <w:marBottom w:val="0"/>
                              <w:divBdr>
                                <w:top w:val="none" w:sz="0" w:space="0" w:color="auto"/>
                                <w:left w:val="none" w:sz="0" w:space="0" w:color="auto"/>
                                <w:bottom w:val="none" w:sz="0" w:space="0" w:color="auto"/>
                                <w:right w:val="none" w:sz="0" w:space="0" w:color="auto"/>
                              </w:divBdr>
                            </w:div>
                            <w:div w:id="563295183">
                              <w:marLeft w:val="0"/>
                              <w:marRight w:val="0"/>
                              <w:marTop w:val="0"/>
                              <w:marBottom w:val="0"/>
                              <w:divBdr>
                                <w:top w:val="none" w:sz="0" w:space="0" w:color="auto"/>
                                <w:left w:val="none" w:sz="0" w:space="0" w:color="auto"/>
                                <w:bottom w:val="none" w:sz="0" w:space="0" w:color="auto"/>
                                <w:right w:val="none" w:sz="0" w:space="0" w:color="auto"/>
                              </w:divBdr>
                            </w:div>
                            <w:div w:id="1899315088">
                              <w:marLeft w:val="0"/>
                              <w:marRight w:val="0"/>
                              <w:marTop w:val="0"/>
                              <w:marBottom w:val="0"/>
                              <w:divBdr>
                                <w:top w:val="none" w:sz="0" w:space="0" w:color="auto"/>
                                <w:left w:val="none" w:sz="0" w:space="0" w:color="auto"/>
                                <w:bottom w:val="none" w:sz="0" w:space="0" w:color="auto"/>
                                <w:right w:val="none" w:sz="0" w:space="0" w:color="auto"/>
                              </w:divBdr>
                            </w:div>
                          </w:divsChild>
                        </w:div>
                        <w:div w:id="1192762667">
                          <w:marLeft w:val="0"/>
                          <w:marRight w:val="0"/>
                          <w:marTop w:val="0"/>
                          <w:marBottom w:val="0"/>
                          <w:divBdr>
                            <w:top w:val="none" w:sz="0" w:space="0" w:color="auto"/>
                            <w:left w:val="none" w:sz="0" w:space="0" w:color="auto"/>
                            <w:bottom w:val="none" w:sz="0" w:space="0" w:color="auto"/>
                            <w:right w:val="none" w:sz="0" w:space="0" w:color="auto"/>
                          </w:divBdr>
                          <w:divsChild>
                            <w:div w:id="43991228">
                              <w:marLeft w:val="0"/>
                              <w:marRight w:val="0"/>
                              <w:marTop w:val="0"/>
                              <w:marBottom w:val="0"/>
                              <w:divBdr>
                                <w:top w:val="none" w:sz="0" w:space="0" w:color="auto"/>
                                <w:left w:val="none" w:sz="0" w:space="0" w:color="auto"/>
                                <w:bottom w:val="none" w:sz="0" w:space="0" w:color="auto"/>
                                <w:right w:val="none" w:sz="0" w:space="0" w:color="auto"/>
                              </w:divBdr>
                            </w:div>
                            <w:div w:id="167719781">
                              <w:marLeft w:val="0"/>
                              <w:marRight w:val="0"/>
                              <w:marTop w:val="0"/>
                              <w:marBottom w:val="0"/>
                              <w:divBdr>
                                <w:top w:val="none" w:sz="0" w:space="0" w:color="auto"/>
                                <w:left w:val="none" w:sz="0" w:space="0" w:color="auto"/>
                                <w:bottom w:val="none" w:sz="0" w:space="0" w:color="auto"/>
                                <w:right w:val="none" w:sz="0" w:space="0" w:color="auto"/>
                              </w:divBdr>
                            </w:div>
                            <w:div w:id="1510296598">
                              <w:marLeft w:val="0"/>
                              <w:marRight w:val="0"/>
                              <w:marTop w:val="0"/>
                              <w:marBottom w:val="0"/>
                              <w:divBdr>
                                <w:top w:val="none" w:sz="0" w:space="0" w:color="auto"/>
                                <w:left w:val="none" w:sz="0" w:space="0" w:color="auto"/>
                                <w:bottom w:val="none" w:sz="0" w:space="0" w:color="auto"/>
                                <w:right w:val="none" w:sz="0" w:space="0" w:color="auto"/>
                              </w:divBdr>
                            </w:div>
                          </w:divsChild>
                        </w:div>
                        <w:div w:id="1398243254">
                          <w:marLeft w:val="0"/>
                          <w:marRight w:val="0"/>
                          <w:marTop w:val="0"/>
                          <w:marBottom w:val="0"/>
                          <w:divBdr>
                            <w:top w:val="none" w:sz="0" w:space="0" w:color="auto"/>
                            <w:left w:val="none" w:sz="0" w:space="0" w:color="auto"/>
                            <w:bottom w:val="none" w:sz="0" w:space="0" w:color="auto"/>
                            <w:right w:val="none" w:sz="0" w:space="0" w:color="auto"/>
                          </w:divBdr>
                        </w:div>
                        <w:div w:id="1418138537">
                          <w:marLeft w:val="0"/>
                          <w:marRight w:val="0"/>
                          <w:marTop w:val="0"/>
                          <w:marBottom w:val="0"/>
                          <w:divBdr>
                            <w:top w:val="none" w:sz="0" w:space="0" w:color="auto"/>
                            <w:left w:val="none" w:sz="0" w:space="0" w:color="auto"/>
                            <w:bottom w:val="none" w:sz="0" w:space="0" w:color="auto"/>
                            <w:right w:val="none" w:sz="0" w:space="0" w:color="auto"/>
                          </w:divBdr>
                        </w:div>
                        <w:div w:id="1513957139">
                          <w:marLeft w:val="0"/>
                          <w:marRight w:val="0"/>
                          <w:marTop w:val="0"/>
                          <w:marBottom w:val="0"/>
                          <w:divBdr>
                            <w:top w:val="none" w:sz="0" w:space="0" w:color="auto"/>
                            <w:left w:val="none" w:sz="0" w:space="0" w:color="auto"/>
                            <w:bottom w:val="none" w:sz="0" w:space="0" w:color="auto"/>
                            <w:right w:val="none" w:sz="0" w:space="0" w:color="auto"/>
                          </w:divBdr>
                        </w:div>
                        <w:div w:id="18054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493587">
      <w:bodyDiv w:val="1"/>
      <w:marLeft w:val="0"/>
      <w:marRight w:val="0"/>
      <w:marTop w:val="0"/>
      <w:marBottom w:val="0"/>
      <w:divBdr>
        <w:top w:val="none" w:sz="0" w:space="0" w:color="auto"/>
        <w:left w:val="none" w:sz="0" w:space="0" w:color="auto"/>
        <w:bottom w:val="none" w:sz="0" w:space="0" w:color="auto"/>
        <w:right w:val="none" w:sz="0" w:space="0" w:color="auto"/>
      </w:divBdr>
    </w:div>
    <w:div w:id="1794670034">
      <w:bodyDiv w:val="1"/>
      <w:marLeft w:val="0"/>
      <w:marRight w:val="0"/>
      <w:marTop w:val="0"/>
      <w:marBottom w:val="0"/>
      <w:divBdr>
        <w:top w:val="none" w:sz="0" w:space="0" w:color="auto"/>
        <w:left w:val="none" w:sz="0" w:space="0" w:color="auto"/>
        <w:bottom w:val="none" w:sz="0" w:space="0" w:color="auto"/>
        <w:right w:val="none" w:sz="0" w:space="0" w:color="auto"/>
      </w:divBdr>
    </w:div>
    <w:div w:id="1797214026">
      <w:bodyDiv w:val="1"/>
      <w:marLeft w:val="0"/>
      <w:marRight w:val="0"/>
      <w:marTop w:val="0"/>
      <w:marBottom w:val="0"/>
      <w:divBdr>
        <w:top w:val="none" w:sz="0" w:space="0" w:color="auto"/>
        <w:left w:val="none" w:sz="0" w:space="0" w:color="auto"/>
        <w:bottom w:val="none" w:sz="0" w:space="0" w:color="auto"/>
        <w:right w:val="none" w:sz="0" w:space="0" w:color="auto"/>
      </w:divBdr>
    </w:div>
    <w:div w:id="1837378887">
      <w:bodyDiv w:val="1"/>
      <w:marLeft w:val="0"/>
      <w:marRight w:val="0"/>
      <w:marTop w:val="0"/>
      <w:marBottom w:val="0"/>
      <w:divBdr>
        <w:top w:val="none" w:sz="0" w:space="0" w:color="auto"/>
        <w:left w:val="none" w:sz="0" w:space="0" w:color="auto"/>
        <w:bottom w:val="none" w:sz="0" w:space="0" w:color="auto"/>
        <w:right w:val="none" w:sz="0" w:space="0" w:color="auto"/>
      </w:divBdr>
    </w:div>
    <w:div w:id="1899978287">
      <w:bodyDiv w:val="1"/>
      <w:marLeft w:val="0"/>
      <w:marRight w:val="0"/>
      <w:marTop w:val="0"/>
      <w:marBottom w:val="0"/>
      <w:divBdr>
        <w:top w:val="none" w:sz="0" w:space="0" w:color="auto"/>
        <w:left w:val="none" w:sz="0" w:space="0" w:color="auto"/>
        <w:bottom w:val="none" w:sz="0" w:space="0" w:color="auto"/>
        <w:right w:val="none" w:sz="0" w:space="0" w:color="auto"/>
      </w:divBdr>
    </w:div>
    <w:div w:id="1923293814">
      <w:bodyDiv w:val="1"/>
      <w:marLeft w:val="0"/>
      <w:marRight w:val="0"/>
      <w:marTop w:val="0"/>
      <w:marBottom w:val="0"/>
      <w:divBdr>
        <w:top w:val="none" w:sz="0" w:space="0" w:color="auto"/>
        <w:left w:val="none" w:sz="0" w:space="0" w:color="auto"/>
        <w:bottom w:val="none" w:sz="0" w:space="0" w:color="auto"/>
        <w:right w:val="none" w:sz="0" w:space="0" w:color="auto"/>
      </w:divBdr>
    </w:div>
    <w:div w:id="1983347679">
      <w:bodyDiv w:val="1"/>
      <w:marLeft w:val="0"/>
      <w:marRight w:val="0"/>
      <w:marTop w:val="0"/>
      <w:marBottom w:val="0"/>
      <w:divBdr>
        <w:top w:val="none" w:sz="0" w:space="0" w:color="auto"/>
        <w:left w:val="none" w:sz="0" w:space="0" w:color="auto"/>
        <w:bottom w:val="none" w:sz="0" w:space="0" w:color="auto"/>
        <w:right w:val="none" w:sz="0" w:space="0" w:color="auto"/>
      </w:divBdr>
    </w:div>
    <w:div w:id="1993214188">
      <w:bodyDiv w:val="1"/>
      <w:marLeft w:val="0"/>
      <w:marRight w:val="0"/>
      <w:marTop w:val="0"/>
      <w:marBottom w:val="0"/>
      <w:divBdr>
        <w:top w:val="none" w:sz="0" w:space="0" w:color="auto"/>
        <w:left w:val="none" w:sz="0" w:space="0" w:color="auto"/>
        <w:bottom w:val="none" w:sz="0" w:space="0" w:color="auto"/>
        <w:right w:val="none" w:sz="0" w:space="0" w:color="auto"/>
      </w:divBdr>
    </w:div>
    <w:div w:id="1993219357">
      <w:bodyDiv w:val="1"/>
      <w:marLeft w:val="0"/>
      <w:marRight w:val="0"/>
      <w:marTop w:val="0"/>
      <w:marBottom w:val="0"/>
      <w:divBdr>
        <w:top w:val="none" w:sz="0" w:space="0" w:color="auto"/>
        <w:left w:val="none" w:sz="0" w:space="0" w:color="auto"/>
        <w:bottom w:val="none" w:sz="0" w:space="0" w:color="auto"/>
        <w:right w:val="none" w:sz="0" w:space="0" w:color="auto"/>
      </w:divBdr>
    </w:div>
    <w:div w:id="2025664665">
      <w:bodyDiv w:val="1"/>
      <w:marLeft w:val="0"/>
      <w:marRight w:val="0"/>
      <w:marTop w:val="0"/>
      <w:marBottom w:val="0"/>
      <w:divBdr>
        <w:top w:val="none" w:sz="0" w:space="0" w:color="auto"/>
        <w:left w:val="none" w:sz="0" w:space="0" w:color="auto"/>
        <w:bottom w:val="none" w:sz="0" w:space="0" w:color="auto"/>
        <w:right w:val="none" w:sz="0" w:space="0" w:color="auto"/>
      </w:divBdr>
      <w:divsChild>
        <w:div w:id="1923681862">
          <w:marLeft w:val="0"/>
          <w:marRight w:val="0"/>
          <w:marTop w:val="0"/>
          <w:marBottom w:val="0"/>
          <w:divBdr>
            <w:top w:val="none" w:sz="0" w:space="0" w:color="auto"/>
            <w:left w:val="none" w:sz="0" w:space="0" w:color="auto"/>
            <w:bottom w:val="none" w:sz="0" w:space="0" w:color="auto"/>
            <w:right w:val="none" w:sz="0" w:space="0" w:color="auto"/>
          </w:divBdr>
          <w:divsChild>
            <w:div w:id="62874007">
              <w:marLeft w:val="0"/>
              <w:marRight w:val="0"/>
              <w:marTop w:val="0"/>
              <w:marBottom w:val="0"/>
              <w:divBdr>
                <w:top w:val="none" w:sz="0" w:space="0" w:color="auto"/>
                <w:left w:val="none" w:sz="0" w:space="0" w:color="auto"/>
                <w:bottom w:val="none" w:sz="0" w:space="0" w:color="auto"/>
                <w:right w:val="none" w:sz="0" w:space="0" w:color="auto"/>
              </w:divBdr>
              <w:divsChild>
                <w:div w:id="1487622186">
                  <w:marLeft w:val="0"/>
                  <w:marRight w:val="0"/>
                  <w:marTop w:val="0"/>
                  <w:marBottom w:val="0"/>
                  <w:divBdr>
                    <w:top w:val="none" w:sz="0" w:space="0" w:color="auto"/>
                    <w:left w:val="none" w:sz="0" w:space="0" w:color="auto"/>
                    <w:bottom w:val="none" w:sz="0" w:space="0" w:color="auto"/>
                    <w:right w:val="none" w:sz="0" w:space="0" w:color="auto"/>
                  </w:divBdr>
                  <w:divsChild>
                    <w:div w:id="1204367145">
                      <w:marLeft w:val="0"/>
                      <w:marRight w:val="0"/>
                      <w:marTop w:val="0"/>
                      <w:marBottom w:val="0"/>
                      <w:divBdr>
                        <w:top w:val="none" w:sz="0" w:space="0" w:color="auto"/>
                        <w:left w:val="none" w:sz="0" w:space="0" w:color="auto"/>
                        <w:bottom w:val="none" w:sz="0" w:space="0" w:color="auto"/>
                        <w:right w:val="none" w:sz="0" w:space="0" w:color="auto"/>
                      </w:divBdr>
                      <w:divsChild>
                        <w:div w:id="998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05501">
          <w:marLeft w:val="0"/>
          <w:marRight w:val="0"/>
          <w:marTop w:val="0"/>
          <w:marBottom w:val="0"/>
          <w:divBdr>
            <w:top w:val="none" w:sz="0" w:space="0" w:color="auto"/>
            <w:left w:val="none" w:sz="0" w:space="0" w:color="auto"/>
            <w:bottom w:val="none" w:sz="0" w:space="0" w:color="auto"/>
            <w:right w:val="none" w:sz="0" w:space="0" w:color="auto"/>
          </w:divBdr>
          <w:divsChild>
            <w:div w:id="1448549866">
              <w:marLeft w:val="0"/>
              <w:marRight w:val="0"/>
              <w:marTop w:val="0"/>
              <w:marBottom w:val="0"/>
              <w:divBdr>
                <w:top w:val="none" w:sz="0" w:space="0" w:color="auto"/>
                <w:left w:val="none" w:sz="0" w:space="0" w:color="auto"/>
                <w:bottom w:val="none" w:sz="0" w:space="0" w:color="auto"/>
                <w:right w:val="none" w:sz="0" w:space="0" w:color="auto"/>
              </w:divBdr>
              <w:divsChild>
                <w:div w:id="2537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07150">
      <w:bodyDiv w:val="1"/>
      <w:marLeft w:val="0"/>
      <w:marRight w:val="0"/>
      <w:marTop w:val="0"/>
      <w:marBottom w:val="0"/>
      <w:divBdr>
        <w:top w:val="none" w:sz="0" w:space="0" w:color="auto"/>
        <w:left w:val="none" w:sz="0" w:space="0" w:color="auto"/>
        <w:bottom w:val="none" w:sz="0" w:space="0" w:color="auto"/>
        <w:right w:val="none" w:sz="0" w:space="0" w:color="auto"/>
      </w:divBdr>
    </w:div>
    <w:div w:id="2070106705">
      <w:bodyDiv w:val="1"/>
      <w:marLeft w:val="0"/>
      <w:marRight w:val="0"/>
      <w:marTop w:val="0"/>
      <w:marBottom w:val="0"/>
      <w:divBdr>
        <w:top w:val="none" w:sz="0" w:space="0" w:color="auto"/>
        <w:left w:val="none" w:sz="0" w:space="0" w:color="auto"/>
        <w:bottom w:val="none" w:sz="0" w:space="0" w:color="auto"/>
        <w:right w:val="none" w:sz="0" w:space="0" w:color="auto"/>
      </w:divBdr>
    </w:div>
    <w:div w:id="2074162027">
      <w:bodyDiv w:val="1"/>
      <w:marLeft w:val="0"/>
      <w:marRight w:val="0"/>
      <w:marTop w:val="0"/>
      <w:marBottom w:val="0"/>
      <w:divBdr>
        <w:top w:val="none" w:sz="0" w:space="0" w:color="auto"/>
        <w:left w:val="none" w:sz="0" w:space="0" w:color="auto"/>
        <w:bottom w:val="none" w:sz="0" w:space="0" w:color="auto"/>
        <w:right w:val="none" w:sz="0" w:space="0" w:color="auto"/>
      </w:divBdr>
    </w:div>
    <w:div w:id="2090617532">
      <w:bodyDiv w:val="1"/>
      <w:marLeft w:val="0"/>
      <w:marRight w:val="0"/>
      <w:marTop w:val="0"/>
      <w:marBottom w:val="0"/>
      <w:divBdr>
        <w:top w:val="none" w:sz="0" w:space="0" w:color="auto"/>
        <w:left w:val="none" w:sz="0" w:space="0" w:color="auto"/>
        <w:bottom w:val="none" w:sz="0" w:space="0" w:color="auto"/>
        <w:right w:val="none" w:sz="0" w:space="0" w:color="auto"/>
      </w:divBdr>
    </w:div>
    <w:div w:id="20979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agfw.de/zahlen-und-statistiken/agfw-hauptbericht" TargetMode="External"/><Relationship Id="rId13" Type="http://schemas.openxmlformats.org/officeDocument/2006/relationships/hyperlink" Target="https://static.agora-energiewende.de/fileadmin/Projekte/2021/2021_04_KNDE45/A-EW_209_KNDE2045_Zusammenfassung_DE_WEB.pdf" TargetMode="External"/><Relationship Id="rId3" Type="http://schemas.openxmlformats.org/officeDocument/2006/relationships/hyperlink" Target="https://www.landesrecht-bw.de/jportal/?quelle=jlink&amp;query=KlimaSchG+BW&amp;psml=bsbawueprod.psml&amp;max=true&amp;aiz=true" TargetMode="External"/><Relationship Id="rId7" Type="http://schemas.openxmlformats.org/officeDocument/2006/relationships/hyperlink" Target="https://www.marktstammdatenregister.de/MaStR/Akteur/Marktakteur/IndexOeffentlich" TargetMode="External"/><Relationship Id="rId12" Type="http://schemas.openxmlformats.org/officeDocument/2006/relationships/hyperlink" Target="https://www.langfristszenarien.de/enertile-explorer-wAssets/docs/LFS3_Executive_Summary_2021_05_19_v19.pdf" TargetMode="External"/><Relationship Id="rId2" Type="http://schemas.openxmlformats.org/officeDocument/2006/relationships/hyperlink" Target="https://www.destatis.de/DE/Themen/Laender-Regionen/Regionales/Gemeindeverzeichnis/_inhalt.html" TargetMode="External"/><Relationship Id="rId1" Type="http://schemas.openxmlformats.org/officeDocument/2006/relationships/hyperlink" Target="https://www.destatis.de/DE/Themen/Staat/Buerokratiekosten/Publikationen/Downloads-Buerokratiekosten/erfuellungsaufwand-handbuch.pdf?__blob=publicationFile" TargetMode="External"/><Relationship Id="rId6" Type="http://schemas.openxmlformats.org/officeDocument/2006/relationships/hyperlink" Target="https://www.marktstammdatenregister.de/MaStR/Akteur/Marktakteur/IndexOeffentlich" TargetMode="External"/><Relationship Id="rId11" Type="http://schemas.openxmlformats.org/officeDocument/2006/relationships/hyperlink" Target="https://www.bdew.de/service/daten-und-grafiken/entwicklung-der-nettowaermeerzeugung-in-deutschland/" TargetMode="External"/><Relationship Id="rId5" Type="http://schemas.openxmlformats.org/officeDocument/2006/relationships/hyperlink" Target="https://www.agfw.de/zahlen-und-statistiken/agfw-hauptbericht" TargetMode="External"/><Relationship Id="rId15" Type="http://schemas.openxmlformats.org/officeDocument/2006/relationships/hyperlink" Target="http://www.bundeskartellamt.de/SharedDocs/Publikation/DE/Sektoruntersuchungen/Sektoruntersuchung%20Fernwaerme%20-%20Abschlussbericht.pdf?__blob=publicationFile&amp;v=3" TargetMode="External"/><Relationship Id="rId10" Type="http://schemas.openxmlformats.org/officeDocument/2006/relationships/hyperlink" Target="https://www.umweltbundesamt.de/publikationen/analyse-des-wirtschaftlichen-potenzials-fuer-eine" TargetMode="External"/><Relationship Id="rId4" Type="http://schemas.openxmlformats.org/officeDocument/2006/relationships/hyperlink" Target="https://www.langfristszenarien.de/enertile-explorer-de/dokumente/" TargetMode="External"/><Relationship Id="rId9" Type="http://schemas.openxmlformats.org/officeDocument/2006/relationships/hyperlink" Target="https://www.district-energy-systems.info/" TargetMode="External"/><Relationship Id="rId14" Type="http://schemas.openxmlformats.org/officeDocument/2006/relationships/hyperlink" Target="https://www.agfw.de/zahlen-und-statistiken/agfw-hauptberic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19169-FAD7-174C-AE56-EAE92D26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(x86)\eNorm\Templates\AENDER.dotm</Template>
  <TotalTime>0</TotalTime>
  <Pages>121</Pages>
  <Words>50610</Words>
  <Characters>318843</Characters>
  <Application>Microsoft Office Word</Application>
  <DocSecurity>0</DocSecurity>
  <Lines>2657</Lines>
  <Paragraphs>737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Thomas, IIA2</dc:creator>
  <cp:keywords/>
  <dc:description/>
  <cp:lastModifiedBy>Microsoft Office User</cp:lastModifiedBy>
  <cp:revision>2</cp:revision>
  <dcterms:created xsi:type="dcterms:W3CDTF">2023-07-24T03:39:00Z</dcterms:created>
  <dcterms:modified xsi:type="dcterms:W3CDTF">2023-07-24T03:39:00Z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AENDER/ARTGES</vt:lpwstr>
  </property>
  <property fmtid="{D5CDD505-2E9C-101B-9397-08002B2CF9AE}" pid="3" name="Classification">
    <vt:lpwstr> </vt:lpwstr>
  </property>
  <property fmtid="{D5CDD505-2E9C-101B-9397-08002B2CF9AE}" pid="4" name="Version">
    <vt:lpwstr>4.4.0.2</vt:lpwstr>
  </property>
  <property fmtid="{D5CDD505-2E9C-101B-9397-08002B2CF9AE}" pid="5" name="Created using">
    <vt:lpwstr>LW 5.4, Build 20221124</vt:lpwstr>
  </property>
  <property fmtid="{D5CDD505-2E9C-101B-9397-08002B2CF9AE}" pid="6" name="Last edited using">
    <vt:lpwstr>LW 5.4, Build 20221124</vt:lpwstr>
  </property>
  <property fmtid="{D5CDD505-2E9C-101B-9397-08002B2CF9AE}" pid="7" name="eNorm-Version letzte Bearbeitung">
    <vt:lpwstr>4.6.0 Bundesregierung [20221124]</vt:lpwstr>
  </property>
  <property fmtid="{D5CDD505-2E9C-101B-9397-08002B2CF9AE}" pid="8" name="eNorm-Version Erstellung">
    <vt:lpwstr>4.6.0 Bundesregierung [20221124]</vt:lpwstr>
  </property>
  <property fmtid="{D5CDD505-2E9C-101B-9397-08002B2CF9AE}" pid="9" name="Meta_Initiant">
    <vt:lpwstr>Bundesministerium für Wirtschaft und Klimaschutz</vt:lpwstr>
  </property>
  <property fmtid="{D5CDD505-2E9C-101B-9397-08002B2CF9AE}" pid="10" name="Bearbeitungsstand">
    <vt:lpwstr>Bearbeitungsstand: 21.07.2023  12:17</vt:lpwstr>
  </property>
  <property fmtid="{D5CDD505-2E9C-101B-9397-08002B2CF9AE}" pid="11" name="eNorm-Version vorherige Bearbeitung">
    <vt:lpwstr>4.6.0 Bundesregierung [20221124]</vt:lpwstr>
  </property>
  <property fmtid="{D5CDD505-2E9C-101B-9397-08002B2CF9AE}" pid="12" name="DQP-Ergebnis für Version 5">
    <vt:lpwstr>123 Fehler, 87 Warnungen</vt:lpwstr>
  </property>
  <property fmtid="{D5CDD505-2E9C-101B-9397-08002B2CF9AE}" pid="13" name="eNorm-Version letzte DQP">
    <vt:lpwstr>4.6.0, Bundesregierung, [20221124]</vt:lpwstr>
  </property>
  <property fmtid="{D5CDD505-2E9C-101B-9397-08002B2CF9AE}" pid="14" name="Meta_Bezeichnung">
    <vt:lpwstr>Gesetz für die Wärmeplanung _x000b_und zur Dekarbonisierung der Wärmenetze </vt:lpwstr>
  </property>
  <property fmtid="{D5CDD505-2E9C-101B-9397-08002B2CF9AE}" pid="15" name="Meta_Kurzbezeichnung">
    <vt:lpwstr/>
  </property>
  <property fmtid="{D5CDD505-2E9C-101B-9397-08002B2CF9AE}" pid="16" name="Meta_Abkürzung">
    <vt:lpwstr/>
  </property>
  <property fmtid="{D5CDD505-2E9C-101B-9397-08002B2CF9AE}" pid="17" name="Meta_Typ der Vorschrift">
    <vt:lpwstr>Artikelgesetz</vt:lpwstr>
  </property>
  <property fmtid="{D5CDD505-2E9C-101B-9397-08002B2CF9AE}" pid="18" name="Meta_Federführung">
    <vt:lpwstr>zu Gesetz für die Wärmeplanung _x000b_und zur Dekarbonisierung der Wärmenetze : Bundesministerium für Wirtschaft und Klimaschutz</vt:lpwstr>
  </property>
  <property fmtid="{D5CDD505-2E9C-101B-9397-08002B2CF9AE}" pid="19" name="Meta_Anlagen">
    <vt:lpwstr>Anlage 1 Daten und Informationen für die Bestandsanalyse ;Anlage 2 Darstellungen im Wärmeplan;Anlage 3 Anforderungen an Wärmenetzausbau- und _x000b_-dekarbonisierungsfahrpläne gemäß § 32</vt:lpwstr>
  </property>
</Properties>
</file>